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12D7" w14:textId="77777777" w:rsidR="00622D41" w:rsidRPr="00622D41" w:rsidRDefault="00622D41" w:rsidP="00622D41">
      <w:pPr>
        <w:spacing w:after="160" w:line="278" w:lineRule="auto"/>
        <w:rPr>
          <w:b/>
          <w:bCs/>
          <w:sz w:val="36"/>
          <w:szCs w:val="36"/>
        </w:rPr>
      </w:pPr>
      <w:r w:rsidRPr="00622D41">
        <w:rPr>
          <w:b/>
          <w:bCs/>
          <w:sz w:val="36"/>
          <w:szCs w:val="36"/>
        </w:rPr>
        <w:t>Introduction to Dataverse Batch API: Unlocking Efficiency with Batch Requests</w:t>
      </w:r>
    </w:p>
    <w:p w14:paraId="2CC8B225" w14:textId="77777777" w:rsidR="00622D41" w:rsidRDefault="00622D41" w:rsidP="00A90A15">
      <w:pPr>
        <w:rPr>
          <w:b/>
          <w:bCs/>
        </w:rPr>
      </w:pPr>
    </w:p>
    <w:p w14:paraId="5EA52F5C" w14:textId="783F3B09" w:rsidR="00A90A15" w:rsidRPr="00A90A15" w:rsidRDefault="00A90A15" w:rsidP="00A90A15">
      <w:pPr>
        <w:spacing w:after="160" w:line="278" w:lineRule="auto"/>
      </w:pPr>
      <w:r w:rsidRPr="00A90A15">
        <w:rPr>
          <w:b/>
          <w:bCs/>
        </w:rPr>
        <w:t>Introduction</w:t>
      </w:r>
    </w:p>
    <w:p w14:paraId="0216D7FC" w14:textId="77777777" w:rsidR="00A90A15" w:rsidRPr="00A90A15" w:rsidRDefault="00A90A15" w:rsidP="00A90A15">
      <w:pPr>
        <w:spacing w:after="160" w:line="278" w:lineRule="auto"/>
      </w:pPr>
      <w:r w:rsidRPr="00A90A15">
        <w:t>In the dynamic world of data-driven applications, optimizing interactions with APIs is paramount. Microsoft Dataverse, a robust data platform, offers a gateway to powerful data management. However, efficiency is the key. Batch requests, the unsung heroes of API optimization, allow bundling multiple operations into a single call. In this blog, we explore the transformative power of batch requests in Dataverse API. Discover how this technique minimizes network calls, enhances performance, and ensures data consistency.</w:t>
      </w:r>
    </w:p>
    <w:p w14:paraId="41687FD1" w14:textId="77777777" w:rsidR="00A90A15" w:rsidRPr="00A90A15" w:rsidRDefault="00A90A15" w:rsidP="00A90A15">
      <w:pPr>
        <w:spacing w:after="160" w:line="278" w:lineRule="auto"/>
      </w:pPr>
    </w:p>
    <w:p w14:paraId="60FC4147" w14:textId="77777777" w:rsidR="00A90A15" w:rsidRDefault="00A90A15" w:rsidP="00A90A15">
      <w:pPr>
        <w:rPr>
          <w:b/>
          <w:bCs/>
        </w:rPr>
      </w:pPr>
      <w:r w:rsidRPr="00A90A15">
        <w:rPr>
          <w:b/>
          <w:bCs/>
        </w:rPr>
        <w:t>How to Use Batch Requests in Dataverse API</w:t>
      </w:r>
    </w:p>
    <w:p w14:paraId="632A053F" w14:textId="7AD4A1C8" w:rsidR="00A90A15" w:rsidRPr="00A90A15" w:rsidRDefault="00A90A15" w:rsidP="00A90A15">
      <w:pPr>
        <w:spacing w:after="160" w:line="278" w:lineRule="auto"/>
      </w:pPr>
      <w:r w:rsidRPr="00A90A15">
        <w:t>Refer</w:t>
      </w:r>
      <w:r>
        <w:t xml:space="preserve"> to script: </w:t>
      </w:r>
      <w:hyperlink r:id="rId6" w:history="1">
        <w:r w:rsidRPr="00A90A15">
          <w:rPr>
            <w:rStyle w:val="Hyperlink"/>
          </w:rPr>
          <w:t>CreateBulkRecords.ps1</w:t>
        </w:r>
      </w:hyperlink>
    </w:p>
    <w:p w14:paraId="1DCF79BC" w14:textId="77777777" w:rsidR="00A90A15" w:rsidRPr="00A90A15" w:rsidRDefault="00A90A15" w:rsidP="00A90A15">
      <w:pPr>
        <w:spacing w:after="160" w:line="278" w:lineRule="auto"/>
      </w:pPr>
      <w:r w:rsidRPr="00A90A15">
        <w:rPr>
          <w:b/>
          <w:bCs/>
        </w:rPr>
        <w:t>Benefits of Using Batch Requests</w:t>
      </w:r>
    </w:p>
    <w:p w14:paraId="3B7DE838" w14:textId="77777777" w:rsidR="00A90A15" w:rsidRPr="00A90A15" w:rsidRDefault="00A90A15" w:rsidP="00A90A15">
      <w:pPr>
        <w:spacing w:after="160" w:line="278" w:lineRule="auto"/>
      </w:pPr>
      <w:r w:rsidRPr="00A90A15">
        <w:t>Certainly! Batch requests in APIs offer several benefits, making them a powerful tool for optimizing data processing workflows. Here's a list of the key benefits of using batch requests:</w:t>
      </w:r>
    </w:p>
    <w:p w14:paraId="6842700A" w14:textId="77777777" w:rsidR="00A90A15" w:rsidRPr="00A90A15" w:rsidRDefault="00A90A15" w:rsidP="00A90A15">
      <w:pPr>
        <w:numPr>
          <w:ilvl w:val="0"/>
          <w:numId w:val="1"/>
        </w:numPr>
        <w:spacing w:after="160" w:line="278" w:lineRule="auto"/>
      </w:pPr>
      <w:r w:rsidRPr="00A90A15">
        <w:rPr>
          <w:b/>
          <w:bCs/>
        </w:rPr>
        <w:t xml:space="preserve">Reduced Network </w:t>
      </w:r>
      <w:proofErr w:type="spellStart"/>
      <w:proofErr w:type="gramStart"/>
      <w:r w:rsidRPr="00A90A15">
        <w:rPr>
          <w:b/>
          <w:bCs/>
        </w:rPr>
        <w:t>Calls:</w:t>
      </w:r>
      <w:r w:rsidRPr="00A90A15">
        <w:t>Batch</w:t>
      </w:r>
      <w:proofErr w:type="spellEnd"/>
      <w:proofErr w:type="gramEnd"/>
      <w:r w:rsidRPr="00A90A15">
        <w:t xml:space="preserve"> requests enable bundling multiple operations into a single HTTP request. This consolidation significantly reduces the number of network calls, minimizing latency and enhancing overall application responsiveness.</w:t>
      </w:r>
    </w:p>
    <w:p w14:paraId="57D120EC" w14:textId="77777777" w:rsidR="00A90A15" w:rsidRPr="00A90A15" w:rsidRDefault="00A90A15" w:rsidP="00A90A15">
      <w:pPr>
        <w:numPr>
          <w:ilvl w:val="0"/>
          <w:numId w:val="2"/>
        </w:numPr>
        <w:spacing w:after="160" w:line="278" w:lineRule="auto"/>
      </w:pPr>
      <w:r w:rsidRPr="00A90A15">
        <w:rPr>
          <w:b/>
          <w:bCs/>
        </w:rPr>
        <w:t xml:space="preserve">Improved </w:t>
      </w:r>
      <w:proofErr w:type="spellStart"/>
      <w:proofErr w:type="gramStart"/>
      <w:r w:rsidRPr="00A90A15">
        <w:rPr>
          <w:b/>
          <w:bCs/>
        </w:rPr>
        <w:t>Performance:</w:t>
      </w:r>
      <w:r w:rsidRPr="00A90A15">
        <w:t>By</w:t>
      </w:r>
      <w:proofErr w:type="spellEnd"/>
      <w:proofErr w:type="gramEnd"/>
      <w:r w:rsidRPr="00A90A15">
        <w:t xml:space="preserve"> reducing the overhead associated with individual HTTP requests, batch requests enhance the performance of API interactions. Applications experience faster response times, ensuring a seamless user experience.</w:t>
      </w:r>
    </w:p>
    <w:p w14:paraId="0CE8F027" w14:textId="77777777" w:rsidR="00A90A15" w:rsidRPr="00A90A15" w:rsidRDefault="00A90A15" w:rsidP="00A90A15">
      <w:pPr>
        <w:numPr>
          <w:ilvl w:val="0"/>
          <w:numId w:val="3"/>
        </w:numPr>
        <w:spacing w:after="160" w:line="278" w:lineRule="auto"/>
      </w:pPr>
      <w:r w:rsidRPr="00A90A15">
        <w:rPr>
          <w:b/>
          <w:bCs/>
        </w:rPr>
        <w:t xml:space="preserve">Optimized Resource </w:t>
      </w:r>
      <w:proofErr w:type="spellStart"/>
      <w:proofErr w:type="gramStart"/>
      <w:r w:rsidRPr="00A90A15">
        <w:rPr>
          <w:b/>
          <w:bCs/>
        </w:rPr>
        <w:t>Utilization:</w:t>
      </w:r>
      <w:r w:rsidRPr="00A90A15">
        <w:t>Fewer</w:t>
      </w:r>
      <w:proofErr w:type="spellEnd"/>
      <w:proofErr w:type="gramEnd"/>
      <w:r w:rsidRPr="00A90A15">
        <w:t xml:space="preserve"> network calls mean optimized server and client resources. Servers handle fewer incoming requests, reducing processing load. Clients consume fewer network resources, conserving bandwidth and improving device battery life, especially in mobile applications.</w:t>
      </w:r>
    </w:p>
    <w:p w14:paraId="5F51C9A7" w14:textId="77777777" w:rsidR="00A90A15" w:rsidRPr="00A90A15" w:rsidRDefault="00A90A15" w:rsidP="00A90A15">
      <w:pPr>
        <w:numPr>
          <w:ilvl w:val="0"/>
          <w:numId w:val="4"/>
        </w:numPr>
        <w:spacing w:after="160" w:line="278" w:lineRule="auto"/>
      </w:pPr>
      <w:r w:rsidRPr="00A90A15">
        <w:rPr>
          <w:b/>
          <w:bCs/>
        </w:rPr>
        <w:t xml:space="preserve">Simplified Error </w:t>
      </w:r>
      <w:proofErr w:type="spellStart"/>
      <w:proofErr w:type="gramStart"/>
      <w:r w:rsidRPr="00A90A15">
        <w:rPr>
          <w:b/>
          <w:bCs/>
        </w:rPr>
        <w:t>Handling:</w:t>
      </w:r>
      <w:r w:rsidRPr="00A90A15">
        <w:t>Batch</w:t>
      </w:r>
      <w:proofErr w:type="spellEnd"/>
      <w:proofErr w:type="gramEnd"/>
      <w:r w:rsidRPr="00A90A15">
        <w:t xml:space="preserve"> requests simplify error handling. If any operation within a batch fails, the entire batch is rolled back. This atomic nature makes it easier to manage errors and ensures data integrity.</w:t>
      </w:r>
    </w:p>
    <w:p w14:paraId="5FB2026D" w14:textId="77777777" w:rsidR="00A90A15" w:rsidRPr="00A90A15" w:rsidRDefault="00A90A15" w:rsidP="00A90A15">
      <w:pPr>
        <w:numPr>
          <w:ilvl w:val="0"/>
          <w:numId w:val="5"/>
        </w:numPr>
        <w:spacing w:after="160" w:line="278" w:lineRule="auto"/>
      </w:pPr>
      <w:r w:rsidRPr="00A90A15">
        <w:rPr>
          <w:b/>
          <w:bCs/>
        </w:rPr>
        <w:t xml:space="preserve">Enhanced </w:t>
      </w:r>
      <w:proofErr w:type="spellStart"/>
      <w:proofErr w:type="gramStart"/>
      <w:r w:rsidRPr="00A90A15">
        <w:rPr>
          <w:b/>
          <w:bCs/>
        </w:rPr>
        <w:t>Scalability:</w:t>
      </w:r>
      <w:r w:rsidRPr="00A90A15">
        <w:t>Batch</w:t>
      </w:r>
      <w:proofErr w:type="spellEnd"/>
      <w:proofErr w:type="gramEnd"/>
      <w:r w:rsidRPr="00A90A15">
        <w:t xml:space="preserve"> requests allow applications to efficiently process large volumes of data. By grouping operations, applications can scale more effectively, accommodating growing datasets without compromising performance.</w:t>
      </w:r>
    </w:p>
    <w:p w14:paraId="4B140BFA" w14:textId="77777777" w:rsidR="00A90A15" w:rsidRPr="00A90A15" w:rsidRDefault="00A90A15" w:rsidP="00A90A15">
      <w:pPr>
        <w:numPr>
          <w:ilvl w:val="0"/>
          <w:numId w:val="6"/>
        </w:numPr>
        <w:spacing w:after="160" w:line="278" w:lineRule="auto"/>
      </w:pPr>
      <w:r w:rsidRPr="00A90A15">
        <w:rPr>
          <w:b/>
          <w:bCs/>
        </w:rPr>
        <w:t xml:space="preserve">Conservation of API </w:t>
      </w:r>
      <w:proofErr w:type="spellStart"/>
      <w:proofErr w:type="gramStart"/>
      <w:r w:rsidRPr="00A90A15">
        <w:rPr>
          <w:b/>
          <w:bCs/>
        </w:rPr>
        <w:t>Limits:</w:t>
      </w:r>
      <w:r w:rsidRPr="00A90A15">
        <w:t>Many</w:t>
      </w:r>
      <w:proofErr w:type="spellEnd"/>
      <w:proofErr w:type="gramEnd"/>
      <w:r w:rsidRPr="00A90A15">
        <w:t xml:space="preserve"> APIs have rate limits or quotas on the number of requests a client can make within a specific timeframe. Batch requests help conserve these limits by minimizing the number of API calls, allowing applications to stay within their allowed usage boundaries.</w:t>
      </w:r>
    </w:p>
    <w:p w14:paraId="5B1C63BD" w14:textId="77777777" w:rsidR="00A90A15" w:rsidRPr="00A90A15" w:rsidRDefault="00A90A15" w:rsidP="00A90A15">
      <w:pPr>
        <w:spacing w:after="160" w:line="278" w:lineRule="auto"/>
      </w:pPr>
      <w:r w:rsidRPr="00A90A15">
        <w:rPr>
          <w:b/>
          <w:bCs/>
        </w:rPr>
        <w:t>Real-world Use Cases and Examples</w:t>
      </w:r>
    </w:p>
    <w:p w14:paraId="6B2B3568" w14:textId="77777777" w:rsidR="00A90A15" w:rsidRPr="00A90A15" w:rsidRDefault="00A90A15" w:rsidP="00A90A15">
      <w:pPr>
        <w:numPr>
          <w:ilvl w:val="0"/>
          <w:numId w:val="7"/>
        </w:numPr>
        <w:spacing w:after="160" w:line="278" w:lineRule="auto"/>
      </w:pPr>
      <w:r w:rsidRPr="00A90A15">
        <w:lastRenderedPageBreak/>
        <w:t xml:space="preserve">Batch operations are quite helpful when we want to process large </w:t>
      </w:r>
      <w:proofErr w:type="gramStart"/>
      <w:r w:rsidRPr="00A90A15">
        <w:t>amount</w:t>
      </w:r>
      <w:proofErr w:type="gramEnd"/>
      <w:r w:rsidRPr="00A90A15">
        <w:t xml:space="preserve"> of CRUD operations.</w:t>
      </w:r>
    </w:p>
    <w:p w14:paraId="73ACB843" w14:textId="77777777" w:rsidR="00A90A15" w:rsidRPr="00A90A15" w:rsidRDefault="00A90A15" w:rsidP="00A90A15">
      <w:pPr>
        <w:numPr>
          <w:ilvl w:val="0"/>
          <w:numId w:val="7"/>
        </w:numPr>
        <w:spacing w:after="160" w:line="278" w:lineRule="auto"/>
      </w:pPr>
      <w:r w:rsidRPr="00A90A15">
        <w:t xml:space="preserve">One use case would be to add the Flow run history for all the environments in Dataverse table by reading JSONL file. These </w:t>
      </w:r>
      <w:proofErr w:type="spellStart"/>
      <w:r w:rsidRPr="00A90A15">
        <w:t>Jsonl</w:t>
      </w:r>
      <w:proofErr w:type="spellEnd"/>
      <w:r w:rsidRPr="00A90A15">
        <w:t xml:space="preserve"> files contains millions of records. Implementation of batch </w:t>
      </w:r>
      <w:proofErr w:type="spellStart"/>
      <w:r w:rsidRPr="00A90A15">
        <w:t>api</w:t>
      </w:r>
      <w:proofErr w:type="spellEnd"/>
      <w:r w:rsidRPr="00A90A15">
        <w:t xml:space="preserve"> is quite useful in this case.</w:t>
      </w:r>
    </w:p>
    <w:p w14:paraId="4425C851" w14:textId="77777777" w:rsidR="00A90A15" w:rsidRPr="00A90A15" w:rsidRDefault="00A90A15" w:rsidP="00A90A15">
      <w:pPr>
        <w:spacing w:after="160" w:line="278" w:lineRule="auto"/>
      </w:pPr>
      <w:r w:rsidRPr="00A90A15">
        <w:rPr>
          <w:b/>
          <w:bCs/>
        </w:rPr>
        <w:t>Best Practices and Tips</w:t>
      </w:r>
    </w:p>
    <w:p w14:paraId="7882AD81" w14:textId="77777777" w:rsidR="00A90A15" w:rsidRPr="00A90A15" w:rsidRDefault="00A90A15" w:rsidP="00A90A15">
      <w:pPr>
        <w:numPr>
          <w:ilvl w:val="0"/>
          <w:numId w:val="8"/>
        </w:numPr>
        <w:spacing w:after="160" w:line="278" w:lineRule="auto"/>
      </w:pPr>
      <w:r w:rsidRPr="00A90A15">
        <w:t>Batch requests can contain up to 1000 individual requests and can't contain other batch requests</w:t>
      </w:r>
    </w:p>
    <w:p w14:paraId="48472526" w14:textId="77777777" w:rsidR="00A90A15" w:rsidRPr="00A90A15" w:rsidRDefault="00A90A15" w:rsidP="00A90A15">
      <w:pPr>
        <w:numPr>
          <w:ilvl w:val="0"/>
          <w:numId w:val="8"/>
        </w:numPr>
        <w:spacing w:after="160" w:line="278" w:lineRule="auto"/>
      </w:pPr>
      <w:r w:rsidRPr="00A90A15">
        <w:t xml:space="preserve">For Transactional data, changesets can be implemented which will allow the </w:t>
      </w:r>
      <w:proofErr w:type="spellStart"/>
      <w:r w:rsidRPr="00A90A15">
        <w:t>roll back</w:t>
      </w:r>
      <w:proofErr w:type="spellEnd"/>
      <w:r w:rsidRPr="00A90A15">
        <w:t xml:space="preserve"> of whole batch operation in a changeset in case of error.</w:t>
      </w:r>
    </w:p>
    <w:p w14:paraId="6C69033C" w14:textId="77777777" w:rsidR="00A90A15" w:rsidRPr="00A90A15" w:rsidRDefault="00A90A15" w:rsidP="00A90A15">
      <w:pPr>
        <w:numPr>
          <w:ilvl w:val="0"/>
          <w:numId w:val="8"/>
        </w:numPr>
        <w:spacing w:after="160" w:line="278" w:lineRule="auto"/>
      </w:pPr>
      <w:r w:rsidRPr="00A90A15">
        <w:t xml:space="preserve">Batch </w:t>
      </w:r>
      <w:proofErr w:type="gramStart"/>
      <w:r w:rsidRPr="00A90A15">
        <w:t>request</w:t>
      </w:r>
      <w:proofErr w:type="gramEnd"/>
      <w:r w:rsidRPr="00A90A15">
        <w:t xml:space="preserve"> are quite difficult to </w:t>
      </w:r>
      <w:proofErr w:type="gramStart"/>
      <w:r w:rsidRPr="00A90A15">
        <w:t>compose</w:t>
      </w:r>
      <w:proofErr w:type="gramEnd"/>
      <w:r w:rsidRPr="00A90A15">
        <w:t>. Hence special attention should be given while generating the batch request body.</w:t>
      </w:r>
    </w:p>
    <w:p w14:paraId="13AE0C3C" w14:textId="77777777" w:rsidR="00A90A15" w:rsidRPr="00A90A15" w:rsidRDefault="00A90A15" w:rsidP="00A90A15">
      <w:pPr>
        <w:spacing w:after="160" w:line="278" w:lineRule="auto"/>
      </w:pPr>
      <w:r w:rsidRPr="00A90A15">
        <w:rPr>
          <w:b/>
          <w:bCs/>
        </w:rPr>
        <w:t>Further Reading and Resources</w:t>
      </w:r>
    </w:p>
    <w:p w14:paraId="171821F5" w14:textId="77777777" w:rsidR="00A90A15" w:rsidRPr="00A90A15" w:rsidRDefault="00A90A15" w:rsidP="00A90A15">
      <w:pPr>
        <w:numPr>
          <w:ilvl w:val="0"/>
          <w:numId w:val="9"/>
        </w:numPr>
        <w:spacing w:after="160" w:line="278" w:lineRule="auto"/>
      </w:pPr>
      <w:hyperlink r:id="rId7" w:anchor="when-to-use-batch-requests" w:tgtFrame="_self" w:history="1">
        <w:r w:rsidRPr="00A90A15">
          <w:rPr>
            <w:rStyle w:val="Hyperlink"/>
            <w:b/>
            <w:bCs/>
          </w:rPr>
          <w:t>When to use batch requests</w:t>
        </w:r>
      </w:hyperlink>
    </w:p>
    <w:p w14:paraId="13DB6469" w14:textId="77777777" w:rsidR="00A90A15" w:rsidRPr="00A90A15" w:rsidRDefault="00A90A15" w:rsidP="00A90A15">
      <w:pPr>
        <w:numPr>
          <w:ilvl w:val="0"/>
          <w:numId w:val="9"/>
        </w:numPr>
        <w:spacing w:after="160" w:line="278" w:lineRule="auto"/>
      </w:pPr>
      <w:hyperlink r:id="rId8" w:anchor="batch-requests" w:tgtFrame="_self" w:history="1">
        <w:r w:rsidRPr="00A90A15">
          <w:rPr>
            <w:rStyle w:val="Hyperlink"/>
            <w:b/>
            <w:bCs/>
          </w:rPr>
          <w:t>Batch requests</w:t>
        </w:r>
      </w:hyperlink>
    </w:p>
    <w:p w14:paraId="62A7D0A8" w14:textId="77777777" w:rsidR="00A90A15" w:rsidRPr="00A90A15" w:rsidRDefault="00A90A15" w:rsidP="00A90A15">
      <w:pPr>
        <w:numPr>
          <w:ilvl w:val="0"/>
          <w:numId w:val="9"/>
        </w:numPr>
        <w:spacing w:after="160" w:line="278" w:lineRule="auto"/>
      </w:pPr>
      <w:hyperlink r:id="rId9" w:anchor="batch-responses" w:tgtFrame="_self" w:history="1">
        <w:r w:rsidRPr="00A90A15">
          <w:rPr>
            <w:rStyle w:val="Hyperlink"/>
            <w:b/>
            <w:bCs/>
          </w:rPr>
          <w:t>Batch responses</w:t>
        </w:r>
      </w:hyperlink>
    </w:p>
    <w:p w14:paraId="5AFCA5EE" w14:textId="77777777" w:rsidR="00A90A15" w:rsidRPr="00A90A15" w:rsidRDefault="00A90A15" w:rsidP="00A90A15">
      <w:pPr>
        <w:numPr>
          <w:ilvl w:val="0"/>
          <w:numId w:val="9"/>
        </w:numPr>
        <w:spacing w:after="160" w:line="278" w:lineRule="auto"/>
      </w:pPr>
      <w:hyperlink r:id="rId10" w:anchor="change-sets" w:tgtFrame="_self" w:history="1">
        <w:r w:rsidRPr="00A90A15">
          <w:rPr>
            <w:rStyle w:val="Hyperlink"/>
            <w:b/>
            <w:bCs/>
          </w:rPr>
          <w:t>Change sets</w:t>
        </w:r>
      </w:hyperlink>
    </w:p>
    <w:p w14:paraId="297680B1" w14:textId="77777777" w:rsidR="00A90A15" w:rsidRPr="00A90A15" w:rsidRDefault="00A90A15" w:rsidP="00A90A15">
      <w:pPr>
        <w:numPr>
          <w:ilvl w:val="0"/>
          <w:numId w:val="9"/>
        </w:numPr>
        <w:spacing w:after="160" w:line="278" w:lineRule="auto"/>
      </w:pPr>
      <w:hyperlink r:id="rId11" w:anchor="handling-errors" w:tgtFrame="_self" w:history="1">
        <w:r w:rsidRPr="00A90A15">
          <w:rPr>
            <w:rStyle w:val="Hyperlink"/>
            <w:b/>
            <w:bCs/>
          </w:rPr>
          <w:t>Handling errors</w:t>
        </w:r>
      </w:hyperlink>
    </w:p>
    <w:p w14:paraId="4471ECAA" w14:textId="77777777" w:rsidR="00645834" w:rsidRDefault="00645834"/>
    <w:sectPr w:rsidR="00645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37AF"/>
    <w:multiLevelType w:val="multilevel"/>
    <w:tmpl w:val="036C8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62059"/>
    <w:multiLevelType w:val="multilevel"/>
    <w:tmpl w:val="60B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E505E"/>
    <w:multiLevelType w:val="multilevel"/>
    <w:tmpl w:val="E4A6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77223E"/>
    <w:multiLevelType w:val="multilevel"/>
    <w:tmpl w:val="98DE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566D67"/>
    <w:multiLevelType w:val="multilevel"/>
    <w:tmpl w:val="947E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511F4E"/>
    <w:multiLevelType w:val="multilevel"/>
    <w:tmpl w:val="5446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91FA3"/>
    <w:multiLevelType w:val="multilevel"/>
    <w:tmpl w:val="E376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41867"/>
    <w:multiLevelType w:val="multilevel"/>
    <w:tmpl w:val="CADA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A004D2"/>
    <w:multiLevelType w:val="multilevel"/>
    <w:tmpl w:val="20C0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3655025">
    <w:abstractNumId w:val="0"/>
  </w:num>
  <w:num w:numId="2" w16cid:durableId="1487477883">
    <w:abstractNumId w:val="3"/>
  </w:num>
  <w:num w:numId="3" w16cid:durableId="253324221">
    <w:abstractNumId w:val="2"/>
  </w:num>
  <w:num w:numId="4" w16cid:durableId="1574507226">
    <w:abstractNumId w:val="7"/>
  </w:num>
  <w:num w:numId="5" w16cid:durableId="455757934">
    <w:abstractNumId w:val="8"/>
  </w:num>
  <w:num w:numId="6" w16cid:durableId="1396733555">
    <w:abstractNumId w:val="4"/>
  </w:num>
  <w:num w:numId="7" w16cid:durableId="851846761">
    <w:abstractNumId w:val="6"/>
  </w:num>
  <w:num w:numId="8" w16cid:durableId="606499433">
    <w:abstractNumId w:val="1"/>
  </w:num>
  <w:num w:numId="9" w16cid:durableId="1719622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15"/>
    <w:rsid w:val="000F1ADB"/>
    <w:rsid w:val="003903D1"/>
    <w:rsid w:val="004075A8"/>
    <w:rsid w:val="00537A47"/>
    <w:rsid w:val="00562D5B"/>
    <w:rsid w:val="00622D41"/>
    <w:rsid w:val="00645834"/>
    <w:rsid w:val="00715CDE"/>
    <w:rsid w:val="00A1089C"/>
    <w:rsid w:val="00A90A15"/>
    <w:rsid w:val="00BC3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9F5B"/>
  <w15:chartTrackingRefBased/>
  <w15:docId w15:val="{801D633D-B133-4942-B381-463A076B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D41"/>
  </w:style>
  <w:style w:type="paragraph" w:styleId="Heading1">
    <w:name w:val="heading 1"/>
    <w:basedOn w:val="Normal"/>
    <w:next w:val="Normal"/>
    <w:link w:val="Heading1Char"/>
    <w:uiPriority w:val="9"/>
    <w:qFormat/>
    <w:rsid w:val="00622D4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22D4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22D4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22D4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22D4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22D4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22D4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22D4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2D4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D4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622D41"/>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622D41"/>
    <w:rPr>
      <w:caps/>
      <w:color w:val="0A2F40" w:themeColor="accent1" w:themeShade="7F"/>
      <w:spacing w:val="15"/>
    </w:rPr>
  </w:style>
  <w:style w:type="character" w:customStyle="1" w:styleId="Heading4Char">
    <w:name w:val="Heading 4 Char"/>
    <w:basedOn w:val="DefaultParagraphFont"/>
    <w:link w:val="Heading4"/>
    <w:uiPriority w:val="9"/>
    <w:semiHidden/>
    <w:rsid w:val="00622D41"/>
    <w:rPr>
      <w:caps/>
      <w:color w:val="0F4761" w:themeColor="accent1" w:themeShade="BF"/>
      <w:spacing w:val="10"/>
    </w:rPr>
  </w:style>
  <w:style w:type="character" w:customStyle="1" w:styleId="Heading5Char">
    <w:name w:val="Heading 5 Char"/>
    <w:basedOn w:val="DefaultParagraphFont"/>
    <w:link w:val="Heading5"/>
    <w:uiPriority w:val="9"/>
    <w:semiHidden/>
    <w:rsid w:val="00622D41"/>
    <w:rPr>
      <w:caps/>
      <w:color w:val="0F4761" w:themeColor="accent1" w:themeShade="BF"/>
      <w:spacing w:val="10"/>
    </w:rPr>
  </w:style>
  <w:style w:type="character" w:customStyle="1" w:styleId="Heading6Char">
    <w:name w:val="Heading 6 Char"/>
    <w:basedOn w:val="DefaultParagraphFont"/>
    <w:link w:val="Heading6"/>
    <w:uiPriority w:val="9"/>
    <w:semiHidden/>
    <w:rsid w:val="00622D41"/>
    <w:rPr>
      <w:caps/>
      <w:color w:val="0F4761" w:themeColor="accent1" w:themeShade="BF"/>
      <w:spacing w:val="10"/>
    </w:rPr>
  </w:style>
  <w:style w:type="character" w:customStyle="1" w:styleId="Heading7Char">
    <w:name w:val="Heading 7 Char"/>
    <w:basedOn w:val="DefaultParagraphFont"/>
    <w:link w:val="Heading7"/>
    <w:uiPriority w:val="9"/>
    <w:semiHidden/>
    <w:rsid w:val="00622D41"/>
    <w:rPr>
      <w:caps/>
      <w:color w:val="0F4761" w:themeColor="accent1" w:themeShade="BF"/>
      <w:spacing w:val="10"/>
    </w:rPr>
  </w:style>
  <w:style w:type="character" w:customStyle="1" w:styleId="Heading8Char">
    <w:name w:val="Heading 8 Char"/>
    <w:basedOn w:val="DefaultParagraphFont"/>
    <w:link w:val="Heading8"/>
    <w:uiPriority w:val="9"/>
    <w:semiHidden/>
    <w:rsid w:val="00622D41"/>
    <w:rPr>
      <w:caps/>
      <w:spacing w:val="10"/>
      <w:sz w:val="18"/>
      <w:szCs w:val="18"/>
    </w:rPr>
  </w:style>
  <w:style w:type="character" w:customStyle="1" w:styleId="Heading9Char">
    <w:name w:val="Heading 9 Char"/>
    <w:basedOn w:val="DefaultParagraphFont"/>
    <w:link w:val="Heading9"/>
    <w:uiPriority w:val="9"/>
    <w:semiHidden/>
    <w:rsid w:val="00622D41"/>
    <w:rPr>
      <w:i/>
      <w:iCs/>
      <w:caps/>
      <w:spacing w:val="10"/>
      <w:sz w:val="18"/>
      <w:szCs w:val="18"/>
    </w:rPr>
  </w:style>
  <w:style w:type="paragraph" w:styleId="Title">
    <w:name w:val="Title"/>
    <w:basedOn w:val="Normal"/>
    <w:next w:val="Normal"/>
    <w:link w:val="TitleChar"/>
    <w:uiPriority w:val="10"/>
    <w:qFormat/>
    <w:rsid w:val="00622D4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22D4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22D4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22D41"/>
    <w:rPr>
      <w:caps/>
      <w:color w:val="595959" w:themeColor="text1" w:themeTint="A6"/>
      <w:spacing w:val="10"/>
      <w:sz w:val="21"/>
      <w:szCs w:val="21"/>
    </w:rPr>
  </w:style>
  <w:style w:type="paragraph" w:styleId="Quote">
    <w:name w:val="Quote"/>
    <w:basedOn w:val="Normal"/>
    <w:next w:val="Normal"/>
    <w:link w:val="QuoteChar"/>
    <w:uiPriority w:val="29"/>
    <w:qFormat/>
    <w:rsid w:val="00622D41"/>
    <w:rPr>
      <w:i/>
      <w:iCs/>
      <w:sz w:val="24"/>
      <w:szCs w:val="24"/>
    </w:rPr>
  </w:style>
  <w:style w:type="character" w:customStyle="1" w:styleId="QuoteChar">
    <w:name w:val="Quote Char"/>
    <w:basedOn w:val="DefaultParagraphFont"/>
    <w:link w:val="Quote"/>
    <w:uiPriority w:val="29"/>
    <w:rsid w:val="00622D41"/>
    <w:rPr>
      <w:i/>
      <w:iCs/>
      <w:sz w:val="24"/>
      <w:szCs w:val="24"/>
    </w:rPr>
  </w:style>
  <w:style w:type="paragraph" w:styleId="ListParagraph">
    <w:name w:val="List Paragraph"/>
    <w:basedOn w:val="Normal"/>
    <w:uiPriority w:val="34"/>
    <w:qFormat/>
    <w:rsid w:val="00A90A15"/>
    <w:pPr>
      <w:ind w:left="720"/>
      <w:contextualSpacing/>
    </w:pPr>
  </w:style>
  <w:style w:type="character" w:styleId="IntenseEmphasis">
    <w:name w:val="Intense Emphasis"/>
    <w:uiPriority w:val="21"/>
    <w:qFormat/>
    <w:rsid w:val="00622D41"/>
    <w:rPr>
      <w:b/>
      <w:bCs/>
      <w:caps/>
      <w:color w:val="0A2F40" w:themeColor="accent1" w:themeShade="7F"/>
      <w:spacing w:val="10"/>
    </w:rPr>
  </w:style>
  <w:style w:type="paragraph" w:styleId="IntenseQuote">
    <w:name w:val="Intense Quote"/>
    <w:basedOn w:val="Normal"/>
    <w:next w:val="Normal"/>
    <w:link w:val="IntenseQuoteChar"/>
    <w:uiPriority w:val="30"/>
    <w:qFormat/>
    <w:rsid w:val="00622D4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22D41"/>
    <w:rPr>
      <w:color w:val="156082" w:themeColor="accent1"/>
      <w:sz w:val="24"/>
      <w:szCs w:val="24"/>
    </w:rPr>
  </w:style>
  <w:style w:type="character" w:styleId="IntenseReference">
    <w:name w:val="Intense Reference"/>
    <w:uiPriority w:val="32"/>
    <w:qFormat/>
    <w:rsid w:val="00622D41"/>
    <w:rPr>
      <w:b/>
      <w:bCs/>
      <w:i/>
      <w:iCs/>
      <w:caps/>
      <w:color w:val="156082" w:themeColor="accent1"/>
    </w:rPr>
  </w:style>
  <w:style w:type="character" w:styleId="Hyperlink">
    <w:name w:val="Hyperlink"/>
    <w:basedOn w:val="DefaultParagraphFont"/>
    <w:uiPriority w:val="99"/>
    <w:unhideWhenUsed/>
    <w:rsid w:val="00A90A15"/>
    <w:rPr>
      <w:color w:val="467886" w:themeColor="hyperlink"/>
      <w:u w:val="single"/>
    </w:rPr>
  </w:style>
  <w:style w:type="character" w:styleId="UnresolvedMention">
    <w:name w:val="Unresolved Mention"/>
    <w:basedOn w:val="DefaultParagraphFont"/>
    <w:uiPriority w:val="99"/>
    <w:semiHidden/>
    <w:unhideWhenUsed/>
    <w:rsid w:val="00A90A15"/>
    <w:rPr>
      <w:color w:val="605E5C"/>
      <w:shd w:val="clear" w:color="auto" w:fill="E1DFDD"/>
    </w:rPr>
  </w:style>
  <w:style w:type="paragraph" w:styleId="Caption">
    <w:name w:val="caption"/>
    <w:basedOn w:val="Normal"/>
    <w:next w:val="Normal"/>
    <w:uiPriority w:val="35"/>
    <w:semiHidden/>
    <w:unhideWhenUsed/>
    <w:qFormat/>
    <w:rsid w:val="00622D41"/>
    <w:rPr>
      <w:b/>
      <w:bCs/>
      <w:color w:val="0F4761" w:themeColor="accent1" w:themeShade="BF"/>
      <w:sz w:val="16"/>
      <w:szCs w:val="16"/>
    </w:rPr>
  </w:style>
  <w:style w:type="character" w:styleId="Strong">
    <w:name w:val="Strong"/>
    <w:uiPriority w:val="22"/>
    <w:qFormat/>
    <w:rsid w:val="00622D41"/>
    <w:rPr>
      <w:b/>
      <w:bCs/>
    </w:rPr>
  </w:style>
  <w:style w:type="character" w:styleId="Emphasis">
    <w:name w:val="Emphasis"/>
    <w:uiPriority w:val="20"/>
    <w:qFormat/>
    <w:rsid w:val="00622D41"/>
    <w:rPr>
      <w:caps/>
      <w:color w:val="0A2F40" w:themeColor="accent1" w:themeShade="7F"/>
      <w:spacing w:val="5"/>
    </w:rPr>
  </w:style>
  <w:style w:type="paragraph" w:styleId="NoSpacing">
    <w:name w:val="No Spacing"/>
    <w:uiPriority w:val="1"/>
    <w:qFormat/>
    <w:rsid w:val="00622D41"/>
    <w:pPr>
      <w:spacing w:after="0" w:line="240" w:lineRule="auto"/>
    </w:pPr>
  </w:style>
  <w:style w:type="character" w:styleId="SubtleEmphasis">
    <w:name w:val="Subtle Emphasis"/>
    <w:uiPriority w:val="19"/>
    <w:qFormat/>
    <w:rsid w:val="00622D41"/>
    <w:rPr>
      <w:i/>
      <w:iCs/>
      <w:color w:val="0A2F40" w:themeColor="accent1" w:themeShade="7F"/>
    </w:rPr>
  </w:style>
  <w:style w:type="character" w:styleId="SubtleReference">
    <w:name w:val="Subtle Reference"/>
    <w:uiPriority w:val="31"/>
    <w:qFormat/>
    <w:rsid w:val="00622D41"/>
    <w:rPr>
      <w:b/>
      <w:bCs/>
      <w:color w:val="156082" w:themeColor="accent1"/>
    </w:rPr>
  </w:style>
  <w:style w:type="character" w:styleId="BookTitle">
    <w:name w:val="Book Title"/>
    <w:uiPriority w:val="33"/>
    <w:qFormat/>
    <w:rsid w:val="00622D41"/>
    <w:rPr>
      <w:b/>
      <w:bCs/>
      <w:i/>
      <w:iCs/>
      <w:spacing w:val="0"/>
    </w:rPr>
  </w:style>
  <w:style w:type="paragraph" w:styleId="TOCHeading">
    <w:name w:val="TOC Heading"/>
    <w:basedOn w:val="Heading1"/>
    <w:next w:val="Normal"/>
    <w:uiPriority w:val="39"/>
    <w:semiHidden/>
    <w:unhideWhenUsed/>
    <w:qFormat/>
    <w:rsid w:val="00622D4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apps/developer/data-platform/webapi/execute-batch-operations-using-web-ap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learn.microsoft.com/en-us/power-apps/developer/data-platform/webapi/execute-batch-operations-using-web-api"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20https:/github.com/rakhigithub/Dataverse-Batch-API/blob/main/Powershell/CreateBulkRecords.ps1" TargetMode="External"/><Relationship Id="rId11" Type="http://schemas.openxmlformats.org/officeDocument/2006/relationships/hyperlink" Target="https://learn.microsoft.com/en-us/power-apps/developer/data-platform/webapi/execute-batch-operations-using-web-api" TargetMode="External"/><Relationship Id="rId5" Type="http://schemas.openxmlformats.org/officeDocument/2006/relationships/webSettings" Target="webSettings.xml"/><Relationship Id="rId10" Type="http://schemas.openxmlformats.org/officeDocument/2006/relationships/hyperlink" Target="https://learn.microsoft.com/en-us/power-apps/developer/data-platform/webapi/execute-batch-operations-using-web-api" TargetMode="External"/><Relationship Id="rId4" Type="http://schemas.openxmlformats.org/officeDocument/2006/relationships/settings" Target="settings.xml"/><Relationship Id="rId9" Type="http://schemas.openxmlformats.org/officeDocument/2006/relationships/hyperlink" Target="https://learn.microsoft.com/en-us/power-apps/developer/data-platform/webapi/execute-batch-operations-using-web-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8481B-4B63-4996-ABA7-E11574C68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471</Words>
  <Characters>2829</Characters>
  <Application>Microsoft Office Word</Application>
  <DocSecurity>0</DocSecurity>
  <Lines>51</Lines>
  <Paragraphs>26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Rakhi Jain</dc:creator>
  <cp:keywords/>
  <dc:description/>
  <cp:lastModifiedBy>Rakhi Jain</cp:lastModifiedBy>
  <cp:revision>3</cp:revision>
  <dcterms:created xsi:type="dcterms:W3CDTF">2026-01-08T08:50:00Z</dcterms:created>
  <dcterms:modified xsi:type="dcterms:W3CDTF">2026-01-08T08:58:00Z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1bde8147-e881-4a9f-ba76-67884cd7c3ed</vt:lpwstr>
  </property>
  <property fmtid="{D5CDD505-2E9C-101B-9397-08002B2CF9AE}" pid="3" name="HCLClassD6">
    <vt:lpwstr>False</vt:lpwstr>
  </property>
  <property fmtid="{D5CDD505-2E9C-101B-9397-08002B2CF9AE}" pid="4" name="HCLClassification">
    <vt:lpwstr>HCL_Cla5s_Publ1c</vt:lpwstr>
  </property>
</Properties>
</file>