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8AB" w:rsidRDefault="002034F5">
      <w:pPr>
        <w:spacing w:before="64"/>
        <w:ind w:left="138" w:right="143"/>
        <w:jc w:val="center"/>
        <w:rPr>
          <w:i/>
          <w:sz w:val="24"/>
        </w:rPr>
      </w:pPr>
      <w:r>
        <w:rPr>
          <w:i/>
          <w:sz w:val="24"/>
        </w:rPr>
        <w:t>Государственное образовательное учреждение высшего профессионального образования</w:t>
      </w:r>
    </w:p>
    <w:p w:rsidR="006438AB" w:rsidRDefault="006438AB">
      <w:pPr>
        <w:pStyle w:val="a3"/>
        <w:ind w:left="0"/>
        <w:rPr>
          <w:i/>
          <w:sz w:val="26"/>
        </w:rPr>
      </w:pPr>
    </w:p>
    <w:p w:rsidR="006438AB" w:rsidRDefault="006438AB">
      <w:pPr>
        <w:pStyle w:val="a3"/>
        <w:spacing w:before="5"/>
        <w:ind w:left="0"/>
        <w:rPr>
          <w:i/>
          <w:sz w:val="22"/>
        </w:rPr>
      </w:pPr>
    </w:p>
    <w:p w:rsidR="006438AB" w:rsidRDefault="002034F5">
      <w:pPr>
        <w:spacing w:before="1"/>
        <w:ind w:left="2473" w:right="154"/>
        <w:jc w:val="center"/>
        <w:rPr>
          <w:b/>
          <w:i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1299845</wp:posOffset>
            </wp:positionH>
            <wp:positionV relativeFrom="paragraph">
              <wp:posOffset>-73660</wp:posOffset>
            </wp:positionV>
            <wp:extent cx="734695" cy="8318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«Московский государственный технический университет имени Н.Э. Баумана»</w:t>
      </w:r>
    </w:p>
    <w:p w:rsidR="006438AB" w:rsidRDefault="002034F5">
      <w:pPr>
        <w:spacing w:before="119"/>
        <w:ind w:left="2469" w:right="154"/>
        <w:jc w:val="center"/>
        <w:rPr>
          <w:b/>
          <w:i/>
          <w:sz w:val="28"/>
        </w:rPr>
      </w:pPr>
      <w:r>
        <w:rPr>
          <w:b/>
          <w:i/>
          <w:sz w:val="28"/>
        </w:rPr>
        <w:t>(МГТУ им. Н.Э. Баумана)</w:t>
      </w:r>
    </w:p>
    <w:p w:rsidR="006438AB" w:rsidRDefault="002034F5">
      <w:pPr>
        <w:pStyle w:val="a3"/>
        <w:spacing w:before="10"/>
        <w:ind w:left="0"/>
        <w:rPr>
          <w:b/>
          <w:i/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960120</wp:posOffset>
                </wp:positionH>
                <wp:positionV relativeFrom="paragraph">
                  <wp:posOffset>227965</wp:posOffset>
                </wp:positionV>
                <wp:extent cx="6245860" cy="27940"/>
                <wp:effectExtent l="0" t="0" r="2540" b="635"/>
                <wp:wrapTopAndBottom/>
                <wp:docPr id="200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5860" cy="27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6" h="44">
                              <a:moveTo>
                                <a:pt x="9835" y="0"/>
                              </a:moveTo>
                              <a:lnTo>
                                <a:pt x="2256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2256" y="43"/>
                              </a:lnTo>
                              <a:lnTo>
                                <a:pt x="9835" y="43"/>
                              </a:lnTo>
                              <a:lnTo>
                                <a:pt x="9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A80B855" id="Полилиния 2" o:spid="_x0000_s1026" style="position:absolute;margin-left:75.6pt;margin-top:17.95pt;width:491.8pt;height:2.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3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" path="m9835,l2256,,,,,43r2256,l9835,43r,-43xe" fillcolor="black" stroked="f">
                <v:path arrowok="t" textboxrect="0,0,9836,44"/>
                <w10:wrap type="topAndBottom" anchorx="page"/>
              </v:shape>
            </w:pict>
          </mc:Fallback>
        </mc:AlternateContent>
      </w:r>
    </w:p>
    <w:p w:rsidR="006438AB" w:rsidRDefault="006438AB">
      <w:pPr>
        <w:pStyle w:val="a3"/>
        <w:spacing w:before="5"/>
        <w:ind w:left="0"/>
        <w:rPr>
          <w:b/>
          <w:i/>
          <w:sz w:val="39"/>
        </w:rPr>
      </w:pPr>
    </w:p>
    <w:p w:rsidR="006438AB" w:rsidRDefault="002034F5">
      <w:pPr>
        <w:pStyle w:val="2"/>
        <w:tabs>
          <w:tab w:val="left" w:pos="1679"/>
          <w:tab w:val="left" w:pos="2022"/>
          <w:tab w:val="left" w:pos="3908"/>
          <w:tab w:val="left" w:pos="4056"/>
          <w:tab w:val="left" w:pos="10050"/>
        </w:tabs>
        <w:spacing w:line="360" w:lineRule="auto"/>
        <w:ind w:right="154"/>
        <w:jc w:val="center"/>
      </w:pPr>
      <w:r>
        <w:t>ФАКУЛЬТЕТ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  <w:t>ЭНЕРГОМАШИНОСТРОЕНИЕ</w:t>
      </w:r>
      <w:r>
        <w:rPr>
          <w:u w:val="single"/>
        </w:rPr>
        <w:tab/>
      </w:r>
      <w:r>
        <w:t xml:space="preserve"> КАФЕДРА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ПОРШНЕВЫЕ ДВИГАТЕЛИ</w:t>
      </w:r>
      <w:r>
        <w:rPr>
          <w:u w:val="single"/>
        </w:rPr>
        <w:tab/>
      </w: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2034F5">
      <w:pPr>
        <w:tabs>
          <w:tab w:val="left" w:pos="7628"/>
        </w:tabs>
        <w:spacing w:before="261"/>
        <w:ind w:left="277"/>
        <w:rPr>
          <w:b/>
          <w:sz w:val="32"/>
        </w:rPr>
      </w:pPr>
      <w:r>
        <w:rPr>
          <w:b/>
          <w:sz w:val="32"/>
        </w:rPr>
        <w:t>Р</w:t>
      </w:r>
      <w:r>
        <w:rPr>
          <w:b/>
          <w:spacing w:val="17"/>
          <w:sz w:val="32"/>
        </w:rPr>
        <w:t xml:space="preserve"> </w:t>
      </w:r>
      <w:r>
        <w:rPr>
          <w:b/>
          <w:sz w:val="32"/>
        </w:rPr>
        <w:t>А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21"/>
          <w:sz w:val="32"/>
        </w:rPr>
        <w:t xml:space="preserve"> </w:t>
      </w:r>
      <w:r>
        <w:rPr>
          <w:b/>
          <w:sz w:val="32"/>
        </w:rPr>
        <w:t>Ч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Ё</w:t>
      </w:r>
      <w:r>
        <w:rPr>
          <w:b/>
          <w:spacing w:val="23"/>
          <w:sz w:val="32"/>
        </w:rPr>
        <w:t xml:space="preserve"> </w:t>
      </w:r>
      <w:r>
        <w:rPr>
          <w:b/>
          <w:sz w:val="32"/>
        </w:rPr>
        <w:t>Т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16"/>
          <w:sz w:val="32"/>
        </w:rPr>
        <w:t xml:space="preserve"> </w:t>
      </w:r>
      <w:r>
        <w:rPr>
          <w:b/>
          <w:sz w:val="32"/>
        </w:rPr>
        <w:t>О</w:t>
      </w:r>
      <w:r>
        <w:rPr>
          <w:b/>
          <w:spacing w:val="21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П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О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Я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21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21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Т</w:t>
      </w:r>
      <w:r>
        <w:rPr>
          <w:b/>
          <w:spacing w:val="23"/>
          <w:sz w:val="32"/>
        </w:rPr>
        <w:t xml:space="preserve"> </w:t>
      </w:r>
      <w:r>
        <w:rPr>
          <w:b/>
          <w:sz w:val="32"/>
        </w:rPr>
        <w:t>Е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Л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Ь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А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Я</w:t>
      </w:r>
      <w:r>
        <w:rPr>
          <w:b/>
          <w:sz w:val="32"/>
        </w:rPr>
        <w:tab/>
        <w:t>З А П И С К</w:t>
      </w:r>
      <w:r>
        <w:rPr>
          <w:b/>
          <w:spacing w:val="37"/>
          <w:sz w:val="32"/>
        </w:rPr>
        <w:t xml:space="preserve"> </w:t>
      </w:r>
      <w:r>
        <w:rPr>
          <w:b/>
          <w:sz w:val="32"/>
        </w:rPr>
        <w:t>А</w:t>
      </w:r>
    </w:p>
    <w:p w:rsidR="006438AB" w:rsidRDefault="002034F5">
      <w:pPr>
        <w:spacing w:before="240"/>
        <w:ind w:left="138" w:right="142"/>
        <w:jc w:val="center"/>
        <w:rPr>
          <w:b/>
          <w:sz w:val="28"/>
        </w:rPr>
      </w:pPr>
      <w:r>
        <w:rPr>
          <w:b/>
          <w:sz w:val="28"/>
        </w:rPr>
        <w:t>к курсовому проекту на тему:</w:t>
      </w:r>
    </w:p>
    <w:p w:rsidR="006438AB" w:rsidRDefault="006438AB">
      <w:pPr>
        <w:pStyle w:val="a3"/>
        <w:ind w:left="0"/>
        <w:rPr>
          <w:b/>
          <w:sz w:val="20"/>
        </w:rPr>
      </w:pPr>
    </w:p>
    <w:p w:rsidR="006438AB" w:rsidRDefault="002034F5">
      <w:pPr>
        <w:tabs>
          <w:tab w:val="left" w:pos="1955"/>
          <w:tab w:val="left" w:pos="10050"/>
        </w:tabs>
        <w:spacing w:before="160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6438AB" w:rsidRDefault="002034F5">
      <w:pPr>
        <w:tabs>
          <w:tab w:val="left" w:pos="9803"/>
        </w:tabs>
        <w:spacing w:before="161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6438AB" w:rsidRDefault="002034F5">
      <w:pPr>
        <w:tabs>
          <w:tab w:val="left" w:pos="9803"/>
        </w:tabs>
        <w:spacing w:before="162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6438AB" w:rsidRDefault="002034F5">
      <w:pPr>
        <w:tabs>
          <w:tab w:val="left" w:pos="9803"/>
        </w:tabs>
        <w:spacing w:before="161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6438AB" w:rsidRDefault="002034F5">
      <w:pPr>
        <w:tabs>
          <w:tab w:val="left" w:pos="9803"/>
        </w:tabs>
        <w:spacing w:before="160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rPr>
          <w:sz w:val="20"/>
        </w:rPr>
        <w:sectPr w:rsidR="006438AB">
          <w:footerReference w:type="default" r:id="rId9"/>
          <w:type w:val="continuous"/>
          <w:pgSz w:w="11910" w:h="16840"/>
          <w:pgMar w:top="1160" w:right="420" w:bottom="1340" w:left="1280" w:header="720" w:footer="1152" w:gutter="0"/>
          <w:pgNumType w:start="1"/>
          <w:cols w:space="720"/>
        </w:sectPr>
      </w:pPr>
    </w:p>
    <w:p w:rsidR="006438AB" w:rsidRDefault="002034F5">
      <w:pPr>
        <w:tabs>
          <w:tab w:val="left" w:pos="1338"/>
          <w:tab w:val="left" w:pos="2454"/>
          <w:tab w:val="left" w:pos="5247"/>
          <w:tab w:val="left" w:pos="5607"/>
          <w:tab w:val="left" w:pos="7836"/>
        </w:tabs>
        <w:spacing w:before="209"/>
        <w:ind w:left="138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  <w:t>группы</w:t>
      </w:r>
      <w:r>
        <w:rPr>
          <w:spacing w:val="2"/>
          <w:sz w:val="28"/>
          <w:u w:val="single"/>
        </w:rPr>
        <w:t xml:space="preserve"> </w:t>
      </w:r>
      <w:r>
        <w:rPr>
          <w:sz w:val="28"/>
          <w:u w:val="single"/>
        </w:rPr>
        <w:t>Э2-71Б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6438AB" w:rsidRDefault="002034F5">
      <w:pPr>
        <w:pStyle w:val="a3"/>
        <w:spacing w:before="4"/>
        <w:ind w:left="0"/>
        <w:rPr>
          <w:sz w:val="21"/>
        </w:rPr>
      </w:pPr>
      <w:r>
        <w:br w:type="column"/>
      </w:r>
    </w:p>
    <w:p w:rsidR="006438AB" w:rsidRDefault="002034F5">
      <w:pPr>
        <w:tabs>
          <w:tab w:val="left" w:pos="2173"/>
        </w:tabs>
        <w:spacing w:before="1"/>
        <w:ind w:left="73"/>
        <w:rPr>
          <w:sz w:val="24"/>
        </w:rPr>
      </w:pPr>
      <w:r>
        <w:rPr>
          <w:sz w:val="24"/>
          <w:u w:val="single"/>
        </w:rPr>
        <w:t xml:space="preserve">    </w:t>
      </w:r>
      <w:r w:rsidR="008B59FA">
        <w:rPr>
          <w:sz w:val="24"/>
          <w:u w:val="single"/>
        </w:rPr>
        <w:t>Т. Рахимгалиев</w:t>
      </w:r>
      <w:r>
        <w:rPr>
          <w:sz w:val="24"/>
          <w:u w:val="single"/>
        </w:rPr>
        <w:tab/>
      </w:r>
    </w:p>
    <w:p w:rsidR="006438AB" w:rsidRDefault="006438AB">
      <w:pPr>
        <w:rPr>
          <w:sz w:val="24"/>
        </w:rPr>
        <w:sectPr w:rsidR="006438AB">
          <w:type w:val="continuous"/>
          <w:pgSz w:w="11910" w:h="16840"/>
          <w:pgMar w:top="1160" w:right="420" w:bottom="1340" w:left="1280" w:header="720" w:footer="720" w:gutter="0"/>
          <w:cols w:num="2" w:space="720" w:equalWidth="0">
            <w:col w:w="7837" w:space="40"/>
            <w:col w:w="2333"/>
          </w:cols>
        </w:sectPr>
      </w:pPr>
    </w:p>
    <w:p w:rsidR="006438AB" w:rsidRDefault="002034F5">
      <w:pPr>
        <w:tabs>
          <w:tab w:val="left" w:pos="8321"/>
        </w:tabs>
        <w:spacing w:line="206" w:lineRule="exact"/>
        <w:ind w:left="5855"/>
        <w:rPr>
          <w:sz w:val="18"/>
        </w:rPr>
      </w:pPr>
      <w:r>
        <w:rPr>
          <w:sz w:val="18"/>
        </w:rPr>
        <w:t>(Подпись,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дата)</w:t>
      </w:r>
      <w:r>
        <w:rPr>
          <w:sz w:val="18"/>
        </w:rPr>
        <w:tab/>
      </w:r>
      <w:proofErr w:type="gramEnd"/>
      <w:r>
        <w:rPr>
          <w:sz w:val="18"/>
        </w:rPr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rPr>
          <w:sz w:val="20"/>
        </w:rPr>
        <w:sectPr w:rsidR="006438AB">
          <w:type w:val="continuous"/>
          <w:pgSz w:w="11910" w:h="16840"/>
          <w:pgMar w:top="1160" w:right="420" w:bottom="1340" w:left="1280" w:header="720" w:footer="720" w:gutter="0"/>
          <w:cols w:space="720"/>
        </w:sectPr>
      </w:pPr>
    </w:p>
    <w:p w:rsidR="006438AB" w:rsidRDefault="002034F5">
      <w:pPr>
        <w:pStyle w:val="2"/>
        <w:tabs>
          <w:tab w:val="left" w:pos="5189"/>
          <w:tab w:val="left" w:pos="5423"/>
          <w:tab w:val="left" w:pos="7647"/>
        </w:tabs>
        <w:spacing w:before="254"/>
      </w:pPr>
      <w:r>
        <w:t>Руководитель курсового</w:t>
      </w:r>
      <w:r>
        <w:rPr>
          <w:spacing w:val="-5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438AB" w:rsidRDefault="002034F5">
      <w:pPr>
        <w:pStyle w:val="a3"/>
        <w:spacing w:before="4"/>
        <w:ind w:left="0"/>
        <w:rPr>
          <w:sz w:val="25"/>
        </w:rPr>
      </w:pPr>
      <w:r>
        <w:br w:type="column"/>
      </w:r>
    </w:p>
    <w:p w:rsidR="006438AB" w:rsidRDefault="002034F5">
      <w:pPr>
        <w:tabs>
          <w:tab w:val="left" w:pos="673"/>
          <w:tab w:val="left" w:pos="2362"/>
        </w:tabs>
        <w:ind w:left="73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В.А Зенкин  </w:t>
      </w:r>
      <w:r>
        <w:rPr>
          <w:sz w:val="24"/>
          <w:u w:val="single"/>
        </w:rPr>
        <w:tab/>
      </w:r>
    </w:p>
    <w:p w:rsidR="006438AB" w:rsidRDefault="006438AB">
      <w:pPr>
        <w:rPr>
          <w:sz w:val="24"/>
        </w:rPr>
        <w:sectPr w:rsidR="006438AB">
          <w:type w:val="continuous"/>
          <w:pgSz w:w="11910" w:h="16840"/>
          <w:pgMar w:top="1160" w:right="420" w:bottom="1340" w:left="1280" w:header="720" w:footer="720" w:gutter="0"/>
          <w:cols w:num="2" w:space="720" w:equalWidth="0">
            <w:col w:w="7648" w:space="40"/>
            <w:col w:w="2522"/>
          </w:cols>
        </w:sectPr>
      </w:pPr>
    </w:p>
    <w:p w:rsidR="006438AB" w:rsidRDefault="002034F5">
      <w:pPr>
        <w:tabs>
          <w:tab w:val="left" w:pos="8321"/>
        </w:tabs>
        <w:ind w:left="5855"/>
        <w:rPr>
          <w:sz w:val="18"/>
        </w:rPr>
      </w:pPr>
      <w:r>
        <w:rPr>
          <w:sz w:val="18"/>
        </w:rPr>
        <w:t>(Подпись,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дата)</w:t>
      </w:r>
      <w:r>
        <w:rPr>
          <w:sz w:val="18"/>
        </w:rPr>
        <w:tab/>
      </w:r>
      <w:proofErr w:type="gramEnd"/>
      <w:r>
        <w:rPr>
          <w:sz w:val="18"/>
        </w:rPr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ind w:left="0"/>
        <w:rPr>
          <w:sz w:val="20"/>
        </w:rPr>
      </w:pPr>
    </w:p>
    <w:p w:rsidR="006438AB" w:rsidRDefault="006438AB">
      <w:pPr>
        <w:pStyle w:val="a3"/>
        <w:spacing w:before="3"/>
        <w:ind w:left="0"/>
        <w:rPr>
          <w:sz w:val="24"/>
        </w:rPr>
      </w:pPr>
    </w:p>
    <w:p w:rsidR="006438AB" w:rsidRDefault="002034F5">
      <w:pPr>
        <w:spacing w:before="90"/>
        <w:ind w:left="138" w:right="145"/>
        <w:jc w:val="center"/>
        <w:rPr>
          <w:sz w:val="24"/>
        </w:rPr>
      </w:pPr>
      <w:r>
        <w:rPr>
          <w:sz w:val="24"/>
        </w:rPr>
        <w:t>Москва, 2020</w:t>
      </w:r>
    </w:p>
    <w:p w:rsidR="006438AB" w:rsidRDefault="006438AB">
      <w:pPr>
        <w:jc w:val="center"/>
        <w:rPr>
          <w:sz w:val="24"/>
        </w:rPr>
        <w:sectPr w:rsidR="006438AB">
          <w:type w:val="continuous"/>
          <w:pgSz w:w="11910" w:h="16840"/>
          <w:pgMar w:top="1160" w:right="420" w:bottom="1340" w:left="1280" w:header="720" w:footer="720" w:gutter="0"/>
          <w:cols w:space="720"/>
        </w:sectPr>
      </w:pPr>
    </w:p>
    <w:p w:rsidR="00FA4A98" w:rsidRDefault="002034F5">
      <w:pPr>
        <w:pStyle w:val="1"/>
        <w:ind w:right="145"/>
      </w:pPr>
      <w:r>
        <w:lastRenderedPageBreak/>
        <w:t>Содержание</w:t>
      </w:r>
    </w:p>
    <w:p w:rsidR="00FA4A98" w:rsidRDefault="00FA4A98">
      <w:pPr>
        <w:widowControl/>
        <w:autoSpaceDE/>
        <w:autoSpaceDN/>
        <w:rPr>
          <w:b/>
          <w:bCs/>
          <w:sz w:val="32"/>
          <w:szCs w:val="32"/>
        </w:rPr>
      </w:pPr>
      <w:r>
        <w:br w:type="page"/>
      </w:r>
    </w:p>
    <w:p w:rsidR="006438AB" w:rsidRPr="00FA4A98" w:rsidRDefault="00FA4A98">
      <w:pPr>
        <w:pStyle w:val="1"/>
        <w:ind w:right="145"/>
      </w:pPr>
      <w:r>
        <w:lastRenderedPageBreak/>
        <w:t>Введение</w:t>
      </w:r>
    </w:p>
    <w:sdt>
      <w:sdtPr>
        <w:id w:val="192357122"/>
        <w:docPartObj>
          <w:docPartGallery w:val="Table of Contents"/>
          <w:docPartUnique/>
        </w:docPartObj>
      </w:sdtPr>
      <w:sdtEndPr/>
      <w:sdtContent>
        <w:p w:rsidR="006438AB" w:rsidRDefault="003B40EE">
          <w:pPr>
            <w:pStyle w:val="10"/>
            <w:tabs>
              <w:tab w:val="left" w:leader="dot" w:pos="9768"/>
            </w:tabs>
          </w:pPr>
        </w:p>
      </w:sdtContent>
    </w:sdt>
    <w:p w:rsidR="006438AB" w:rsidRPr="00FA4A98" w:rsidRDefault="00FA4A98" w:rsidP="00FA4A98">
      <w:pPr>
        <w:widowControl/>
        <w:autoSpaceDE/>
        <w:autoSpaceDN/>
        <w:sectPr w:rsidR="006438AB" w:rsidRPr="00FA4A98">
          <w:pgSz w:w="11910" w:h="16840"/>
          <w:pgMar w:top="960" w:right="420" w:bottom="1340" w:left="1280" w:header="0" w:footer="1152" w:gutter="0"/>
          <w:cols w:space="720"/>
        </w:sectPr>
      </w:pPr>
      <w:r>
        <w:br w:type="page"/>
      </w:r>
    </w:p>
    <w:p w:rsidR="006438AB" w:rsidRDefault="00FA4A98" w:rsidP="002C2614">
      <w:pPr>
        <w:pStyle w:val="1"/>
        <w:ind w:right="147" w:firstLine="582"/>
        <w:jc w:val="left"/>
      </w:pPr>
      <w:bookmarkStart w:id="0" w:name="_TOC_250020"/>
      <w:bookmarkEnd w:id="0"/>
      <w:r>
        <w:lastRenderedPageBreak/>
        <w:t xml:space="preserve">1 </w:t>
      </w:r>
      <w:r w:rsidR="002034F5">
        <w:t>Описание двигателя</w:t>
      </w:r>
    </w:p>
    <w:p w:rsidR="006438AB" w:rsidRDefault="006438AB">
      <w:pPr>
        <w:pStyle w:val="a3"/>
        <w:spacing w:before="1"/>
        <w:ind w:left="0"/>
        <w:rPr>
          <w:b/>
          <w:sz w:val="44"/>
        </w:rPr>
      </w:pPr>
    </w:p>
    <w:p w:rsidR="006438AB" w:rsidRDefault="002034F5">
      <w:pPr>
        <w:spacing w:line="362" w:lineRule="auto"/>
        <w:ind w:left="138" w:right="142" w:firstLine="707"/>
        <w:jc w:val="both"/>
        <w:rPr>
          <w:sz w:val="28"/>
        </w:rPr>
      </w:pPr>
      <w:r>
        <w:rPr>
          <w:sz w:val="28"/>
        </w:rPr>
        <w:t>Исходя из темы курсового проекта, объектом исследования является двигатель</w:t>
      </w:r>
      <w:r w:rsidR="008B59FA" w:rsidRPr="008B59FA">
        <w:rPr>
          <w:sz w:val="28"/>
        </w:rPr>
        <w:t xml:space="preserve"> </w:t>
      </w:r>
      <w:r w:rsidR="008B59FA">
        <w:rPr>
          <w:sz w:val="28"/>
        </w:rPr>
        <w:t>автомобиля</w:t>
      </w:r>
      <w:r>
        <w:rPr>
          <w:sz w:val="28"/>
        </w:rPr>
        <w:t xml:space="preserve"> </w:t>
      </w:r>
      <w:r w:rsidR="008B59FA">
        <w:rPr>
          <w:sz w:val="28"/>
          <w:lang w:val="en-US"/>
        </w:rPr>
        <w:t>M</w:t>
      </w:r>
      <w:r w:rsidR="008B59FA">
        <w:rPr>
          <w:sz w:val="28"/>
        </w:rPr>
        <w:t xml:space="preserve">itsubishi </w:t>
      </w:r>
      <w:r w:rsidR="008B59FA">
        <w:rPr>
          <w:sz w:val="28"/>
          <w:lang w:val="en-US"/>
        </w:rPr>
        <w:t>L</w:t>
      </w:r>
      <w:r w:rsidR="008B59FA" w:rsidRPr="008B59FA">
        <w:rPr>
          <w:sz w:val="28"/>
        </w:rPr>
        <w:t xml:space="preserve">200 </w:t>
      </w:r>
      <w:r w:rsidR="008B59FA">
        <w:rPr>
          <w:sz w:val="28"/>
        </w:rPr>
        <w:t>–</w:t>
      </w:r>
      <w:r w:rsidR="008B59FA" w:rsidRPr="008B59FA">
        <w:rPr>
          <w:sz w:val="28"/>
        </w:rPr>
        <w:t xml:space="preserve"> </w:t>
      </w:r>
      <w:r w:rsidR="008B59FA">
        <w:rPr>
          <w:sz w:val="28"/>
        </w:rPr>
        <w:t>4D56</w:t>
      </w:r>
      <w:r>
        <w:rPr>
          <w:sz w:val="28"/>
        </w:rPr>
        <w:t>.</w:t>
      </w:r>
    </w:p>
    <w:p w:rsidR="006438AB" w:rsidRDefault="002034F5">
      <w:pPr>
        <w:spacing w:line="360" w:lineRule="auto"/>
        <w:ind w:left="138" w:right="140" w:firstLine="708"/>
        <w:jc w:val="both"/>
        <w:rPr>
          <w:sz w:val="28"/>
        </w:rPr>
      </w:pPr>
      <w:r>
        <w:rPr>
          <w:sz w:val="28"/>
        </w:rPr>
        <w:t xml:space="preserve">Данный силовой агрегат – </w:t>
      </w:r>
      <w:r w:rsidR="008B59FA">
        <w:rPr>
          <w:sz w:val="28"/>
        </w:rPr>
        <w:t>четырех</w:t>
      </w:r>
      <w:r>
        <w:rPr>
          <w:sz w:val="28"/>
        </w:rPr>
        <w:t>цилиндровый, четырехтактный</w:t>
      </w:r>
      <w:r w:rsidR="008B59FA">
        <w:rPr>
          <w:sz w:val="28"/>
        </w:rPr>
        <w:t xml:space="preserve"> </w:t>
      </w:r>
      <w:r>
        <w:rPr>
          <w:sz w:val="28"/>
        </w:rPr>
        <w:t xml:space="preserve">двигатель </w:t>
      </w:r>
      <w:r w:rsidR="008B59FA">
        <w:rPr>
          <w:sz w:val="28"/>
        </w:rPr>
        <w:t>с наддувом</w:t>
      </w:r>
      <w:r>
        <w:rPr>
          <w:sz w:val="28"/>
        </w:rPr>
        <w:t xml:space="preserve">. Цилиндры имеют </w:t>
      </w:r>
      <w:r w:rsidR="008B59FA">
        <w:rPr>
          <w:sz w:val="28"/>
        </w:rPr>
        <w:t>рядную схему расположения. Головка цилиндра имеет двух</w:t>
      </w:r>
      <w:r>
        <w:rPr>
          <w:sz w:val="28"/>
        </w:rPr>
        <w:t xml:space="preserve">клапанную конструкцию. </w:t>
      </w:r>
    </w:p>
    <w:p w:rsidR="006438AB" w:rsidRDefault="002034F5">
      <w:pPr>
        <w:spacing w:line="360" w:lineRule="auto"/>
        <w:ind w:left="138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Двигатель в</w:t>
      </w:r>
      <w:r>
        <w:rPr>
          <w:rFonts w:eastAsia="sans-serif"/>
          <w:sz w:val="28"/>
          <w:szCs w:val="28"/>
          <w:shd w:val="clear" w:color="auto" w:fill="FFFFFF"/>
        </w:rPr>
        <w:t>ыпускался крупной серией с </w:t>
      </w:r>
      <w:hyperlink r:id="rId10" w:history="1">
        <w:r w:rsidR="008B59FA" w:rsidRPr="008B59FA">
          <w:rPr>
            <w:rStyle w:val="a4"/>
            <w:rFonts w:eastAsia="sans-serif"/>
            <w:color w:val="auto"/>
            <w:sz w:val="28"/>
            <w:szCs w:val="28"/>
            <w:u w:val="none"/>
            <w:shd w:val="clear" w:color="auto" w:fill="FFFFFF"/>
          </w:rPr>
          <w:t>1986</w:t>
        </w:r>
      </w:hyperlink>
      <w:r>
        <w:rPr>
          <w:rFonts w:eastAsia="sans-serif"/>
          <w:sz w:val="28"/>
          <w:szCs w:val="28"/>
          <w:shd w:val="clear" w:color="auto" w:fill="FFFFFF"/>
        </w:rPr>
        <w:t> по </w:t>
      </w:r>
      <w:hyperlink r:id="rId11" w:history="1">
        <w:r w:rsidR="008B59FA">
          <w:rPr>
            <w:rStyle w:val="a4"/>
            <w:rFonts w:eastAsia="sans-serif"/>
            <w:color w:val="auto"/>
            <w:sz w:val="28"/>
            <w:szCs w:val="28"/>
            <w:u w:val="none"/>
            <w:shd w:val="clear" w:color="auto" w:fill="FFFFFF"/>
          </w:rPr>
          <w:t>нынешнее</w:t>
        </w:r>
      </w:hyperlink>
      <w:r w:rsidR="008B59FA">
        <w:rPr>
          <w:rFonts w:eastAsia="sans-serif"/>
          <w:sz w:val="28"/>
          <w:szCs w:val="28"/>
          <w:shd w:val="clear" w:color="auto" w:fill="FFFFFF"/>
        </w:rPr>
        <w:t xml:space="preserve"> время</w:t>
      </w:r>
      <w:r>
        <w:rPr>
          <w:rFonts w:eastAsia="sans-serif"/>
          <w:sz w:val="28"/>
          <w:szCs w:val="28"/>
          <w:shd w:val="clear" w:color="auto" w:fill="FFFFFF"/>
        </w:rPr>
        <w:t> на заводах </w:t>
      </w:r>
      <w:r w:rsidR="008B59FA">
        <w:rPr>
          <w:sz w:val="28"/>
          <w:lang w:val="en-US"/>
        </w:rPr>
        <w:t>M</w:t>
      </w:r>
      <w:r w:rsidR="008B59FA">
        <w:rPr>
          <w:sz w:val="28"/>
        </w:rPr>
        <w:t>itsubishi</w:t>
      </w:r>
      <w:r w:rsidR="008B59FA" w:rsidRPr="008B59FA">
        <w:rPr>
          <w:sz w:val="28"/>
        </w:rPr>
        <w:t xml:space="preserve"> (</w:t>
      </w:r>
      <w:r w:rsidR="008B59FA">
        <w:rPr>
          <w:sz w:val="28"/>
        </w:rPr>
        <w:t>Япония)</w:t>
      </w:r>
      <w:r>
        <w:rPr>
          <w:rFonts w:eastAsia="sans-serif"/>
          <w:sz w:val="28"/>
          <w:szCs w:val="28"/>
          <w:shd w:val="clear" w:color="auto" w:fill="FFFFFF"/>
        </w:rPr>
        <w:t>, </w:t>
      </w:r>
      <w:r w:rsidR="008B59FA">
        <w:rPr>
          <w:rFonts w:eastAsia="sans-serif"/>
          <w:sz w:val="28"/>
          <w:szCs w:val="28"/>
          <w:shd w:val="clear" w:color="auto" w:fill="FFFFFF"/>
          <w:lang w:val="en-US"/>
        </w:rPr>
        <w:t>Hyundai</w:t>
      </w:r>
      <w:r w:rsidR="008B59FA">
        <w:rPr>
          <w:rFonts w:eastAsia="sans-serif"/>
          <w:sz w:val="28"/>
          <w:szCs w:val="28"/>
          <w:shd w:val="clear" w:color="auto" w:fill="FFFFFF"/>
        </w:rPr>
        <w:t xml:space="preserve"> (Корея)</w:t>
      </w:r>
      <w:r w:rsidR="008B59FA" w:rsidRPr="008B59FA">
        <w:rPr>
          <w:rFonts w:eastAsia="sans-serif"/>
          <w:sz w:val="28"/>
          <w:szCs w:val="28"/>
          <w:shd w:val="clear" w:color="auto" w:fill="FFFFFF"/>
        </w:rPr>
        <w:t>.</w:t>
      </w:r>
      <w:r>
        <w:rPr>
          <w:rFonts w:eastAsia="sans-serif"/>
          <w:sz w:val="28"/>
          <w:szCs w:val="28"/>
          <w:shd w:val="clear" w:color="auto" w:fill="FFFFFF"/>
        </w:rPr>
        <w:t xml:space="preserve"> </w:t>
      </w:r>
      <w:r w:rsidR="008B59FA">
        <w:rPr>
          <w:rFonts w:eastAsia="sans-serif"/>
          <w:sz w:val="28"/>
          <w:szCs w:val="28"/>
          <w:shd w:val="clear" w:color="auto" w:fill="FFFFFF"/>
        </w:rPr>
        <w:t>Назначения – исключительно гражданское</w:t>
      </w:r>
      <w:r>
        <w:rPr>
          <w:rFonts w:eastAsia="sans-serif"/>
          <w:sz w:val="28"/>
          <w:szCs w:val="28"/>
          <w:shd w:val="clear" w:color="auto" w:fill="FFFFFF"/>
        </w:rPr>
        <w:t>.</w:t>
      </w:r>
    </w:p>
    <w:p w:rsidR="006438AB" w:rsidRDefault="006438AB">
      <w:pPr>
        <w:spacing w:line="360" w:lineRule="auto"/>
        <w:jc w:val="both"/>
        <w:rPr>
          <w:sz w:val="28"/>
        </w:rPr>
        <w:sectPr w:rsidR="006438AB">
          <w:pgSz w:w="11910" w:h="16840"/>
          <w:pgMar w:top="960" w:right="420" w:bottom="1340" w:left="1280" w:header="0" w:footer="1152" w:gutter="0"/>
          <w:cols w:space="720"/>
        </w:sectPr>
      </w:pPr>
    </w:p>
    <w:p w:rsidR="00FA4A98" w:rsidRPr="00FA4A98" w:rsidRDefault="00FA4A98" w:rsidP="002C2614">
      <w:pPr>
        <w:pStyle w:val="1"/>
        <w:ind w:right="146" w:firstLine="582"/>
        <w:jc w:val="left"/>
        <w:sectPr w:rsidR="00FA4A98" w:rsidRPr="00FA4A98">
          <w:pgSz w:w="11910" w:h="16840"/>
          <w:pgMar w:top="960" w:right="420" w:bottom="1340" w:left="1280" w:header="0" w:footer="1152" w:gutter="0"/>
          <w:cols w:space="720"/>
        </w:sectPr>
      </w:pPr>
      <w:bookmarkStart w:id="1" w:name="_TOC_250019"/>
      <w:bookmarkEnd w:id="1"/>
      <w:r>
        <w:lastRenderedPageBreak/>
        <w:t>2 Техническое задание</w:t>
      </w:r>
    </w:p>
    <w:p w:rsidR="006438AB" w:rsidRDefault="00FA4A98" w:rsidP="00FA4A98">
      <w:pPr>
        <w:pStyle w:val="1"/>
        <w:ind w:left="0" w:right="149" w:firstLine="720"/>
        <w:jc w:val="left"/>
      </w:pPr>
      <w:bookmarkStart w:id="2" w:name="_TOC_250018"/>
      <w:bookmarkEnd w:id="2"/>
      <w:r>
        <w:lastRenderedPageBreak/>
        <w:t xml:space="preserve">3 </w:t>
      </w:r>
      <w:r w:rsidR="002034F5">
        <w:t>Исходные параметры двигателя</w:t>
      </w:r>
    </w:p>
    <w:p w:rsidR="00FA4A98" w:rsidRPr="00FA4A98" w:rsidRDefault="00FA4A98" w:rsidP="00FA4A98">
      <w:pPr>
        <w:rPr>
          <w:sz w:val="32"/>
          <w:szCs w:val="32"/>
        </w:rPr>
      </w:pPr>
    </w:p>
    <w:p w:rsidR="00FA4A98" w:rsidRDefault="00FA4A98" w:rsidP="00FA4A98">
      <w:pPr>
        <w:pStyle w:val="TableParagrap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Таблица 1 - Исходные параметры двигателя, исходя паспортных данных</w:t>
      </w:r>
    </w:p>
    <w:p w:rsidR="00FA4A98" w:rsidRPr="00FA4A98" w:rsidRDefault="00FA4A98" w:rsidP="00FA4A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36"/>
        <w:gridCol w:w="2783"/>
      </w:tblGrid>
      <w:tr w:rsidR="00FA4A98" w:rsidTr="00430865">
        <w:trPr>
          <w:trHeight w:val="456"/>
        </w:trPr>
        <w:tc>
          <w:tcPr>
            <w:tcW w:w="6236" w:type="dxa"/>
          </w:tcPr>
          <w:p w:rsidR="00FA4A98" w:rsidRDefault="00FA4A98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2783" w:type="dxa"/>
          </w:tcPr>
          <w:p w:rsidR="00FA4A98" w:rsidRDefault="00FA4A98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FA4A98" w:rsidTr="00430865">
        <w:trPr>
          <w:trHeight w:val="819"/>
        </w:trPr>
        <w:tc>
          <w:tcPr>
            <w:tcW w:w="6236" w:type="dxa"/>
          </w:tcPr>
          <w:p w:rsidR="00FA4A98" w:rsidRDefault="00FA4A98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мощность N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, л/с</w:t>
            </w:r>
          </w:p>
        </w:tc>
        <w:tc>
          <w:tcPr>
            <w:tcW w:w="2783" w:type="dxa"/>
          </w:tcPr>
          <w:p w:rsidR="00FA4A98" w:rsidRDefault="00FA4A98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</w:tr>
      <w:tr w:rsidR="00FA4A98" w:rsidTr="00430865">
        <w:trPr>
          <w:trHeight w:val="819"/>
        </w:trPr>
        <w:tc>
          <w:tcPr>
            <w:tcW w:w="6236" w:type="dxa"/>
          </w:tcPr>
          <w:p w:rsidR="00FA4A98" w:rsidRDefault="00FA4A98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мощность N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, кВт</w:t>
            </w:r>
          </w:p>
        </w:tc>
        <w:tc>
          <w:tcPr>
            <w:tcW w:w="2783" w:type="dxa"/>
          </w:tcPr>
          <w:p w:rsidR="00FA4A98" w:rsidRDefault="00FA4A98" w:rsidP="00FA4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</w:tr>
      <w:tr w:rsidR="00FA4A98" w:rsidTr="00430865">
        <w:trPr>
          <w:trHeight w:val="817"/>
        </w:trPr>
        <w:tc>
          <w:tcPr>
            <w:tcW w:w="6236" w:type="dxa"/>
          </w:tcPr>
          <w:p w:rsidR="00FA4A98" w:rsidRDefault="00FA4A98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Степень сжатия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ε</w:t>
            </w:r>
          </w:p>
        </w:tc>
        <w:tc>
          <w:tcPr>
            <w:tcW w:w="2783" w:type="dxa"/>
          </w:tcPr>
          <w:p w:rsidR="00FA4A98" w:rsidRDefault="00FA4A98" w:rsidP="004308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FA4A98" w:rsidTr="00430865">
        <w:trPr>
          <w:trHeight w:val="819"/>
        </w:trPr>
        <w:tc>
          <w:tcPr>
            <w:tcW w:w="6236" w:type="dxa"/>
          </w:tcPr>
          <w:p w:rsidR="00FA4A98" w:rsidRDefault="00FA4A98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 цилиндра 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мм</w:t>
            </w:r>
          </w:p>
        </w:tc>
        <w:tc>
          <w:tcPr>
            <w:tcW w:w="2783" w:type="dxa"/>
          </w:tcPr>
          <w:p w:rsidR="00FA4A98" w:rsidRPr="00FA4A98" w:rsidRDefault="00FA4A98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91,1</w:t>
            </w:r>
          </w:p>
        </w:tc>
      </w:tr>
      <w:tr w:rsidR="00FA4A98" w:rsidTr="00430865">
        <w:trPr>
          <w:trHeight w:val="817"/>
        </w:trPr>
        <w:tc>
          <w:tcPr>
            <w:tcW w:w="6236" w:type="dxa"/>
          </w:tcPr>
          <w:p w:rsidR="00FA4A98" w:rsidRDefault="00FA4A98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поршня S, мм</w:t>
            </w:r>
          </w:p>
        </w:tc>
        <w:tc>
          <w:tcPr>
            <w:tcW w:w="2783" w:type="dxa"/>
          </w:tcPr>
          <w:p w:rsidR="00FA4A98" w:rsidRPr="00FA4A98" w:rsidRDefault="00FA4A98" w:rsidP="004308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</w:tr>
      <w:tr w:rsidR="00FA4A98" w:rsidTr="00430865">
        <w:trPr>
          <w:trHeight w:val="1218"/>
        </w:trPr>
        <w:tc>
          <w:tcPr>
            <w:tcW w:w="6236" w:type="dxa"/>
          </w:tcPr>
          <w:p w:rsidR="00FA4A98" w:rsidRDefault="00FA4A98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Максимальный крутящий момент</w:t>
            </w:r>
            <w:r w:rsidRPr="0007205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Me</w:t>
            </w:r>
            <w:r>
              <w:rPr>
                <w:sz w:val="28"/>
                <w:szCs w:val="28"/>
              </w:rPr>
              <w:t>, Н</w:t>
            </w:r>
            <w:r w:rsidRPr="00FA4A98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2783" w:type="dxa"/>
          </w:tcPr>
          <w:p w:rsidR="00FA4A98" w:rsidRPr="00FA4A98" w:rsidRDefault="00FA4A98" w:rsidP="004308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237</w:t>
            </w:r>
          </w:p>
        </w:tc>
      </w:tr>
      <w:tr w:rsidR="00FA4A98" w:rsidTr="00430865">
        <w:trPr>
          <w:trHeight w:val="819"/>
        </w:trPr>
        <w:tc>
          <w:tcPr>
            <w:tcW w:w="6236" w:type="dxa"/>
          </w:tcPr>
          <w:p w:rsidR="00FA4A98" w:rsidRDefault="00FA4A98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Атмосферное давление, бар</w:t>
            </w:r>
          </w:p>
        </w:tc>
        <w:tc>
          <w:tcPr>
            <w:tcW w:w="2783" w:type="dxa"/>
          </w:tcPr>
          <w:p w:rsidR="00FA4A98" w:rsidRDefault="00FA4A98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A4A98" w:rsidTr="00430865">
        <w:trPr>
          <w:trHeight w:val="840"/>
        </w:trPr>
        <w:tc>
          <w:tcPr>
            <w:tcW w:w="6236" w:type="dxa"/>
          </w:tcPr>
          <w:p w:rsidR="00FA4A98" w:rsidRDefault="00FA4A98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Температура окружающей среды, К</w:t>
            </w:r>
          </w:p>
        </w:tc>
        <w:tc>
          <w:tcPr>
            <w:tcW w:w="2783" w:type="dxa"/>
          </w:tcPr>
          <w:p w:rsidR="00FA4A98" w:rsidRDefault="00FA4A98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288</w:t>
            </w:r>
          </w:p>
        </w:tc>
      </w:tr>
    </w:tbl>
    <w:p w:rsidR="00FA4A98" w:rsidRPr="00FA4A98" w:rsidRDefault="00FA4A98" w:rsidP="00FA4A98"/>
    <w:p w:rsidR="006438AB" w:rsidRDefault="006438AB">
      <w:pPr>
        <w:pStyle w:val="a3"/>
        <w:spacing w:before="2"/>
        <w:ind w:left="0"/>
        <w:rPr>
          <w:b/>
          <w:sz w:val="28"/>
        </w:rPr>
      </w:pPr>
    </w:p>
    <w:p w:rsidR="00FA4A98" w:rsidRDefault="00FA4A98">
      <w:pPr>
        <w:widowControl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6438AB" w:rsidRDefault="00FA4A98" w:rsidP="00FA4A98">
      <w:pPr>
        <w:spacing w:before="62"/>
        <w:ind w:left="3428" w:right="164" w:hanging="2708"/>
        <w:rPr>
          <w:b/>
          <w:sz w:val="32"/>
        </w:rPr>
      </w:pPr>
      <w:r w:rsidRPr="00FA4A98">
        <w:rPr>
          <w:b/>
          <w:sz w:val="32"/>
        </w:rPr>
        <w:lastRenderedPageBreak/>
        <w:t xml:space="preserve">4 </w:t>
      </w:r>
      <w:r>
        <w:rPr>
          <w:b/>
          <w:sz w:val="32"/>
        </w:rPr>
        <w:t>Идентификация двигателя</w:t>
      </w:r>
    </w:p>
    <w:p w:rsidR="00E867D2" w:rsidRDefault="00E867D2" w:rsidP="00E867D2">
      <w:pPr>
        <w:pStyle w:val="a3"/>
        <w:spacing w:before="2"/>
        <w:ind w:left="0"/>
        <w:jc w:val="center"/>
        <w:rPr>
          <w:b/>
          <w:sz w:val="28"/>
        </w:rPr>
      </w:pPr>
    </w:p>
    <w:p w:rsidR="0077244E" w:rsidRPr="0077244E" w:rsidRDefault="002034F5" w:rsidP="0077244E">
      <w:pPr>
        <w:spacing w:line="360" w:lineRule="auto"/>
        <w:ind w:left="138" w:right="142" w:firstLine="708"/>
        <w:jc w:val="both"/>
        <w:rPr>
          <w:sz w:val="28"/>
        </w:rPr>
      </w:pPr>
      <w:r>
        <w:rPr>
          <w:sz w:val="28"/>
        </w:rPr>
        <w:t>В первую очередь необходимо получить адекватную модель двигателя, соответствующую техническо</w:t>
      </w:r>
      <w:r w:rsidR="003F3F5B">
        <w:rPr>
          <w:sz w:val="28"/>
        </w:rPr>
        <w:t xml:space="preserve">му заданию, а также параметрам </w:t>
      </w:r>
      <w:r w:rsidR="00C81055">
        <w:rPr>
          <w:sz w:val="28"/>
        </w:rPr>
        <w:t>двигателя</w:t>
      </w:r>
      <w:r>
        <w:rPr>
          <w:sz w:val="28"/>
        </w:rPr>
        <w:t xml:space="preserve"> </w:t>
      </w:r>
      <w:r w:rsidR="0052392F">
        <w:rPr>
          <w:sz w:val="28"/>
        </w:rPr>
        <w:t>автомобиля</w:t>
      </w:r>
      <w:r>
        <w:rPr>
          <w:sz w:val="28"/>
        </w:rPr>
        <w:t xml:space="preserve"> </w:t>
      </w:r>
      <w:r w:rsidR="0052392F">
        <w:rPr>
          <w:sz w:val="28"/>
        </w:rPr>
        <w:t>4</w:t>
      </w:r>
      <w:r w:rsidR="0052392F">
        <w:rPr>
          <w:sz w:val="28"/>
          <w:lang w:val="en-US"/>
        </w:rPr>
        <w:t>D</w:t>
      </w:r>
      <w:r w:rsidR="0052392F" w:rsidRPr="0052392F">
        <w:rPr>
          <w:sz w:val="28"/>
        </w:rPr>
        <w:t>56</w:t>
      </w:r>
      <w:r>
        <w:rPr>
          <w:sz w:val="28"/>
        </w:rPr>
        <w:t>.</w:t>
      </w:r>
      <w:r w:rsidR="0077244E">
        <w:rPr>
          <w:sz w:val="28"/>
        </w:rPr>
        <w:t xml:space="preserve"> Ниже представлен ВСХ двигателя </w:t>
      </w:r>
      <w:r w:rsidR="0077244E" w:rsidRPr="00FA4A98">
        <w:rPr>
          <w:sz w:val="28"/>
        </w:rPr>
        <w:t>4</w:t>
      </w:r>
      <w:r w:rsidR="0077244E">
        <w:rPr>
          <w:sz w:val="28"/>
          <w:lang w:val="en-US"/>
        </w:rPr>
        <w:t>D</w:t>
      </w:r>
      <w:r w:rsidR="0077244E" w:rsidRPr="00FA4A98">
        <w:rPr>
          <w:sz w:val="28"/>
        </w:rPr>
        <w:t>56</w:t>
      </w:r>
    </w:p>
    <w:p w:rsidR="00AE0BFB" w:rsidRPr="00AE0BFB" w:rsidRDefault="0077244E" w:rsidP="00E867D2">
      <w:pPr>
        <w:spacing w:line="360" w:lineRule="auto"/>
        <w:ind w:left="138" w:right="142" w:firstLine="708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58A7B3" wp14:editId="3326BF40">
            <wp:extent cx="5772186" cy="660268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863" cy="66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4E" w:rsidRPr="00FA4A98" w:rsidRDefault="00AE0BFB" w:rsidP="00FA3A56">
      <w:pPr>
        <w:pStyle w:val="a3"/>
        <w:spacing w:before="2" w:line="360" w:lineRule="auto"/>
        <w:ind w:left="0"/>
        <w:jc w:val="center"/>
        <w:rPr>
          <w:bCs/>
          <w:sz w:val="28"/>
          <w:szCs w:val="28"/>
        </w:rPr>
      </w:pPr>
      <w:r w:rsidRPr="00AE0BFB">
        <w:rPr>
          <w:bCs/>
          <w:sz w:val="28"/>
          <w:szCs w:val="28"/>
        </w:rPr>
        <w:t xml:space="preserve">Рисунок 1 – </w:t>
      </w:r>
      <w:r w:rsidR="0077244E">
        <w:rPr>
          <w:bCs/>
          <w:sz w:val="28"/>
          <w:szCs w:val="28"/>
        </w:rPr>
        <w:t xml:space="preserve">ВСХ двигателя </w:t>
      </w:r>
      <w:r w:rsidR="0077244E" w:rsidRPr="00FA4A98">
        <w:rPr>
          <w:bCs/>
          <w:sz w:val="28"/>
          <w:szCs w:val="28"/>
        </w:rPr>
        <w:t>4</w:t>
      </w:r>
      <w:r w:rsidR="0077244E">
        <w:rPr>
          <w:bCs/>
          <w:sz w:val="28"/>
          <w:szCs w:val="28"/>
          <w:lang w:val="en-US"/>
        </w:rPr>
        <w:t>D</w:t>
      </w:r>
      <w:r w:rsidR="0077244E" w:rsidRPr="00FA4A98">
        <w:rPr>
          <w:bCs/>
          <w:sz w:val="28"/>
          <w:szCs w:val="28"/>
        </w:rPr>
        <w:t>56</w:t>
      </w:r>
    </w:p>
    <w:p w:rsidR="0077244E" w:rsidRPr="00FA4A98" w:rsidRDefault="0077244E" w:rsidP="00FA3A56">
      <w:pPr>
        <w:widowControl/>
        <w:autoSpaceDE/>
        <w:autoSpaceDN/>
        <w:spacing w:line="360" w:lineRule="auto"/>
        <w:rPr>
          <w:bCs/>
          <w:sz w:val="28"/>
          <w:szCs w:val="28"/>
        </w:rPr>
      </w:pPr>
      <w:r w:rsidRPr="00FA4A98">
        <w:rPr>
          <w:bCs/>
          <w:sz w:val="28"/>
          <w:szCs w:val="28"/>
        </w:rPr>
        <w:br w:type="page"/>
      </w:r>
    </w:p>
    <w:p w:rsidR="006438AB" w:rsidRDefault="0095006B" w:rsidP="00FA3A56">
      <w:pPr>
        <w:widowControl/>
        <w:autoSpaceDE/>
        <w:autoSpaceDN/>
        <w:spacing w:line="360" w:lineRule="auto"/>
        <w:ind w:firstLine="720"/>
        <w:rPr>
          <w:rFonts w:eastAsia="Palatino Linotype"/>
          <w:spacing w:val="-63"/>
          <w:sz w:val="28"/>
        </w:rPr>
      </w:pPr>
      <w:r>
        <w:rPr>
          <w:bCs/>
          <w:sz w:val="28"/>
          <w:szCs w:val="28"/>
        </w:rPr>
        <w:lastRenderedPageBreak/>
        <w:t xml:space="preserve">Чтобы получить схожую внешнюю скоростную характеристику, </w:t>
      </w:r>
      <w:r w:rsidR="00FA4A98">
        <w:rPr>
          <w:bCs/>
          <w:sz w:val="28"/>
          <w:szCs w:val="28"/>
        </w:rPr>
        <w:t>выбираются</w:t>
      </w:r>
      <w:r>
        <w:rPr>
          <w:bCs/>
          <w:sz w:val="28"/>
          <w:szCs w:val="28"/>
        </w:rPr>
        <w:t xml:space="preserve"> следующие параметры коэффициента избытка воздуха 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>α и степен</w:t>
      </w:r>
      <w:r w:rsidR="009A0754">
        <w:rPr>
          <w:rFonts w:eastAsia="Palatino Linotype"/>
          <w:color w:val="202122"/>
          <w:sz w:val="28"/>
          <w:szCs w:val="28"/>
          <w:shd w:val="clear" w:color="auto" w:fill="FFFFFF"/>
        </w:rPr>
        <w:t>и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повышения давления </w:t>
      </w:r>
      <m:oMath>
        <m:sSub>
          <m:sSubPr>
            <m:ctrlPr>
              <w:rPr>
                <w:rFonts w:ascii="Cambria Math" w:eastAsia="Cambria Math" w:hAnsi="Cambria Math"/>
                <w:i/>
                <w:spacing w:val="-63"/>
                <w:sz w:val="28"/>
              </w:rPr>
            </m:ctrlPr>
          </m:sSubPr>
          <m:e>
            <m:r>
              <w:rPr>
                <w:rFonts w:ascii="Cambria Math" w:eastAsia="Cambria Math" w:hAnsi="Cambria Math"/>
                <w:spacing w:val="-63"/>
                <w:sz w:val="28"/>
              </w:rPr>
              <m:t>p</m:t>
            </m:r>
          </m:e>
          <m:sub>
            <m:r>
              <w:rPr>
                <w:rFonts w:ascii="Cambria Math" w:eastAsia="Cambria Math" w:hAnsi="Cambria Math"/>
                <w:spacing w:val="-63"/>
                <w:sz w:val="28"/>
              </w:rPr>
              <m:t>k</m:t>
            </m:r>
          </m:sub>
        </m:sSub>
      </m:oMath>
    </w:p>
    <w:p w:rsidR="009A0754" w:rsidRPr="009A0754" w:rsidRDefault="009A0754" w:rsidP="00FA3A56">
      <w:pPr>
        <w:widowControl/>
        <w:autoSpaceDE/>
        <w:autoSpaceDN/>
        <w:spacing w:line="360" w:lineRule="auto"/>
        <w:ind w:firstLine="720"/>
        <w:rPr>
          <w:bCs/>
          <w:sz w:val="28"/>
          <w:szCs w:val="28"/>
        </w:rPr>
      </w:pPr>
      <w:r w:rsidRPr="009A0754">
        <w:rPr>
          <w:bCs/>
          <w:sz w:val="28"/>
          <w:szCs w:val="28"/>
        </w:rPr>
        <w:t xml:space="preserve">4000 </w:t>
      </w:r>
      <w:r>
        <w:rPr>
          <w:bCs/>
          <w:sz w:val="28"/>
          <w:szCs w:val="28"/>
        </w:rPr>
        <w:t>об</w:t>
      </w:r>
      <w:r w:rsidRPr="009A0754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мин</w:t>
      </w:r>
      <w:r w:rsidRPr="009A0754">
        <w:rPr>
          <w:bCs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eastAsia="Palatino Linotype" w:hAnsi="Cambria Math"/>
            <w:color w:val="202122"/>
            <w:sz w:val="28"/>
            <w:szCs w:val="28"/>
            <w:shd w:val="clear" w:color="auto" w:fill="FFFFFF"/>
          </w:rPr>
          <m:t>α</m:t>
        </m:r>
        <m:r>
          <w:rPr>
            <w:rFonts w:ascii="Cambria Math" w:eastAsia="Palatino Linotype" w:hAnsi="Cambria Math"/>
            <w:spacing w:val="-63"/>
            <w:sz w:val="28"/>
          </w:rPr>
          <m:t>=1,769</m:t>
        </m:r>
      </m:oMath>
      <w:r w:rsidRPr="009A0754">
        <w:rPr>
          <w:rFonts w:eastAsia="Palatino Linotype"/>
          <w:spacing w:val="-63"/>
          <w:sz w:val="28"/>
        </w:rPr>
        <w:t xml:space="preserve"> </w:t>
      </w:r>
      <w:r w:rsidRPr="009A0754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pacing w:val="-63"/>
                <w:sz w:val="28"/>
              </w:rPr>
            </m:ctrlPr>
          </m:sSubPr>
          <m:e>
            <m:r>
              <w:rPr>
                <w:rFonts w:ascii="Cambria Math" w:eastAsia="Cambria Math" w:hAnsi="Cambria Math"/>
                <w:spacing w:val="-63"/>
                <w:sz w:val="28"/>
              </w:rPr>
              <m:t>p</m:t>
            </m:r>
          </m:e>
          <m:sub>
            <m:r>
              <w:rPr>
                <w:rFonts w:ascii="Cambria Math" w:eastAsia="Cambria Math" w:hAnsi="Cambria Math"/>
                <w:spacing w:val="-63"/>
                <w:sz w:val="28"/>
              </w:rPr>
              <m:t>k</m:t>
            </m:r>
          </m:sub>
        </m:sSub>
        <m:r>
          <w:rPr>
            <w:rFonts w:ascii="Cambria Math" w:eastAsia="Palatino Linotype" w:hAnsi="Cambria Math"/>
            <w:spacing w:val="-63"/>
            <w:sz w:val="28"/>
          </w:rPr>
          <m:t>=1,5</m:t>
        </m:r>
      </m:oMath>
      <w:r w:rsidRPr="009A0754">
        <w:rPr>
          <w:rFonts w:eastAsia="Palatino Linotype"/>
          <w:spacing w:val="-63"/>
          <w:sz w:val="28"/>
        </w:rPr>
        <w:t xml:space="preserve">  </w:t>
      </w:r>
    </w:p>
    <w:p w:rsidR="009A0754" w:rsidRPr="009A0754" w:rsidRDefault="009A0754" w:rsidP="00FA3A56">
      <w:pPr>
        <w:widowControl/>
        <w:autoSpaceDE/>
        <w:autoSpaceDN/>
        <w:spacing w:line="360" w:lineRule="auto"/>
        <w:ind w:firstLine="720"/>
        <w:rPr>
          <w:bCs/>
          <w:sz w:val="28"/>
          <w:szCs w:val="28"/>
        </w:rPr>
      </w:pPr>
      <w:r w:rsidRPr="009A0754">
        <w:rPr>
          <w:bCs/>
          <w:sz w:val="28"/>
          <w:szCs w:val="28"/>
        </w:rPr>
        <w:t xml:space="preserve">3000 </w:t>
      </w:r>
      <w:r>
        <w:rPr>
          <w:bCs/>
          <w:sz w:val="28"/>
          <w:szCs w:val="28"/>
        </w:rPr>
        <w:t>об</w:t>
      </w:r>
      <w:r w:rsidRPr="009A0754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мин</w:t>
      </w:r>
      <w:r w:rsidRPr="009A0754">
        <w:rPr>
          <w:bCs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eastAsia="Palatino Linotype" w:hAnsi="Cambria Math"/>
            <w:color w:val="202122"/>
            <w:sz w:val="28"/>
            <w:szCs w:val="28"/>
            <w:shd w:val="clear" w:color="auto" w:fill="FFFFFF"/>
          </w:rPr>
          <m:t>α</m:t>
        </m:r>
        <m:r>
          <w:rPr>
            <w:rFonts w:ascii="Cambria Math" w:eastAsia="Palatino Linotype" w:hAnsi="Cambria Math"/>
            <w:spacing w:val="-63"/>
            <w:sz w:val="28"/>
          </w:rPr>
          <m:t>=1,6</m:t>
        </m:r>
      </m:oMath>
      <w:r w:rsidRPr="009A0754">
        <w:rPr>
          <w:rFonts w:eastAsia="Palatino Linotype"/>
          <w:spacing w:val="-63"/>
          <w:sz w:val="28"/>
        </w:rPr>
        <w:t xml:space="preserve"> </w:t>
      </w:r>
      <w:r w:rsidRPr="009A0754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pacing w:val="-63"/>
                <w:sz w:val="28"/>
              </w:rPr>
            </m:ctrlPr>
          </m:sSubPr>
          <m:e>
            <m:r>
              <w:rPr>
                <w:rFonts w:ascii="Cambria Math" w:eastAsia="Cambria Math" w:hAnsi="Cambria Math"/>
                <w:spacing w:val="-63"/>
                <w:sz w:val="28"/>
              </w:rPr>
              <m:t>p</m:t>
            </m:r>
          </m:e>
          <m:sub>
            <m:r>
              <w:rPr>
                <w:rFonts w:ascii="Cambria Math" w:eastAsia="Cambria Math" w:hAnsi="Cambria Math"/>
                <w:spacing w:val="-63"/>
                <w:sz w:val="28"/>
              </w:rPr>
              <m:t>k</m:t>
            </m:r>
          </m:sub>
        </m:sSub>
        <m:r>
          <w:rPr>
            <w:rFonts w:ascii="Cambria Math" w:eastAsia="Palatino Linotype" w:hAnsi="Cambria Math"/>
            <w:spacing w:val="-63"/>
            <w:sz w:val="28"/>
          </w:rPr>
          <m:t>=1,5</m:t>
        </m:r>
      </m:oMath>
      <w:r w:rsidRPr="009A0754">
        <w:rPr>
          <w:rFonts w:eastAsia="Palatino Linotype"/>
          <w:spacing w:val="-63"/>
          <w:sz w:val="28"/>
        </w:rPr>
        <w:t xml:space="preserve">  </w:t>
      </w:r>
    </w:p>
    <w:p w:rsidR="009A0754" w:rsidRPr="009A0754" w:rsidRDefault="009A0754" w:rsidP="00FA3A56">
      <w:pPr>
        <w:widowControl/>
        <w:autoSpaceDE/>
        <w:autoSpaceDN/>
        <w:spacing w:line="360" w:lineRule="auto"/>
        <w:ind w:firstLine="720"/>
        <w:rPr>
          <w:bCs/>
          <w:sz w:val="28"/>
          <w:szCs w:val="28"/>
        </w:rPr>
      </w:pPr>
      <w:r w:rsidRPr="009A0754">
        <w:rPr>
          <w:bCs/>
          <w:sz w:val="28"/>
          <w:szCs w:val="28"/>
        </w:rPr>
        <w:t xml:space="preserve">2000 </w:t>
      </w:r>
      <w:r>
        <w:rPr>
          <w:bCs/>
          <w:sz w:val="28"/>
          <w:szCs w:val="28"/>
        </w:rPr>
        <w:t>об</w:t>
      </w:r>
      <w:r w:rsidRPr="009A0754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мин</w:t>
      </w:r>
      <w:r w:rsidRPr="009A0754">
        <w:rPr>
          <w:bCs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eastAsia="Palatino Linotype" w:hAnsi="Cambria Math"/>
            <w:color w:val="202122"/>
            <w:sz w:val="28"/>
            <w:szCs w:val="28"/>
            <w:shd w:val="clear" w:color="auto" w:fill="FFFFFF"/>
          </w:rPr>
          <m:t>α</m:t>
        </m:r>
        <m:r>
          <w:rPr>
            <w:rFonts w:ascii="Cambria Math" w:eastAsia="Palatino Linotype" w:hAnsi="Cambria Math"/>
            <w:spacing w:val="-63"/>
            <w:sz w:val="28"/>
          </w:rPr>
          <m:t>=1,5</m:t>
        </m:r>
      </m:oMath>
      <w:r w:rsidRPr="009A0754">
        <w:rPr>
          <w:rFonts w:eastAsia="Palatino Linotype"/>
          <w:spacing w:val="-63"/>
          <w:sz w:val="28"/>
        </w:rPr>
        <w:t xml:space="preserve"> </w:t>
      </w:r>
      <w:r w:rsidRPr="009A0754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pacing w:val="-63"/>
                <w:sz w:val="28"/>
              </w:rPr>
            </m:ctrlPr>
          </m:sSubPr>
          <m:e>
            <m:r>
              <w:rPr>
                <w:rFonts w:ascii="Cambria Math" w:eastAsia="Cambria Math" w:hAnsi="Cambria Math"/>
                <w:spacing w:val="-63"/>
                <w:sz w:val="28"/>
              </w:rPr>
              <m:t>p</m:t>
            </m:r>
          </m:e>
          <m:sub>
            <m:r>
              <w:rPr>
                <w:rFonts w:ascii="Cambria Math" w:eastAsia="Cambria Math" w:hAnsi="Cambria Math"/>
                <w:spacing w:val="-63"/>
                <w:sz w:val="28"/>
              </w:rPr>
              <m:t>k</m:t>
            </m:r>
          </m:sub>
        </m:sSub>
        <m:r>
          <w:rPr>
            <w:rFonts w:ascii="Cambria Math" w:eastAsia="Palatino Linotype" w:hAnsi="Cambria Math"/>
            <w:spacing w:val="-63"/>
            <w:sz w:val="28"/>
          </w:rPr>
          <m:t>=1,5</m:t>
        </m:r>
      </m:oMath>
      <w:r w:rsidRPr="009A0754">
        <w:rPr>
          <w:rFonts w:eastAsia="Palatino Linotype"/>
          <w:spacing w:val="-63"/>
          <w:sz w:val="28"/>
        </w:rPr>
        <w:t xml:space="preserve">  </w:t>
      </w:r>
    </w:p>
    <w:p w:rsidR="009A0754" w:rsidRDefault="009A0754" w:rsidP="00FA3A56">
      <w:pPr>
        <w:widowControl/>
        <w:autoSpaceDE/>
        <w:autoSpaceDN/>
        <w:spacing w:line="360" w:lineRule="auto"/>
        <w:ind w:firstLine="720"/>
        <w:rPr>
          <w:rFonts w:eastAsia="Palatino Linotype"/>
          <w:spacing w:val="-63"/>
          <w:sz w:val="28"/>
        </w:rPr>
      </w:pPr>
      <w:r w:rsidRPr="00FA4A98">
        <w:rPr>
          <w:bCs/>
          <w:sz w:val="28"/>
          <w:szCs w:val="28"/>
        </w:rPr>
        <w:t>1</w:t>
      </w:r>
      <w:r w:rsidRPr="009A0754">
        <w:rPr>
          <w:bCs/>
          <w:sz w:val="28"/>
          <w:szCs w:val="28"/>
        </w:rPr>
        <w:t xml:space="preserve">000 </w:t>
      </w:r>
      <w:r>
        <w:rPr>
          <w:bCs/>
          <w:sz w:val="28"/>
          <w:szCs w:val="28"/>
        </w:rPr>
        <w:t>об</w:t>
      </w:r>
      <w:r w:rsidRPr="009A0754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мин</w:t>
      </w:r>
      <w:r w:rsidRPr="009A0754">
        <w:rPr>
          <w:bCs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eastAsia="Palatino Linotype" w:hAnsi="Cambria Math"/>
            <w:color w:val="202122"/>
            <w:sz w:val="28"/>
            <w:szCs w:val="28"/>
            <w:shd w:val="clear" w:color="auto" w:fill="FFFFFF"/>
          </w:rPr>
          <m:t>α</m:t>
        </m:r>
        <m:r>
          <w:rPr>
            <w:rFonts w:ascii="Cambria Math" w:eastAsia="Palatino Linotype" w:hAnsi="Cambria Math"/>
            <w:spacing w:val="-63"/>
            <w:sz w:val="28"/>
          </w:rPr>
          <m:t>=2</m:t>
        </m:r>
      </m:oMath>
      <w:r w:rsidRPr="009A0754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pacing w:val="-63"/>
                <w:sz w:val="28"/>
              </w:rPr>
            </m:ctrlPr>
          </m:sSubPr>
          <m:e>
            <m:r>
              <w:rPr>
                <w:rFonts w:ascii="Cambria Math" w:eastAsia="Cambria Math" w:hAnsi="Cambria Math"/>
                <w:spacing w:val="-63"/>
                <w:sz w:val="28"/>
              </w:rPr>
              <m:t>p</m:t>
            </m:r>
          </m:e>
          <m:sub>
            <m:r>
              <w:rPr>
                <w:rFonts w:ascii="Cambria Math" w:eastAsia="Cambria Math" w:hAnsi="Cambria Math"/>
                <w:spacing w:val="-63"/>
                <w:sz w:val="28"/>
              </w:rPr>
              <m:t>k</m:t>
            </m:r>
          </m:sub>
        </m:sSub>
        <m:r>
          <w:rPr>
            <w:rFonts w:ascii="Cambria Math" w:eastAsia="Palatino Linotype" w:hAnsi="Cambria Math"/>
            <w:spacing w:val="-63"/>
            <w:sz w:val="28"/>
          </w:rPr>
          <m:t>=1,25</m:t>
        </m:r>
      </m:oMath>
      <w:r w:rsidRPr="009A0754">
        <w:rPr>
          <w:rFonts w:eastAsia="Palatino Linotype"/>
          <w:spacing w:val="-63"/>
          <w:sz w:val="28"/>
        </w:rPr>
        <w:t xml:space="preserve"> </w:t>
      </w:r>
    </w:p>
    <w:p w:rsidR="003F5FAA" w:rsidRDefault="003F5FAA" w:rsidP="00FA3A56">
      <w:pPr>
        <w:widowControl/>
        <w:autoSpaceDE/>
        <w:autoSpaceDN/>
        <w:spacing w:line="360" w:lineRule="auto"/>
        <w:ind w:firstLine="720"/>
        <w:rPr>
          <w:rFonts w:eastAsia="Palatino Linotype"/>
          <w:spacing w:val="-63"/>
          <w:sz w:val="28"/>
        </w:rPr>
      </w:pPr>
    </w:p>
    <w:p w:rsidR="009A0754" w:rsidRDefault="003F5FAA" w:rsidP="00FA3A56">
      <w:pPr>
        <w:widowControl/>
        <w:autoSpaceDE/>
        <w:autoSpaceDN/>
        <w:spacing w:line="360" w:lineRule="auto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41572A" wp14:editId="3D844414">
            <wp:extent cx="6483350" cy="4403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93" w:rsidRDefault="00341893" w:rsidP="00FA3A56">
      <w:pPr>
        <w:pStyle w:val="a3"/>
        <w:spacing w:before="2" w:line="360" w:lineRule="auto"/>
        <w:ind w:left="0"/>
        <w:jc w:val="center"/>
        <w:rPr>
          <w:bCs/>
          <w:sz w:val="28"/>
          <w:szCs w:val="28"/>
        </w:rPr>
      </w:pPr>
      <w:r w:rsidRPr="00AE0BFB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2</w:t>
      </w:r>
      <w:r w:rsidRPr="00AE0BFB">
        <w:rPr>
          <w:bCs/>
          <w:sz w:val="28"/>
          <w:szCs w:val="28"/>
        </w:rPr>
        <w:t xml:space="preserve"> – </w:t>
      </w:r>
      <w:r w:rsidR="002658D1">
        <w:rPr>
          <w:bCs/>
          <w:sz w:val="28"/>
          <w:szCs w:val="28"/>
        </w:rPr>
        <w:t>Г</w:t>
      </w:r>
      <w:r>
        <w:rPr>
          <w:bCs/>
          <w:sz w:val="28"/>
          <w:szCs w:val="28"/>
        </w:rPr>
        <w:t>рафик зависимости крутящего момента от частоты вращения коленвала</w:t>
      </w:r>
      <w:r w:rsidR="00EC2468">
        <w:rPr>
          <w:bCs/>
          <w:sz w:val="28"/>
          <w:szCs w:val="28"/>
        </w:rPr>
        <w:t xml:space="preserve">, полученный с помощью </w:t>
      </w:r>
      <w:r w:rsidR="00EC2468">
        <w:rPr>
          <w:bCs/>
          <w:sz w:val="28"/>
          <w:szCs w:val="28"/>
          <w:lang w:val="en-US"/>
        </w:rPr>
        <w:t>Diesel</w:t>
      </w:r>
      <w:r w:rsidR="00EC2468" w:rsidRPr="00FA3A56">
        <w:rPr>
          <w:bCs/>
          <w:sz w:val="28"/>
          <w:szCs w:val="28"/>
        </w:rPr>
        <w:t>-</w:t>
      </w:r>
      <w:r w:rsidR="00EC2468">
        <w:rPr>
          <w:bCs/>
          <w:sz w:val="28"/>
          <w:szCs w:val="28"/>
          <w:lang w:val="en-US"/>
        </w:rPr>
        <w:t>RK</w:t>
      </w:r>
    </w:p>
    <w:p w:rsidR="00341893" w:rsidRDefault="00341893" w:rsidP="00FA3A56">
      <w:pPr>
        <w:pStyle w:val="a3"/>
        <w:spacing w:before="2" w:line="360" w:lineRule="auto"/>
        <w:ind w:left="0"/>
        <w:jc w:val="center"/>
        <w:rPr>
          <w:bCs/>
          <w:sz w:val="28"/>
          <w:szCs w:val="28"/>
        </w:rPr>
      </w:pPr>
    </w:p>
    <w:p w:rsidR="00EC2468" w:rsidRPr="00426DE9" w:rsidRDefault="00FA3A56" w:rsidP="00EC2468">
      <w:pPr>
        <w:widowControl/>
        <w:autoSpaceDE/>
        <w:autoSpaceDN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Ниже для сравнения </w:t>
      </w:r>
      <w:r w:rsidR="00AF5FD1">
        <w:rPr>
          <w:bCs/>
          <w:sz w:val="28"/>
          <w:szCs w:val="28"/>
        </w:rPr>
        <w:t xml:space="preserve">показан </w:t>
      </w:r>
      <w:r>
        <w:rPr>
          <w:bCs/>
          <w:sz w:val="28"/>
          <w:szCs w:val="28"/>
        </w:rPr>
        <w:t xml:space="preserve">график, на котором сопоставлены крутящие моменты реального двигателя с крутящим моментом, полученным из программы </w:t>
      </w:r>
      <w:r>
        <w:rPr>
          <w:bCs/>
          <w:sz w:val="28"/>
          <w:szCs w:val="28"/>
          <w:lang w:val="en-US"/>
        </w:rPr>
        <w:t>Diesel</w:t>
      </w:r>
      <w:r w:rsidRPr="00FA3A56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RK</w:t>
      </w:r>
      <w:r w:rsidRPr="00FA3A56">
        <w:rPr>
          <w:bCs/>
          <w:sz w:val="28"/>
          <w:szCs w:val="28"/>
        </w:rPr>
        <w:t>.</w:t>
      </w:r>
      <w:r w:rsidR="00CA7889">
        <w:rPr>
          <w:bCs/>
          <w:sz w:val="28"/>
          <w:szCs w:val="28"/>
        </w:rPr>
        <w:t xml:space="preserve"> </w:t>
      </w:r>
      <w:r w:rsidR="00EC2468">
        <w:rPr>
          <w:bCs/>
          <w:sz w:val="28"/>
          <w:szCs w:val="28"/>
        </w:rPr>
        <w:t>Погрешность вычислений не превосходит 1</w:t>
      </w:r>
      <w:r w:rsidR="00EC2468" w:rsidRPr="00426DE9">
        <w:rPr>
          <w:bCs/>
          <w:sz w:val="28"/>
          <w:szCs w:val="28"/>
        </w:rPr>
        <w:t xml:space="preserve">%. </w:t>
      </w:r>
    </w:p>
    <w:p w:rsidR="00341893" w:rsidRPr="00EC2468" w:rsidRDefault="00EC2468" w:rsidP="00EC2468">
      <w:pPr>
        <w:widowControl/>
        <w:autoSpaceDE/>
        <w:autoSpaceDN/>
        <w:spacing w:line="360" w:lineRule="auto"/>
        <w:rPr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00B258" wp14:editId="18497CFC">
            <wp:extent cx="6483350" cy="3475990"/>
            <wp:effectExtent l="0" t="0" r="12700" b="1016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C2468" w:rsidRDefault="00EC2468" w:rsidP="00EC2468">
      <w:pPr>
        <w:pStyle w:val="a3"/>
        <w:spacing w:before="2" w:line="360" w:lineRule="auto"/>
        <w:ind w:left="0"/>
        <w:jc w:val="center"/>
        <w:rPr>
          <w:bCs/>
          <w:sz w:val="28"/>
          <w:szCs w:val="28"/>
        </w:rPr>
      </w:pPr>
      <w:r w:rsidRPr="00AE0BFB">
        <w:rPr>
          <w:bCs/>
          <w:sz w:val="28"/>
          <w:szCs w:val="28"/>
        </w:rPr>
        <w:t xml:space="preserve">Рисунок </w:t>
      </w:r>
      <w:r w:rsidRPr="00EC2468">
        <w:rPr>
          <w:bCs/>
          <w:sz w:val="28"/>
          <w:szCs w:val="28"/>
        </w:rPr>
        <w:t>3</w:t>
      </w:r>
      <w:r w:rsidRPr="00AE0BFB">
        <w:rPr>
          <w:bCs/>
          <w:sz w:val="28"/>
          <w:szCs w:val="28"/>
        </w:rPr>
        <w:t xml:space="preserve"> – </w:t>
      </w:r>
      <w:r w:rsidR="002658D1">
        <w:rPr>
          <w:bCs/>
          <w:sz w:val="28"/>
          <w:szCs w:val="28"/>
        </w:rPr>
        <w:t>Г</w:t>
      </w:r>
      <w:r>
        <w:rPr>
          <w:bCs/>
          <w:sz w:val="28"/>
          <w:szCs w:val="28"/>
        </w:rPr>
        <w:t>рафик зависимости крутящего момента от частоты вращения коленвала</w:t>
      </w:r>
    </w:p>
    <w:p w:rsidR="00426DE9" w:rsidRDefault="00426DE9">
      <w:pPr>
        <w:widowControl/>
        <w:autoSpaceDE/>
        <w:autoSpaceDN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FA3A56" w:rsidRDefault="007215B5" w:rsidP="007215B5">
      <w:pPr>
        <w:widowControl/>
        <w:autoSpaceDE/>
        <w:autoSpaceDN/>
        <w:ind w:firstLine="720"/>
        <w:rPr>
          <w:b/>
          <w:bCs/>
          <w:sz w:val="32"/>
          <w:szCs w:val="32"/>
        </w:rPr>
      </w:pPr>
      <w:r w:rsidRPr="008762E3">
        <w:rPr>
          <w:b/>
          <w:bCs/>
          <w:sz w:val="32"/>
          <w:szCs w:val="32"/>
        </w:rPr>
        <w:lastRenderedPageBreak/>
        <w:t xml:space="preserve">5 </w:t>
      </w:r>
      <w:r w:rsidR="00426DE9" w:rsidRPr="00426DE9">
        <w:rPr>
          <w:b/>
          <w:bCs/>
          <w:sz w:val="32"/>
          <w:szCs w:val="32"/>
        </w:rPr>
        <w:t>Основные направления модернизации двигателя</w:t>
      </w:r>
    </w:p>
    <w:p w:rsidR="00426DE9" w:rsidRDefault="00426DE9" w:rsidP="00426DE9">
      <w:pPr>
        <w:widowControl/>
        <w:autoSpaceDE/>
        <w:autoSpaceDN/>
        <w:jc w:val="both"/>
        <w:rPr>
          <w:bCs/>
          <w:sz w:val="28"/>
          <w:szCs w:val="28"/>
        </w:rPr>
      </w:pPr>
    </w:p>
    <w:p w:rsidR="00AF5FD1" w:rsidRDefault="008762E3" w:rsidP="0093222E">
      <w:pPr>
        <w:widowControl/>
        <w:autoSpaceDE/>
        <w:autoSpaceDN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Основным направлением модернизации двигателя является переход от </w:t>
      </w:r>
      <w:r w:rsidR="006217AA" w:rsidRPr="00426DE9">
        <w:rPr>
          <w:bCs/>
          <w:sz w:val="28"/>
          <w:szCs w:val="28"/>
        </w:rPr>
        <w:t>двухклапанной</w:t>
      </w:r>
      <w:r w:rsidR="006217AA">
        <w:rPr>
          <w:bCs/>
          <w:sz w:val="28"/>
          <w:szCs w:val="28"/>
        </w:rPr>
        <w:t xml:space="preserve"> головки цилиндров к четырехклапанной.</w:t>
      </w:r>
    </w:p>
    <w:p w:rsidR="002658D1" w:rsidRDefault="002658D1" w:rsidP="0093222E">
      <w:pPr>
        <w:widowControl/>
        <w:autoSpaceDE/>
        <w:autoSpaceDN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того, чтобы выбрать новые размеры клапанной, спроектированы и сопоставлены сборки</w:t>
      </w:r>
      <w:r w:rsidR="003061E9">
        <w:rPr>
          <w:bCs/>
          <w:sz w:val="28"/>
          <w:szCs w:val="28"/>
        </w:rPr>
        <w:t xml:space="preserve"> </w:t>
      </w:r>
      <w:r w:rsidR="003061E9">
        <w:rPr>
          <w:bCs/>
          <w:sz w:val="28"/>
          <w:szCs w:val="28"/>
        </w:rPr>
        <w:t>поршне</w:t>
      </w:r>
      <w:r w:rsidR="003061E9">
        <w:rPr>
          <w:bCs/>
          <w:sz w:val="28"/>
          <w:szCs w:val="28"/>
        </w:rPr>
        <w:t>й</w:t>
      </w:r>
      <w:r w:rsidR="003061E9">
        <w:rPr>
          <w:bCs/>
          <w:sz w:val="28"/>
          <w:szCs w:val="28"/>
        </w:rPr>
        <w:t xml:space="preserve"> цилиндр</w:t>
      </w:r>
      <w:r w:rsidR="003061E9">
        <w:rPr>
          <w:bCs/>
          <w:sz w:val="28"/>
          <w:szCs w:val="28"/>
        </w:rPr>
        <w:t>а с</w:t>
      </w:r>
      <w:r>
        <w:rPr>
          <w:bCs/>
          <w:sz w:val="28"/>
          <w:szCs w:val="28"/>
        </w:rPr>
        <w:t xml:space="preserve"> модел</w:t>
      </w:r>
      <w:r w:rsidR="003061E9">
        <w:rPr>
          <w:bCs/>
          <w:sz w:val="28"/>
          <w:szCs w:val="28"/>
        </w:rPr>
        <w:t>ями</w:t>
      </w:r>
      <w:r>
        <w:rPr>
          <w:bCs/>
          <w:sz w:val="28"/>
          <w:szCs w:val="28"/>
        </w:rPr>
        <w:t xml:space="preserve"> клапанов для двухклапанной и четырехклапанной </w:t>
      </w:r>
      <w:r w:rsidR="00CE51E3">
        <w:rPr>
          <w:bCs/>
          <w:sz w:val="28"/>
          <w:szCs w:val="28"/>
        </w:rPr>
        <w:t>головок</w:t>
      </w:r>
      <w:r>
        <w:rPr>
          <w:bCs/>
          <w:sz w:val="28"/>
          <w:szCs w:val="28"/>
        </w:rPr>
        <w:t>.</w:t>
      </w:r>
    </w:p>
    <w:p w:rsidR="002658D1" w:rsidRDefault="002658D1" w:rsidP="0093222E">
      <w:pPr>
        <w:widowControl/>
        <w:autoSpaceDE/>
        <w:autoSpaceDN/>
        <w:ind w:firstLine="720"/>
        <w:jc w:val="both"/>
        <w:rPr>
          <w:bCs/>
          <w:sz w:val="28"/>
          <w:szCs w:val="28"/>
        </w:rPr>
      </w:pPr>
    </w:p>
    <w:p w:rsidR="002658D1" w:rsidRDefault="002658D1" w:rsidP="002658D1">
      <w:pPr>
        <w:widowControl/>
        <w:autoSpaceDE/>
        <w:autoSpaceDN/>
        <w:ind w:firstLine="720"/>
        <w:jc w:val="center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AB7DC5" wp14:editId="400DF0E3">
            <wp:extent cx="5924550" cy="2888109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14" cy="28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D1" w:rsidRDefault="002658D1" w:rsidP="002658D1">
      <w:pPr>
        <w:pStyle w:val="a3"/>
        <w:spacing w:before="2" w:line="360" w:lineRule="auto"/>
        <w:ind w:left="0"/>
        <w:jc w:val="center"/>
        <w:rPr>
          <w:bCs/>
          <w:sz w:val="28"/>
          <w:szCs w:val="28"/>
        </w:rPr>
      </w:pPr>
      <w:r w:rsidRPr="00AE0BFB">
        <w:rPr>
          <w:bCs/>
          <w:sz w:val="28"/>
          <w:szCs w:val="28"/>
        </w:rPr>
        <w:t xml:space="preserve">Рисунок </w:t>
      </w:r>
      <w:r w:rsidRPr="00EC2468">
        <w:rPr>
          <w:bCs/>
          <w:sz w:val="28"/>
          <w:szCs w:val="28"/>
        </w:rPr>
        <w:t>3</w:t>
      </w:r>
      <w:r w:rsidRPr="00AE0BF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Ориентировочное расположение клапанов для </w:t>
      </w:r>
      <w:r w:rsidR="009358F6">
        <w:rPr>
          <w:bCs/>
          <w:sz w:val="28"/>
          <w:szCs w:val="28"/>
        </w:rPr>
        <w:t>двухклапанной</w:t>
      </w:r>
      <w:r>
        <w:rPr>
          <w:bCs/>
          <w:sz w:val="28"/>
          <w:szCs w:val="28"/>
        </w:rPr>
        <w:t xml:space="preserve"> и четырехклапанной головок блоков цилиндров</w:t>
      </w:r>
    </w:p>
    <w:p w:rsidR="002658D1" w:rsidRDefault="002658D1" w:rsidP="002658D1">
      <w:pPr>
        <w:widowControl/>
        <w:autoSpaceDE/>
        <w:autoSpaceDN/>
        <w:ind w:firstLine="720"/>
        <w:jc w:val="center"/>
        <w:rPr>
          <w:bCs/>
          <w:sz w:val="28"/>
          <w:szCs w:val="28"/>
        </w:rPr>
      </w:pPr>
    </w:p>
    <w:p w:rsidR="00AF5FD1" w:rsidRDefault="002658D1" w:rsidP="002658D1">
      <w:pPr>
        <w:widowControl/>
        <w:autoSpaceDE/>
        <w:autoSpaceDN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Полученные с моделей размеры клапанов представлены в таблицах 2 и 3. </w:t>
      </w:r>
    </w:p>
    <w:p w:rsidR="00A70C94" w:rsidRDefault="00A70C94" w:rsidP="002658D1">
      <w:pPr>
        <w:widowControl/>
        <w:autoSpaceDE/>
        <w:autoSpaceDN/>
        <w:jc w:val="both"/>
        <w:rPr>
          <w:bCs/>
          <w:sz w:val="28"/>
          <w:szCs w:val="28"/>
        </w:rPr>
      </w:pPr>
    </w:p>
    <w:p w:rsidR="001E0940" w:rsidRPr="001E0940" w:rsidRDefault="001E0940" w:rsidP="001E0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AE0BFB">
        <w:rPr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размеры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пускных клапанов </w:t>
      </w:r>
      <w:r>
        <w:rPr>
          <w:sz w:val="28"/>
          <w:szCs w:val="28"/>
        </w:rPr>
        <w:t>клапанов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40"/>
        <w:gridCol w:w="2083"/>
        <w:gridCol w:w="2508"/>
      </w:tblGrid>
      <w:tr w:rsidR="001E0940" w:rsidTr="00430865">
        <w:tc>
          <w:tcPr>
            <w:tcW w:w="2740" w:type="dxa"/>
          </w:tcPr>
          <w:p w:rsidR="001E0940" w:rsidRPr="0007205B" w:rsidRDefault="001E0940" w:rsidP="00430865">
            <w:pPr>
              <w:rPr>
                <w:sz w:val="24"/>
              </w:rPr>
            </w:pPr>
          </w:p>
        </w:tc>
        <w:tc>
          <w:tcPr>
            <w:tcW w:w="2083" w:type="dxa"/>
          </w:tcPr>
          <w:p w:rsidR="001E0940" w:rsidRPr="006217AA" w:rsidRDefault="001E0940" w:rsidP="00430865">
            <w:pPr>
              <w:rPr>
                <w:sz w:val="24"/>
              </w:rPr>
            </w:pPr>
            <w:r>
              <w:rPr>
                <w:bCs/>
                <w:sz w:val="28"/>
                <w:szCs w:val="28"/>
              </w:rPr>
              <w:t>двухклапанны</w:t>
            </w:r>
            <w:r w:rsidRPr="00426DE9">
              <w:rPr>
                <w:bCs/>
                <w:sz w:val="28"/>
                <w:szCs w:val="28"/>
              </w:rPr>
              <w:t>й</w:t>
            </w:r>
          </w:p>
        </w:tc>
        <w:tc>
          <w:tcPr>
            <w:tcW w:w="2181" w:type="dxa"/>
          </w:tcPr>
          <w:p w:rsidR="001E0940" w:rsidRPr="001E0940" w:rsidRDefault="001E0940" w:rsidP="00430865">
            <w:pPr>
              <w:rPr>
                <w:sz w:val="28"/>
                <w:szCs w:val="28"/>
              </w:rPr>
            </w:pPr>
            <w:r w:rsidRPr="001E0940">
              <w:rPr>
                <w:sz w:val="28"/>
                <w:szCs w:val="28"/>
              </w:rPr>
              <w:t>четырехклапанный</w:t>
            </w:r>
          </w:p>
        </w:tc>
      </w:tr>
      <w:tr w:rsidR="001E0940" w:rsidTr="002B0093">
        <w:trPr>
          <w:trHeight w:val="645"/>
        </w:trPr>
        <w:tc>
          <w:tcPr>
            <w:tcW w:w="2740" w:type="dxa"/>
          </w:tcPr>
          <w:p w:rsidR="001E0940" w:rsidRPr="001E0940" w:rsidRDefault="001E0940" w:rsidP="00430865">
            <w:pPr>
              <w:rPr>
                <w:sz w:val="24"/>
              </w:rPr>
            </w:pPr>
            <w:r>
              <w:rPr>
                <w:sz w:val="28"/>
                <w:szCs w:val="28"/>
              </w:rPr>
              <w:t>Диаметр стебля клапана</w:t>
            </w:r>
            <w:r w:rsidRPr="001E0940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pacing w:val="-63"/>
                      <w:sz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s</m:t>
                  </m:r>
                </m:sub>
              </m:sSub>
            </m:oMath>
          </w:p>
        </w:tc>
        <w:tc>
          <w:tcPr>
            <w:tcW w:w="2083" w:type="dxa"/>
          </w:tcPr>
          <w:p w:rsidR="001E0940" w:rsidRDefault="001E0940" w:rsidP="002B0093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81" w:type="dxa"/>
          </w:tcPr>
          <w:p w:rsidR="001E0940" w:rsidRDefault="001E0940" w:rsidP="002B0093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E0940" w:rsidTr="00430865">
        <w:tc>
          <w:tcPr>
            <w:tcW w:w="2740" w:type="dxa"/>
          </w:tcPr>
          <w:p w:rsidR="001E0940" w:rsidRDefault="001E0940" w:rsidP="00430865">
            <w:pPr>
              <w:rPr>
                <w:sz w:val="24"/>
              </w:rPr>
            </w:pPr>
            <w:r>
              <w:rPr>
                <w:sz w:val="28"/>
                <w:szCs w:val="28"/>
              </w:rPr>
              <w:t>Диаметр клапанного канала</w:t>
            </w:r>
            <w:r w:rsidRPr="001E0940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pacing w:val="-63"/>
                      <w:sz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s</m:t>
                  </m:r>
                </m:sub>
              </m:sSub>
            </m:oMath>
          </w:p>
        </w:tc>
        <w:tc>
          <w:tcPr>
            <w:tcW w:w="2083" w:type="dxa"/>
          </w:tcPr>
          <w:p w:rsidR="001E0940" w:rsidRDefault="001E0940" w:rsidP="002B0093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181" w:type="dxa"/>
          </w:tcPr>
          <w:p w:rsidR="001E0940" w:rsidRDefault="001E0940" w:rsidP="002B0093">
            <w:pPr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1E0940" w:rsidTr="00430865">
        <w:tc>
          <w:tcPr>
            <w:tcW w:w="2740" w:type="dxa"/>
          </w:tcPr>
          <w:p w:rsidR="001E0940" w:rsidRPr="001E0940" w:rsidRDefault="001E0940" w:rsidP="00430865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 тарелки клапана</w:t>
            </w:r>
            <w:r w:rsidRPr="001E0940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pacing w:val="-63"/>
                      <w:sz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t</m:t>
                  </m:r>
                </m:sub>
              </m:sSub>
            </m:oMath>
          </w:p>
        </w:tc>
        <w:tc>
          <w:tcPr>
            <w:tcW w:w="2083" w:type="dxa"/>
          </w:tcPr>
          <w:p w:rsidR="001E0940" w:rsidRPr="001E0940" w:rsidRDefault="001E0940" w:rsidP="002B0093">
            <w:pPr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181" w:type="dxa"/>
          </w:tcPr>
          <w:p w:rsidR="001E0940" w:rsidRDefault="001E0940" w:rsidP="002B0093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1E0940" w:rsidTr="00430865">
        <w:tc>
          <w:tcPr>
            <w:tcW w:w="2740" w:type="dxa"/>
          </w:tcPr>
          <w:p w:rsidR="001E0940" w:rsidRDefault="001E0940" w:rsidP="004308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расхода</w:t>
            </w:r>
            <w:r w:rsidRPr="001E0940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pacing w:val="-63"/>
                      <w:sz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t</m:t>
                  </m:r>
                </m:sub>
              </m:sSub>
            </m:oMath>
          </w:p>
        </w:tc>
        <w:tc>
          <w:tcPr>
            <w:tcW w:w="2083" w:type="dxa"/>
          </w:tcPr>
          <w:p w:rsidR="001E0940" w:rsidRPr="001E0940" w:rsidRDefault="001E0940" w:rsidP="002B0093">
            <w:pPr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2181" w:type="dxa"/>
          </w:tcPr>
          <w:p w:rsidR="001E0940" w:rsidRPr="003D77C7" w:rsidRDefault="001E0940" w:rsidP="002B0093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 w:rsidR="003D77C7">
              <w:rPr>
                <w:sz w:val="24"/>
                <w:lang w:val="en-US"/>
              </w:rPr>
              <w:t>,8</w:t>
            </w:r>
          </w:p>
        </w:tc>
      </w:tr>
    </w:tbl>
    <w:p w:rsidR="004B1C87" w:rsidRDefault="004B1C87" w:rsidP="004B1C87">
      <w:pPr>
        <w:spacing w:line="360" w:lineRule="auto"/>
        <w:jc w:val="both"/>
        <w:rPr>
          <w:sz w:val="28"/>
          <w:szCs w:val="28"/>
        </w:rPr>
      </w:pPr>
    </w:p>
    <w:p w:rsidR="004B1C87" w:rsidRPr="0093222E" w:rsidRDefault="004B1C87" w:rsidP="004B1C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AE0BFB">
        <w:rPr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размеры </w:t>
      </w:r>
      <w:r>
        <w:rPr>
          <w:sz w:val="28"/>
          <w:szCs w:val="28"/>
        </w:rPr>
        <w:t>выпускных</w:t>
      </w:r>
      <w:r>
        <w:rPr>
          <w:sz w:val="28"/>
          <w:szCs w:val="28"/>
        </w:rPr>
        <w:t xml:space="preserve"> клапанов клапанов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40"/>
        <w:gridCol w:w="2083"/>
        <w:gridCol w:w="2508"/>
      </w:tblGrid>
      <w:tr w:rsidR="004B1C87" w:rsidTr="00430865">
        <w:tc>
          <w:tcPr>
            <w:tcW w:w="2740" w:type="dxa"/>
          </w:tcPr>
          <w:p w:rsidR="004B1C87" w:rsidRPr="0007205B" w:rsidRDefault="004B1C87" w:rsidP="00430865">
            <w:pPr>
              <w:rPr>
                <w:sz w:val="24"/>
              </w:rPr>
            </w:pPr>
          </w:p>
        </w:tc>
        <w:tc>
          <w:tcPr>
            <w:tcW w:w="2083" w:type="dxa"/>
          </w:tcPr>
          <w:p w:rsidR="004B1C87" w:rsidRPr="006217AA" w:rsidRDefault="004B1C87" w:rsidP="00430865">
            <w:pPr>
              <w:rPr>
                <w:sz w:val="24"/>
              </w:rPr>
            </w:pPr>
            <w:r>
              <w:rPr>
                <w:bCs/>
                <w:sz w:val="28"/>
                <w:szCs w:val="28"/>
              </w:rPr>
              <w:t>двухклапанны</w:t>
            </w:r>
            <w:r w:rsidRPr="00426DE9">
              <w:rPr>
                <w:bCs/>
                <w:sz w:val="28"/>
                <w:szCs w:val="28"/>
              </w:rPr>
              <w:t>й</w:t>
            </w:r>
          </w:p>
        </w:tc>
        <w:tc>
          <w:tcPr>
            <w:tcW w:w="2181" w:type="dxa"/>
          </w:tcPr>
          <w:p w:rsidR="004B1C87" w:rsidRPr="001E0940" w:rsidRDefault="004B1C87" w:rsidP="00430865">
            <w:pPr>
              <w:rPr>
                <w:sz w:val="28"/>
                <w:szCs w:val="28"/>
              </w:rPr>
            </w:pPr>
            <w:r w:rsidRPr="001E0940">
              <w:rPr>
                <w:sz w:val="28"/>
                <w:szCs w:val="28"/>
              </w:rPr>
              <w:t>четырехклапанный</w:t>
            </w:r>
          </w:p>
        </w:tc>
      </w:tr>
      <w:tr w:rsidR="004B1C87" w:rsidTr="002B0093">
        <w:trPr>
          <w:trHeight w:val="619"/>
        </w:trPr>
        <w:tc>
          <w:tcPr>
            <w:tcW w:w="2740" w:type="dxa"/>
          </w:tcPr>
          <w:p w:rsidR="004B1C87" w:rsidRPr="001E0940" w:rsidRDefault="001E0940" w:rsidP="001E0940">
            <w:pPr>
              <w:rPr>
                <w:sz w:val="24"/>
              </w:rPr>
            </w:pPr>
            <w:r>
              <w:rPr>
                <w:sz w:val="28"/>
                <w:szCs w:val="28"/>
              </w:rPr>
              <w:t>Диаметр стебля клапана</w:t>
            </w:r>
            <w:r w:rsidRPr="001E0940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pacing w:val="-63"/>
                      <w:sz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s</m:t>
                  </m:r>
                </m:sub>
              </m:sSub>
            </m:oMath>
          </w:p>
        </w:tc>
        <w:tc>
          <w:tcPr>
            <w:tcW w:w="2083" w:type="dxa"/>
          </w:tcPr>
          <w:p w:rsidR="004B1C87" w:rsidRDefault="001E0940" w:rsidP="0043086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81" w:type="dxa"/>
          </w:tcPr>
          <w:p w:rsidR="004B1C87" w:rsidRDefault="001E0940" w:rsidP="0043086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B1C87" w:rsidTr="00430865">
        <w:tc>
          <w:tcPr>
            <w:tcW w:w="2740" w:type="dxa"/>
          </w:tcPr>
          <w:p w:rsidR="004B1C87" w:rsidRDefault="001E0940" w:rsidP="001E0940">
            <w:pPr>
              <w:rPr>
                <w:sz w:val="24"/>
              </w:rPr>
            </w:pPr>
            <w:r>
              <w:rPr>
                <w:sz w:val="28"/>
                <w:szCs w:val="28"/>
              </w:rPr>
              <w:lastRenderedPageBreak/>
              <w:t xml:space="preserve">Диаметр </w:t>
            </w:r>
            <w:r>
              <w:rPr>
                <w:sz w:val="28"/>
                <w:szCs w:val="28"/>
              </w:rPr>
              <w:t>клапанного канала</w:t>
            </w:r>
            <w:r w:rsidRPr="001E0940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pacing w:val="-63"/>
                      <w:sz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s</m:t>
                  </m:r>
                </m:sub>
              </m:sSub>
            </m:oMath>
          </w:p>
        </w:tc>
        <w:tc>
          <w:tcPr>
            <w:tcW w:w="2083" w:type="dxa"/>
          </w:tcPr>
          <w:p w:rsidR="004B1C87" w:rsidRDefault="001E0940" w:rsidP="001E0940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181" w:type="dxa"/>
          </w:tcPr>
          <w:p w:rsidR="001E0940" w:rsidRDefault="001E0940" w:rsidP="00430865">
            <w:pPr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1E0940" w:rsidTr="00430865">
        <w:tc>
          <w:tcPr>
            <w:tcW w:w="2740" w:type="dxa"/>
          </w:tcPr>
          <w:p w:rsidR="001E0940" w:rsidRPr="001E0940" w:rsidRDefault="001E0940" w:rsidP="001E0940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Диа</w:t>
            </w:r>
            <w:r>
              <w:rPr>
                <w:sz w:val="28"/>
                <w:szCs w:val="28"/>
              </w:rPr>
              <w:t>метр тарелки</w:t>
            </w:r>
            <w:r>
              <w:rPr>
                <w:sz w:val="28"/>
                <w:szCs w:val="28"/>
              </w:rPr>
              <w:t xml:space="preserve"> клапана</w:t>
            </w:r>
            <w:r w:rsidRPr="001E0940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pacing w:val="-63"/>
                      <w:sz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t</m:t>
                  </m:r>
                </m:sub>
              </m:sSub>
            </m:oMath>
          </w:p>
        </w:tc>
        <w:tc>
          <w:tcPr>
            <w:tcW w:w="2083" w:type="dxa"/>
          </w:tcPr>
          <w:p w:rsidR="001E0940" w:rsidRPr="001E0940" w:rsidRDefault="001E0940" w:rsidP="00430865">
            <w:pPr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181" w:type="dxa"/>
          </w:tcPr>
          <w:p w:rsidR="001E0940" w:rsidRDefault="001E0940" w:rsidP="00430865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1E0940" w:rsidTr="00430865">
        <w:tc>
          <w:tcPr>
            <w:tcW w:w="2740" w:type="dxa"/>
          </w:tcPr>
          <w:p w:rsidR="001E0940" w:rsidRDefault="001E0940" w:rsidP="001E09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расхода</w:t>
            </w:r>
            <w:r w:rsidRPr="001E0940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pacing w:val="-63"/>
                      <w:sz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/>
                      <w:spacing w:val="-63"/>
                      <w:sz w:val="28"/>
                    </w:rPr>
                    <m:t>t</m:t>
                  </m:r>
                </m:sub>
              </m:sSub>
            </m:oMath>
          </w:p>
        </w:tc>
        <w:tc>
          <w:tcPr>
            <w:tcW w:w="2083" w:type="dxa"/>
          </w:tcPr>
          <w:p w:rsidR="001E0940" w:rsidRPr="001E0940" w:rsidRDefault="001E0940" w:rsidP="00430865">
            <w:pPr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2181" w:type="dxa"/>
          </w:tcPr>
          <w:p w:rsidR="001E0940" w:rsidRDefault="003D77C7" w:rsidP="00430865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,8</w:t>
            </w:r>
          </w:p>
        </w:tc>
      </w:tr>
    </w:tbl>
    <w:p w:rsidR="006217AA" w:rsidRDefault="006217AA" w:rsidP="00426DE9">
      <w:pPr>
        <w:widowControl/>
        <w:autoSpaceDE/>
        <w:autoSpaceDN/>
        <w:ind w:firstLine="720"/>
        <w:jc w:val="both"/>
        <w:rPr>
          <w:bCs/>
          <w:sz w:val="28"/>
          <w:szCs w:val="28"/>
        </w:rPr>
      </w:pPr>
    </w:p>
    <w:p w:rsidR="00C6371E" w:rsidRPr="00A87865" w:rsidRDefault="000119AE" w:rsidP="00C6371E">
      <w:pPr>
        <w:widowControl/>
        <w:autoSpaceDE/>
        <w:autoSpaceDN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Далее п</w:t>
      </w:r>
      <w:r w:rsidR="00053745">
        <w:rPr>
          <w:bCs/>
          <w:sz w:val="28"/>
          <w:szCs w:val="28"/>
        </w:rPr>
        <w:t>роводится расчет по четырем точкам ВСХ</w:t>
      </w:r>
      <w:r w:rsidR="00C6371E">
        <w:rPr>
          <w:bCs/>
          <w:sz w:val="28"/>
          <w:szCs w:val="28"/>
        </w:rPr>
        <w:t xml:space="preserve"> для двухклапанной и четырехклапанной ГБЦ. </w:t>
      </w:r>
      <w:r w:rsidR="00C6371E">
        <w:rPr>
          <w:bCs/>
          <w:sz w:val="28"/>
          <w:szCs w:val="28"/>
        </w:rPr>
        <w:t xml:space="preserve">На рисунке 4, 5, 6 сопоставлены коэффициент наполнения, коэффициент остаточных газов, среднее давление насосных ходов. </w:t>
      </w:r>
    </w:p>
    <w:p w:rsidR="00053745" w:rsidRDefault="00C6371E" w:rsidP="00426DE9">
      <w:pPr>
        <w:widowControl/>
        <w:autoSpaceDE/>
        <w:autoSpaceDN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Коэффициент наполнения увеличился на высоких оборотах, а коэффициент остаточных газов уменьшился только для режима номинальной мощности (4000 об</w:t>
      </w:r>
      <w:r w:rsidRPr="00C6371E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мин). Среднее давление насосных ходов меньше для всех четырех режимов, следовательно, работа насосных ходов уменьшается, при переходе к четырехклапанной ГБЦ.</w:t>
      </w:r>
    </w:p>
    <w:p w:rsidR="00C6371E" w:rsidRPr="001E0940" w:rsidRDefault="00C6371E" w:rsidP="00426DE9">
      <w:pPr>
        <w:widowControl/>
        <w:autoSpaceDE/>
        <w:autoSpaceDN/>
        <w:ind w:firstLine="720"/>
        <w:jc w:val="both"/>
        <w:rPr>
          <w:bCs/>
          <w:sz w:val="28"/>
          <w:szCs w:val="28"/>
        </w:rPr>
      </w:pPr>
    </w:p>
    <w:p w:rsidR="00426DE9" w:rsidRDefault="00053745" w:rsidP="00053745">
      <w:pPr>
        <w:widowControl/>
        <w:autoSpaceDE/>
        <w:autoSpaceDN/>
        <w:ind w:firstLine="720"/>
        <w:jc w:val="center"/>
        <w:rPr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125609" wp14:editId="75B65DF9">
            <wp:extent cx="5797550" cy="35881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8126" cy="35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65" w:rsidRDefault="00A87865" w:rsidP="00A87865">
      <w:pPr>
        <w:pStyle w:val="a3"/>
        <w:spacing w:before="2" w:line="360" w:lineRule="auto"/>
        <w:ind w:left="0"/>
        <w:jc w:val="center"/>
        <w:rPr>
          <w:bCs/>
          <w:sz w:val="28"/>
          <w:szCs w:val="28"/>
        </w:rPr>
      </w:pPr>
      <w:r w:rsidRPr="00AE0BFB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4</w:t>
      </w:r>
      <w:r w:rsidRPr="00AE0BF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График зависимости коэффициента наполнения от частоты вращения коленчатого вала</w:t>
      </w:r>
    </w:p>
    <w:p w:rsidR="00A87865" w:rsidRPr="00A87865" w:rsidRDefault="00A87865" w:rsidP="00A87865">
      <w:pPr>
        <w:widowControl/>
        <w:autoSpaceDE/>
        <w:autoSpaceDN/>
        <w:ind w:firstLine="720"/>
        <w:rPr>
          <w:bCs/>
          <w:sz w:val="28"/>
          <w:szCs w:val="28"/>
        </w:rPr>
      </w:pPr>
    </w:p>
    <w:p w:rsidR="00053745" w:rsidRDefault="00053745" w:rsidP="00053745">
      <w:pPr>
        <w:widowControl/>
        <w:autoSpaceDE/>
        <w:autoSpaceDN/>
        <w:ind w:firstLine="720"/>
        <w:jc w:val="center"/>
        <w:rPr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79B625" wp14:editId="415BE21C">
            <wp:extent cx="5784633" cy="35433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0071" cy="354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65" w:rsidRDefault="00A87865" w:rsidP="00A87865">
      <w:pPr>
        <w:pStyle w:val="a3"/>
        <w:spacing w:before="2" w:line="360" w:lineRule="auto"/>
        <w:ind w:left="0"/>
        <w:jc w:val="center"/>
        <w:rPr>
          <w:bCs/>
          <w:sz w:val="28"/>
          <w:szCs w:val="28"/>
        </w:rPr>
      </w:pPr>
      <w:r w:rsidRPr="00AE0BFB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5</w:t>
      </w:r>
      <w:r w:rsidRPr="00AE0BF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График зависимости коэффициента </w:t>
      </w:r>
      <w:r>
        <w:rPr>
          <w:bCs/>
          <w:sz w:val="28"/>
          <w:szCs w:val="28"/>
        </w:rPr>
        <w:t>остаточных газов</w:t>
      </w:r>
      <w:r>
        <w:rPr>
          <w:bCs/>
          <w:sz w:val="28"/>
          <w:szCs w:val="28"/>
        </w:rPr>
        <w:t xml:space="preserve"> от частоты вращения коленчатого вала</w:t>
      </w:r>
    </w:p>
    <w:p w:rsidR="00A87865" w:rsidRPr="00A87865" w:rsidRDefault="00A87865" w:rsidP="00053745">
      <w:pPr>
        <w:widowControl/>
        <w:autoSpaceDE/>
        <w:autoSpaceDN/>
        <w:ind w:firstLine="720"/>
        <w:jc w:val="center"/>
        <w:rPr>
          <w:bCs/>
          <w:sz w:val="28"/>
          <w:szCs w:val="28"/>
        </w:rPr>
      </w:pPr>
    </w:p>
    <w:p w:rsidR="00053745" w:rsidRDefault="00053745" w:rsidP="00053745">
      <w:pPr>
        <w:widowControl/>
        <w:autoSpaceDE/>
        <w:autoSpaceDN/>
        <w:ind w:firstLine="720"/>
        <w:jc w:val="center"/>
        <w:rPr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E7A9A8" wp14:editId="1DD0598A">
            <wp:extent cx="5921117" cy="3630962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3494" cy="36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06" w:rsidRDefault="00A87865" w:rsidP="00A87865">
      <w:pPr>
        <w:pStyle w:val="a3"/>
        <w:spacing w:before="2" w:line="360" w:lineRule="auto"/>
        <w:ind w:left="0"/>
        <w:jc w:val="center"/>
        <w:rPr>
          <w:bCs/>
          <w:sz w:val="28"/>
          <w:szCs w:val="28"/>
        </w:rPr>
      </w:pPr>
      <w:r w:rsidRPr="00AE0BFB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6</w:t>
      </w:r>
      <w:r w:rsidRPr="00AE0BF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График зависимости </w:t>
      </w:r>
      <w:r>
        <w:rPr>
          <w:bCs/>
          <w:sz w:val="28"/>
          <w:szCs w:val="28"/>
        </w:rPr>
        <w:t>среднего давления насосных ходов</w:t>
      </w:r>
      <w:r>
        <w:rPr>
          <w:bCs/>
          <w:sz w:val="28"/>
          <w:szCs w:val="28"/>
        </w:rPr>
        <w:t xml:space="preserve"> от частоты вращения коленчатого вала</w:t>
      </w:r>
    </w:p>
    <w:p w:rsidR="00372906" w:rsidRDefault="00372906">
      <w:pPr>
        <w:widowControl/>
        <w:autoSpaceDE/>
        <w:autoSpaceDN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372906" w:rsidRDefault="00372906" w:rsidP="00372906">
      <w:pPr>
        <w:widowControl/>
        <w:autoSpaceDE/>
        <w:autoSpaceDN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</w:t>
      </w:r>
      <w:r w:rsidRPr="008762E3">
        <w:rPr>
          <w:b/>
          <w:bCs/>
          <w:sz w:val="32"/>
          <w:szCs w:val="32"/>
        </w:rPr>
        <w:t xml:space="preserve"> </w:t>
      </w:r>
      <w:r w:rsidR="00D659B0">
        <w:rPr>
          <w:b/>
          <w:bCs/>
          <w:sz w:val="32"/>
          <w:szCs w:val="32"/>
        </w:rPr>
        <w:t>Изменение</w:t>
      </w:r>
      <w:r w:rsidRPr="00372906">
        <w:rPr>
          <w:b/>
          <w:bCs/>
          <w:sz w:val="32"/>
          <w:szCs w:val="32"/>
        </w:rPr>
        <w:t xml:space="preserve"> фаз ГРМ при переходе на четырехклапанную ГБЦ</w:t>
      </w:r>
    </w:p>
    <w:p w:rsidR="00D659B0" w:rsidRDefault="00D659B0" w:rsidP="00755F56">
      <w:pPr>
        <w:pStyle w:val="a3"/>
        <w:spacing w:before="2" w:line="360" w:lineRule="auto"/>
        <w:ind w:left="0"/>
        <w:rPr>
          <w:bCs/>
          <w:sz w:val="28"/>
          <w:szCs w:val="28"/>
        </w:rPr>
      </w:pPr>
    </w:p>
    <w:p w:rsidR="00E9510C" w:rsidRPr="00B868B0" w:rsidRDefault="00D659B0" w:rsidP="00806F4E">
      <w:pPr>
        <w:spacing w:line="360" w:lineRule="auto"/>
        <w:ind w:firstLine="720"/>
        <w:jc w:val="both"/>
        <w:rPr>
          <w:rFonts w:eastAsia="Palatino Linotype"/>
          <w:color w:val="202122"/>
          <w:sz w:val="28"/>
          <w:szCs w:val="28"/>
          <w:shd w:val="clear" w:color="auto" w:fill="FFFFFF"/>
        </w:rPr>
      </w:pP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Целью курсового проекта является оптимизация фаз газораспределения двигателя, с </w:t>
      </w:r>
      <w:r w:rsidR="00453A4A">
        <w:rPr>
          <w:rFonts w:eastAsia="Palatino Linotype"/>
          <w:color w:val="202122"/>
          <w:sz w:val="28"/>
          <w:szCs w:val="28"/>
          <w:shd w:val="clear" w:color="auto" w:fill="FFFFFF"/>
        </w:rPr>
        <w:t>целью улучшения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его параметров</w:t>
      </w:r>
      <w:r w:rsidRPr="00D659B0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>Выбор новых углов открытия и закрытия клапанов на частот</w:t>
      </w:r>
      <w:r w:rsidR="00C6476C">
        <w:rPr>
          <w:rFonts w:eastAsia="Palatino Linotype"/>
          <w:color w:val="202122"/>
          <w:sz w:val="28"/>
          <w:szCs w:val="28"/>
          <w:shd w:val="clear" w:color="auto" w:fill="FFFFFF"/>
        </w:rPr>
        <w:t>е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вращения </w:t>
      </w:r>
      <w:r w:rsidR="00C6476C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2000 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>об/мин произведён в программе</w:t>
      </w:r>
      <w:r w:rsidRPr="00B868B0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eastAsia="Palatino Linotype"/>
          <w:color w:val="202122"/>
          <w:sz w:val="28"/>
          <w:szCs w:val="28"/>
          <w:shd w:val="clear" w:color="auto" w:fill="FFFFFF"/>
          <w:lang w:val="en-US"/>
        </w:rPr>
        <w:t>Diesel</w:t>
      </w:r>
      <w:r w:rsidRPr="00B868B0">
        <w:rPr>
          <w:rFonts w:eastAsia="Palatino Linotype"/>
          <w:color w:val="202122"/>
          <w:sz w:val="28"/>
          <w:szCs w:val="28"/>
          <w:shd w:val="clear" w:color="auto" w:fill="FFFFFF"/>
        </w:rPr>
        <w:t>-</w:t>
      </w:r>
      <w:r w:rsidR="00453A4A">
        <w:rPr>
          <w:rFonts w:eastAsia="Palatino Linotype"/>
          <w:color w:val="202122"/>
          <w:sz w:val="28"/>
          <w:szCs w:val="28"/>
          <w:shd w:val="clear" w:color="auto" w:fill="FFFFFF"/>
          <w:lang w:val="en-US"/>
        </w:rPr>
        <w:t>RK</w:t>
      </w:r>
      <w:r w:rsidR="00453A4A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по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следующему алгоритму</w:t>
      </w:r>
      <w:r w:rsidR="00453A4A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: </w:t>
      </w:r>
    </w:p>
    <w:p w:rsidR="00D659B0" w:rsidRDefault="00D659B0" w:rsidP="00D659B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а) Одномерное сканирование по углу закрытия впускного клапана. Целевая функция – коэффициент наполнения.</w:t>
      </w:r>
    </w:p>
    <w:p w:rsidR="00D659B0" w:rsidRDefault="00D659B0" w:rsidP="00D659B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б) Двумерное сканирование по углу открытия впускного клапана и углу закрытия выпускного клапана. Целевая функция – коэффициент наполнения.</w:t>
      </w:r>
    </w:p>
    <w:p w:rsidR="00D659B0" w:rsidRDefault="00D659B0" w:rsidP="00D659B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в) Одномерное сканирование по углу открытия выпускного клапана. Целевая функция – удельный эффективный расход топлива.</w:t>
      </w:r>
    </w:p>
    <w:p w:rsidR="00755F56" w:rsidRDefault="00755F56" w:rsidP="00755F56">
      <w:pPr>
        <w:widowControl/>
        <w:autoSpaceDE/>
        <w:autoSpaceDN/>
        <w:ind w:firstLine="720"/>
        <w:rPr>
          <w:bCs/>
          <w:sz w:val="28"/>
          <w:szCs w:val="28"/>
        </w:rPr>
      </w:pPr>
    </w:p>
    <w:p w:rsidR="00755F56" w:rsidRPr="00D659B0" w:rsidRDefault="00755F56" w:rsidP="00755F56">
      <w:pPr>
        <w:widowControl/>
        <w:autoSpaceDE/>
        <w:autoSpaceDN/>
        <w:ind w:firstLine="720"/>
        <w:rPr>
          <w:b/>
          <w:bCs/>
          <w:sz w:val="32"/>
          <w:szCs w:val="32"/>
        </w:rPr>
      </w:pPr>
      <w:r>
        <w:rPr>
          <w:bCs/>
          <w:sz w:val="28"/>
          <w:szCs w:val="28"/>
        </w:rPr>
        <w:t>Из предыдущего пункта видно, что при переходе четырехклапанной ГБЦ необходима провести оптимизацию фаз ГРМ для частоты вращения 2000 об</w:t>
      </w:r>
      <w:r w:rsidRPr="00D659B0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мин. Оптимизация фаз ГРМ для частоты 1000 об</w:t>
      </w:r>
      <w:r w:rsidRPr="00755F56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 xml:space="preserve">мин не </w:t>
      </w:r>
    </w:p>
    <w:p w:rsidR="00755F56" w:rsidRDefault="00755F56" w:rsidP="00116E82">
      <w:pPr>
        <w:pStyle w:val="a3"/>
        <w:spacing w:before="2" w:line="360" w:lineRule="auto"/>
        <w:ind w:left="0"/>
        <w:rPr>
          <w:b/>
          <w:bCs/>
          <w:sz w:val="28"/>
          <w:szCs w:val="28"/>
          <w:lang w:val="en-US"/>
        </w:rPr>
      </w:pPr>
    </w:p>
    <w:p w:rsidR="00A70C94" w:rsidRDefault="00A70C94" w:rsidP="00A70C94">
      <w:pPr>
        <w:rPr>
          <w:rFonts w:eastAsia="Palatino Linotype"/>
          <w:b/>
          <w:bCs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Таблица </w:t>
      </w:r>
      <w:r w:rsidR="007C5B8A" w:rsidRPr="007C5B8A">
        <w:rPr>
          <w:rFonts w:eastAsia="Palatino Linotype"/>
          <w:color w:val="202122"/>
          <w:sz w:val="28"/>
          <w:szCs w:val="28"/>
          <w:shd w:val="clear" w:color="auto" w:fill="FFFFFF"/>
        </w:rPr>
        <w:t>3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-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 Исходные значения фаз 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>газораспределения</w:t>
      </w:r>
      <w:r w:rsidRPr="00344C70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: </w:t>
      </w:r>
      <w:r w:rsidRPr="00344C70">
        <w:rPr>
          <w:rFonts w:eastAsia="Palatino Linotype"/>
          <w:color w:val="202122"/>
          <w:sz w:val="28"/>
          <w:szCs w:val="28"/>
          <w:shd w:val="clear" w:color="auto" w:fill="FFFFFF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45"/>
        <w:gridCol w:w="2474"/>
      </w:tblGrid>
      <w:tr w:rsidR="00A70C94" w:rsidTr="00AA6A32">
        <w:trPr>
          <w:trHeight w:val="357"/>
        </w:trPr>
        <w:tc>
          <w:tcPr>
            <w:tcW w:w="6345" w:type="dxa"/>
          </w:tcPr>
          <w:p w:rsidR="00A70C94" w:rsidRDefault="00A70C94" w:rsidP="0043086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Параметр</w:t>
            </w:r>
          </w:p>
        </w:tc>
        <w:tc>
          <w:tcPr>
            <w:tcW w:w="2474" w:type="dxa"/>
          </w:tcPr>
          <w:p w:rsidR="00A70C94" w:rsidRDefault="00A70C94" w:rsidP="0043086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Значение </w:t>
            </w:r>
          </w:p>
        </w:tc>
      </w:tr>
      <w:tr w:rsidR="00A70C94" w:rsidTr="00AA6A32">
        <w:trPr>
          <w:trHeight w:val="718"/>
        </w:trPr>
        <w:tc>
          <w:tcPr>
            <w:tcW w:w="6345" w:type="dxa"/>
          </w:tcPr>
          <w:p w:rsidR="00A70C94" w:rsidRDefault="00A70C94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Угол опережения открытия выпускного клапана</w:t>
            </w:r>
          </w:p>
        </w:tc>
        <w:tc>
          <w:tcPr>
            <w:tcW w:w="2474" w:type="dxa"/>
          </w:tcPr>
          <w:p w:rsidR="00A70C94" w:rsidRDefault="007C5B8A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A70C94" w:rsidTr="00AA6A32">
        <w:trPr>
          <w:trHeight w:val="718"/>
        </w:trPr>
        <w:tc>
          <w:tcPr>
            <w:tcW w:w="6345" w:type="dxa"/>
          </w:tcPr>
          <w:p w:rsidR="00A70C94" w:rsidRDefault="00A70C94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Угол запаздывания закрытия впускного клапана</w:t>
            </w:r>
          </w:p>
        </w:tc>
        <w:tc>
          <w:tcPr>
            <w:tcW w:w="2474" w:type="dxa"/>
          </w:tcPr>
          <w:p w:rsidR="00A70C94" w:rsidRDefault="007C5B8A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</w:tr>
      <w:tr w:rsidR="00A70C94" w:rsidTr="00AA6A32">
        <w:trPr>
          <w:trHeight w:val="718"/>
        </w:trPr>
        <w:tc>
          <w:tcPr>
            <w:tcW w:w="6345" w:type="dxa"/>
          </w:tcPr>
          <w:p w:rsidR="00A70C94" w:rsidRDefault="00A70C94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Угол запаздывания закрытия выпускного клапана</w:t>
            </w:r>
          </w:p>
        </w:tc>
        <w:tc>
          <w:tcPr>
            <w:tcW w:w="2474" w:type="dxa"/>
          </w:tcPr>
          <w:p w:rsidR="00A70C94" w:rsidRDefault="007C5B8A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</w:tr>
      <w:tr w:rsidR="00A70C94" w:rsidTr="00AA6A32">
        <w:trPr>
          <w:trHeight w:val="725"/>
        </w:trPr>
        <w:tc>
          <w:tcPr>
            <w:tcW w:w="6345" w:type="dxa"/>
          </w:tcPr>
          <w:p w:rsidR="00A70C94" w:rsidRDefault="00A70C94" w:rsidP="00430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Угол опережения открытия впускного клапана</w:t>
            </w:r>
          </w:p>
        </w:tc>
        <w:tc>
          <w:tcPr>
            <w:tcW w:w="2474" w:type="dxa"/>
          </w:tcPr>
          <w:p w:rsidR="00A70C94" w:rsidRDefault="007C5B8A" w:rsidP="004308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</w:tbl>
    <w:p w:rsidR="00A70C94" w:rsidRDefault="00A70C94" w:rsidP="00116E82">
      <w:pPr>
        <w:pStyle w:val="a3"/>
        <w:spacing w:before="2" w:line="360" w:lineRule="auto"/>
        <w:ind w:left="0"/>
        <w:rPr>
          <w:b/>
          <w:bCs/>
          <w:sz w:val="28"/>
          <w:szCs w:val="28"/>
          <w:lang w:val="en-US"/>
        </w:rPr>
      </w:pPr>
    </w:p>
    <w:p w:rsidR="00A70C94" w:rsidRPr="00A70C94" w:rsidRDefault="00A70C94" w:rsidP="00116E82">
      <w:pPr>
        <w:pStyle w:val="a3"/>
        <w:spacing w:before="2" w:line="360" w:lineRule="auto"/>
        <w:ind w:left="0"/>
        <w:rPr>
          <w:b/>
          <w:bCs/>
          <w:sz w:val="28"/>
          <w:szCs w:val="28"/>
          <w:lang w:val="en-US"/>
        </w:rPr>
      </w:pPr>
    </w:p>
    <w:p w:rsidR="00755F56" w:rsidRDefault="00755F56" w:rsidP="00755F56">
      <w:pPr>
        <w:pStyle w:val="a3"/>
        <w:spacing w:before="2" w:line="360" w:lineRule="auto"/>
        <w:ind w:left="0" w:firstLine="720"/>
        <w:rPr>
          <w:b/>
          <w:bCs/>
          <w:sz w:val="28"/>
          <w:szCs w:val="28"/>
        </w:rPr>
      </w:pPr>
      <w:r w:rsidRPr="00D659B0">
        <w:rPr>
          <w:b/>
          <w:bCs/>
          <w:sz w:val="28"/>
          <w:szCs w:val="28"/>
        </w:rPr>
        <w:t>6.1 Выбор фаз ГРМ для частоты вращения 2000 об/мин</w:t>
      </w:r>
    </w:p>
    <w:p w:rsidR="001E7EA7" w:rsidRDefault="001E7EA7" w:rsidP="00755F56">
      <w:pPr>
        <w:pStyle w:val="a3"/>
        <w:spacing w:before="2" w:line="360" w:lineRule="auto"/>
        <w:ind w:left="0" w:firstLine="720"/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1D1BAA" wp14:editId="14CA5F47">
            <wp:extent cx="6067425" cy="3535270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3609" cy="35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56" w:rsidRDefault="001E7EA7" w:rsidP="001E7EA7">
      <w:pPr>
        <w:pStyle w:val="a3"/>
        <w:spacing w:before="2" w:line="360" w:lineRule="auto"/>
        <w:ind w:left="0" w:firstLine="720"/>
        <w:jc w:val="center"/>
        <w:rPr>
          <w:rFonts w:eastAsia="Palatino Linotype"/>
          <w:color w:val="202122"/>
          <w:sz w:val="28"/>
          <w:szCs w:val="28"/>
          <w:shd w:val="clear" w:color="auto" w:fill="FFFFFF"/>
        </w:rPr>
      </w:pP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Рисунок </w:t>
      </w:r>
      <w:r w:rsidRPr="00344C70">
        <w:rPr>
          <w:rFonts w:eastAsia="Palatino Linotype"/>
          <w:color w:val="202122"/>
          <w:sz w:val="28"/>
          <w:szCs w:val="28"/>
          <w:shd w:val="clear" w:color="auto" w:fill="FFFFFF"/>
        </w:rPr>
        <w:t>7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</w:t>
      </w:r>
      <w:r w:rsidR="001931E6" w:rsidRPr="00AE0BFB">
        <w:rPr>
          <w:bCs/>
          <w:sz w:val="28"/>
          <w:szCs w:val="28"/>
        </w:rPr>
        <w:t>–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График зависимости коэффициента 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>наполнения от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угла закрытия впускного клапана</w:t>
      </w:r>
    </w:p>
    <w:p w:rsidR="001E7EA7" w:rsidRDefault="001E7EA7" w:rsidP="00EF588B">
      <w:pPr>
        <w:ind w:firstLine="720"/>
        <w:jc w:val="both"/>
        <w:rPr>
          <w:rFonts w:eastAsia="Palatino Linotype"/>
          <w:color w:val="202122"/>
          <w:sz w:val="28"/>
          <w:szCs w:val="28"/>
          <w:shd w:val="clear" w:color="auto" w:fill="FFFFFF"/>
        </w:rPr>
      </w:pPr>
      <w:r>
        <w:rPr>
          <w:rFonts w:eastAsia="Palatino Linotype"/>
          <w:color w:val="202122"/>
          <w:sz w:val="28"/>
          <w:szCs w:val="28"/>
          <w:shd w:val="clear" w:color="auto" w:fill="FFFFFF"/>
        </w:rPr>
        <w:t>Выбира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>ется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угол закрытия впускного 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>клапана -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2</w:t>
      </w:r>
      <w:r w:rsidRPr="001E7EA7">
        <w:rPr>
          <w:rFonts w:eastAsia="Palatino Linotype"/>
          <w:color w:val="202122"/>
          <w:sz w:val="28"/>
          <w:szCs w:val="28"/>
          <w:shd w:val="clear" w:color="auto" w:fill="FFFFFF"/>
        </w:rPr>
        <w:t>7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град за НМТ</w:t>
      </w:r>
      <w:r w:rsidR="00580D71">
        <w:rPr>
          <w:rFonts w:eastAsia="Palatino Linotype"/>
          <w:color w:val="202122"/>
          <w:sz w:val="28"/>
          <w:szCs w:val="28"/>
          <w:shd w:val="clear" w:color="auto" w:fill="FFFFFF"/>
        </w:rPr>
        <w:t>.</w:t>
      </w:r>
    </w:p>
    <w:p w:rsidR="001E7EA7" w:rsidRDefault="001E7EA7" w:rsidP="001E7EA7">
      <w:pPr>
        <w:jc w:val="both"/>
        <w:rPr>
          <w:rFonts w:eastAsia="Palatino Linotype"/>
          <w:color w:val="202122"/>
          <w:sz w:val="28"/>
          <w:szCs w:val="28"/>
          <w:shd w:val="clear" w:color="auto" w:fill="FFFFFF"/>
        </w:rPr>
      </w:pPr>
    </w:p>
    <w:p w:rsidR="001E7EA7" w:rsidRDefault="001E7EA7" w:rsidP="001E7EA7">
      <w:pPr>
        <w:jc w:val="center"/>
        <w:rPr>
          <w:rFonts w:eastAsia="Palatino Linotype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93AA98E" wp14:editId="033FB25A">
            <wp:extent cx="5781675" cy="335461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776" cy="33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Рисунок 8 </w:t>
      </w:r>
      <w:r w:rsidR="001931E6" w:rsidRPr="00AE0BFB">
        <w:rPr>
          <w:bCs/>
          <w:sz w:val="28"/>
          <w:szCs w:val="28"/>
        </w:rPr>
        <w:t>–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График зависимости удельного эффективного 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>расхода от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угла открытия выпускного клапана</w:t>
      </w:r>
    </w:p>
    <w:p w:rsidR="001E7EA7" w:rsidRDefault="001E7EA7" w:rsidP="00EF588B">
      <w:pPr>
        <w:ind w:left="720"/>
        <w:rPr>
          <w:rFonts w:eastAsia="Palatino Linotype"/>
          <w:color w:val="202122"/>
          <w:sz w:val="28"/>
          <w:szCs w:val="28"/>
          <w:shd w:val="clear" w:color="auto" w:fill="FFFFFF"/>
        </w:rPr>
      </w:pPr>
      <w:r>
        <w:rPr>
          <w:rFonts w:eastAsia="Palatino Linotype"/>
          <w:color w:val="202122"/>
          <w:sz w:val="28"/>
          <w:szCs w:val="28"/>
          <w:shd w:val="clear" w:color="auto" w:fill="FFFFFF"/>
        </w:rPr>
        <w:br/>
        <w:t>Выбирае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>тся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угол открытия выпускного 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>клапана -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>46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град до НМТ</w:t>
      </w:r>
      <w:r w:rsidR="00580D71">
        <w:rPr>
          <w:rFonts w:eastAsia="Palatino Linotype"/>
          <w:color w:val="202122"/>
          <w:sz w:val="28"/>
          <w:szCs w:val="28"/>
          <w:shd w:val="clear" w:color="auto" w:fill="FFFFFF"/>
        </w:rPr>
        <w:t>.</w:t>
      </w:r>
    </w:p>
    <w:p w:rsidR="00580D71" w:rsidRDefault="00580D71" w:rsidP="001E7EA7">
      <w:pPr>
        <w:rPr>
          <w:rFonts w:eastAsia="Palatino Linotype"/>
          <w:color w:val="202122"/>
          <w:sz w:val="28"/>
          <w:szCs w:val="28"/>
          <w:shd w:val="clear" w:color="auto" w:fill="FFFFFF"/>
        </w:rPr>
      </w:pPr>
    </w:p>
    <w:p w:rsidR="002A1417" w:rsidRDefault="00B7599D" w:rsidP="00EF588B">
      <w:pPr>
        <w:spacing w:line="360" w:lineRule="auto"/>
        <w:jc w:val="center"/>
        <w:rPr>
          <w:rFonts w:eastAsia="Palatino Linotype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B162E43" wp14:editId="2E26EC0B">
            <wp:extent cx="6391275" cy="35909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17" w:rsidRDefault="002A1417" w:rsidP="002A1417">
      <w:pPr>
        <w:jc w:val="center"/>
        <w:rPr>
          <w:rFonts w:eastAsia="Palatino Linotype"/>
          <w:color w:val="202122"/>
          <w:sz w:val="28"/>
          <w:szCs w:val="28"/>
          <w:shd w:val="clear" w:color="auto" w:fill="FFFFFF"/>
        </w:rPr>
      </w:pP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Рисунок 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>9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</w:t>
      </w:r>
      <w:r w:rsidRPr="00AE0BFB">
        <w:rPr>
          <w:bCs/>
          <w:sz w:val="28"/>
          <w:szCs w:val="28"/>
        </w:rPr>
        <w:t>–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Двумерное сканирование по углу открытия впускного клапана и у</w:t>
      </w:r>
      <w:r w:rsidR="002B2E69">
        <w:rPr>
          <w:sz w:val="28"/>
          <w:szCs w:val="28"/>
        </w:rPr>
        <w:t>глу закрытия выпускного клапана</w:t>
      </w:r>
    </w:p>
    <w:p w:rsidR="002A1417" w:rsidRDefault="002A1417" w:rsidP="002A1417">
      <w:pPr>
        <w:ind w:firstLine="720"/>
        <w:rPr>
          <w:rFonts w:eastAsia="Palatino Linotype"/>
          <w:color w:val="202122"/>
          <w:sz w:val="28"/>
          <w:szCs w:val="28"/>
          <w:shd w:val="clear" w:color="auto" w:fill="FFFFFF"/>
        </w:rPr>
      </w:pPr>
    </w:p>
    <w:p w:rsidR="00580D71" w:rsidRPr="00EF588B" w:rsidRDefault="002A1417" w:rsidP="002B2E69">
      <w:pPr>
        <w:ind w:firstLine="720"/>
        <w:rPr>
          <w:rFonts w:eastAsia="Palatino Linotype"/>
          <w:color w:val="202122"/>
          <w:sz w:val="28"/>
          <w:szCs w:val="28"/>
          <w:shd w:val="clear" w:color="auto" w:fill="FFFFFF"/>
        </w:rPr>
      </w:pP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Выбирается </w:t>
      </w:r>
      <w:r>
        <w:rPr>
          <w:sz w:val="28"/>
          <w:szCs w:val="28"/>
        </w:rPr>
        <w:t>угол открытия впускного клапана и углу закрытия выпускного клапана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- </w:t>
      </w:r>
      <w:r w:rsidRPr="00EF588B">
        <w:rPr>
          <w:rFonts w:eastAsia="Palatino Linotype"/>
          <w:color w:val="202122"/>
          <w:sz w:val="28"/>
          <w:szCs w:val="28"/>
          <w:shd w:val="clear" w:color="auto" w:fill="FFFFFF"/>
        </w:rPr>
        <w:t>3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и 3</w:t>
      </w:r>
      <w:r w:rsidRPr="00344C70">
        <w:rPr>
          <w:rFonts w:eastAsia="Palatino Linotype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eastAsia="Palatino Linotype"/>
          <w:color w:val="202122"/>
          <w:sz w:val="28"/>
          <w:szCs w:val="28"/>
          <w:shd w:val="clear" w:color="auto" w:fill="FFFFFF"/>
        </w:rPr>
        <w:t>град соответственно</w:t>
      </w:r>
      <w:r w:rsidR="00EF588B">
        <w:rPr>
          <w:rFonts w:eastAsia="Palatino Linotype"/>
          <w:color w:val="202122"/>
          <w:sz w:val="28"/>
          <w:szCs w:val="28"/>
          <w:shd w:val="clear" w:color="auto" w:fill="FFFFFF"/>
        </w:rPr>
        <w:br/>
      </w:r>
    </w:p>
    <w:p w:rsidR="001931E6" w:rsidRDefault="001931E6" w:rsidP="001931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4</w:t>
      </w:r>
      <w:r>
        <w:rPr>
          <w:sz w:val="28"/>
          <w:szCs w:val="28"/>
        </w:rPr>
        <w:t xml:space="preserve"> </w:t>
      </w:r>
      <w:r w:rsidRPr="00AE0BFB">
        <w:rPr>
          <w:bCs/>
          <w:sz w:val="28"/>
          <w:szCs w:val="28"/>
        </w:rPr>
        <w:t>–</w:t>
      </w:r>
      <w:r>
        <w:rPr>
          <w:sz w:val="28"/>
          <w:szCs w:val="28"/>
        </w:rPr>
        <w:t xml:space="preserve"> результаты</w:t>
      </w:r>
      <w:r>
        <w:rPr>
          <w:sz w:val="28"/>
          <w:szCs w:val="28"/>
        </w:rPr>
        <w:t xml:space="preserve"> оптимизации фаз ГРМ на режим</w:t>
      </w:r>
      <w:r w:rsidRPr="001931E6">
        <w:rPr>
          <w:sz w:val="28"/>
          <w:szCs w:val="28"/>
        </w:rPr>
        <w:t xml:space="preserve">е </w:t>
      </w:r>
      <w:r>
        <w:rPr>
          <w:sz w:val="28"/>
          <w:szCs w:val="28"/>
        </w:rPr>
        <w:t xml:space="preserve">2000 </w:t>
      </w:r>
      <w:r>
        <w:rPr>
          <w:sz w:val="28"/>
          <w:szCs w:val="28"/>
        </w:rPr>
        <w:t xml:space="preserve">об/мин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04"/>
        <w:gridCol w:w="1559"/>
        <w:gridCol w:w="1276"/>
      </w:tblGrid>
      <w:tr w:rsidR="001931E6" w:rsidTr="00A22D29">
        <w:tc>
          <w:tcPr>
            <w:tcW w:w="6204" w:type="dxa"/>
          </w:tcPr>
          <w:p w:rsidR="001931E6" w:rsidRPr="001931E6" w:rsidRDefault="001931E6" w:rsidP="00C34F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931E6" w:rsidRPr="001931E6" w:rsidRDefault="001931E6" w:rsidP="00C34F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</w:t>
            </w:r>
            <w:r w:rsidRPr="001931E6">
              <w:rPr>
                <w:sz w:val="28"/>
                <w:szCs w:val="28"/>
              </w:rPr>
              <w:t>фазы</w:t>
            </w:r>
          </w:p>
        </w:tc>
        <w:tc>
          <w:tcPr>
            <w:tcW w:w="1276" w:type="dxa"/>
          </w:tcPr>
          <w:p w:rsidR="001931E6" w:rsidRPr="001931E6" w:rsidRDefault="001931E6" w:rsidP="00C34F8D">
            <w:pPr>
              <w:jc w:val="both"/>
              <w:rPr>
                <w:sz w:val="28"/>
                <w:szCs w:val="28"/>
                <w:lang w:val="en-US"/>
              </w:rPr>
            </w:pPr>
            <w:r w:rsidRPr="001931E6">
              <w:rPr>
                <w:sz w:val="28"/>
                <w:szCs w:val="28"/>
                <w:lang w:val="en-US"/>
              </w:rPr>
              <w:t>n</w:t>
            </w:r>
            <w:r w:rsidR="005E6AC2">
              <w:rPr>
                <w:sz w:val="28"/>
                <w:szCs w:val="28"/>
              </w:rPr>
              <w:t xml:space="preserve"> =</w:t>
            </w:r>
            <w:r w:rsidRPr="001931E6">
              <w:rPr>
                <w:sz w:val="28"/>
                <w:szCs w:val="28"/>
              </w:rPr>
              <w:t xml:space="preserve"> </w:t>
            </w:r>
            <w:r w:rsidRPr="001931E6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000 </w:t>
            </w:r>
            <w:r w:rsidRPr="001931E6">
              <w:rPr>
                <w:sz w:val="28"/>
                <w:szCs w:val="28"/>
              </w:rPr>
              <w:t>об/мин</w:t>
            </w:r>
          </w:p>
        </w:tc>
      </w:tr>
      <w:tr w:rsidR="001931E6" w:rsidTr="00A22D29">
        <w:trPr>
          <w:trHeight w:val="362"/>
        </w:trPr>
        <w:tc>
          <w:tcPr>
            <w:tcW w:w="6204" w:type="dxa"/>
          </w:tcPr>
          <w:p w:rsidR="001931E6" w:rsidRPr="001931E6" w:rsidRDefault="001931E6" w:rsidP="001931E6">
            <w:pPr>
              <w:rPr>
                <w:sz w:val="28"/>
                <w:szCs w:val="28"/>
              </w:rPr>
            </w:pPr>
            <w:r w:rsidRPr="001931E6">
              <w:rPr>
                <w:sz w:val="28"/>
                <w:szCs w:val="28"/>
              </w:rPr>
              <w:t xml:space="preserve">Угол опережения открытия выпускного клапана </w:t>
            </w:r>
          </w:p>
        </w:tc>
        <w:tc>
          <w:tcPr>
            <w:tcW w:w="1559" w:type="dxa"/>
          </w:tcPr>
          <w:p w:rsidR="001931E6" w:rsidRPr="00B7599D" w:rsidRDefault="00B7599D" w:rsidP="00C34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276" w:type="dxa"/>
          </w:tcPr>
          <w:p w:rsidR="001931E6" w:rsidRPr="001931E6" w:rsidRDefault="00C34F8D" w:rsidP="00C34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</w:tr>
      <w:tr w:rsidR="001931E6" w:rsidTr="00A22D29">
        <w:tc>
          <w:tcPr>
            <w:tcW w:w="6204" w:type="dxa"/>
          </w:tcPr>
          <w:p w:rsidR="001931E6" w:rsidRPr="001931E6" w:rsidRDefault="001931E6" w:rsidP="001931E6">
            <w:pPr>
              <w:rPr>
                <w:sz w:val="28"/>
                <w:szCs w:val="28"/>
              </w:rPr>
            </w:pPr>
            <w:r w:rsidRPr="001931E6">
              <w:rPr>
                <w:sz w:val="28"/>
                <w:szCs w:val="28"/>
              </w:rPr>
              <w:t>Угол запаздывания закрытия впускного клапана</w:t>
            </w:r>
          </w:p>
        </w:tc>
        <w:tc>
          <w:tcPr>
            <w:tcW w:w="1559" w:type="dxa"/>
          </w:tcPr>
          <w:p w:rsidR="001931E6" w:rsidRPr="001931E6" w:rsidRDefault="00B7599D" w:rsidP="00B759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276" w:type="dxa"/>
          </w:tcPr>
          <w:p w:rsidR="001931E6" w:rsidRPr="001931E6" w:rsidRDefault="00C34F8D" w:rsidP="00C34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1931E6" w:rsidTr="00A22D29">
        <w:tc>
          <w:tcPr>
            <w:tcW w:w="6204" w:type="dxa"/>
          </w:tcPr>
          <w:p w:rsidR="001931E6" w:rsidRPr="001931E6" w:rsidRDefault="001931E6" w:rsidP="001931E6">
            <w:pPr>
              <w:rPr>
                <w:sz w:val="28"/>
                <w:szCs w:val="28"/>
              </w:rPr>
            </w:pPr>
            <w:r w:rsidRPr="001931E6">
              <w:rPr>
                <w:sz w:val="28"/>
                <w:szCs w:val="28"/>
              </w:rPr>
              <w:t>Угол запаздывания закрытия выпускного клапана</w:t>
            </w:r>
          </w:p>
        </w:tc>
        <w:tc>
          <w:tcPr>
            <w:tcW w:w="1559" w:type="dxa"/>
          </w:tcPr>
          <w:p w:rsidR="001931E6" w:rsidRPr="001931E6" w:rsidRDefault="00B7599D" w:rsidP="00C34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:rsidR="001931E6" w:rsidRPr="001931E6" w:rsidRDefault="00C34F8D" w:rsidP="00C34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931E6" w:rsidTr="00A22D29">
        <w:tc>
          <w:tcPr>
            <w:tcW w:w="6204" w:type="dxa"/>
          </w:tcPr>
          <w:p w:rsidR="001931E6" w:rsidRPr="001931E6" w:rsidRDefault="001931E6" w:rsidP="001931E6">
            <w:pPr>
              <w:rPr>
                <w:sz w:val="28"/>
                <w:szCs w:val="28"/>
              </w:rPr>
            </w:pPr>
            <w:r w:rsidRPr="001931E6">
              <w:rPr>
                <w:sz w:val="28"/>
                <w:szCs w:val="28"/>
              </w:rPr>
              <w:t>Угол опережения открытия впускного клапана</w:t>
            </w:r>
          </w:p>
        </w:tc>
        <w:tc>
          <w:tcPr>
            <w:tcW w:w="1559" w:type="dxa"/>
          </w:tcPr>
          <w:p w:rsidR="001931E6" w:rsidRPr="00B7599D" w:rsidRDefault="00B7599D" w:rsidP="00C34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1931E6" w:rsidRPr="001931E6" w:rsidRDefault="00C34F8D" w:rsidP="00C34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C6476C" w:rsidRDefault="00C6476C" w:rsidP="00C6476C">
      <w:pPr>
        <w:pStyle w:val="TableParagraph"/>
        <w:rPr>
          <w:sz w:val="28"/>
          <w:szCs w:val="28"/>
        </w:rPr>
      </w:pPr>
    </w:p>
    <w:p w:rsidR="00C6476C" w:rsidRPr="00C6476C" w:rsidRDefault="00C6476C" w:rsidP="00C6476C">
      <w:pPr>
        <w:pStyle w:val="TableParagraph"/>
        <w:rPr>
          <w:b/>
          <w:sz w:val="28"/>
          <w:szCs w:val="28"/>
        </w:rPr>
      </w:pPr>
      <w:r w:rsidRPr="00C6476C">
        <w:rPr>
          <w:b/>
          <w:sz w:val="28"/>
          <w:szCs w:val="28"/>
        </w:rPr>
        <w:t>5.3 Анализ характеристик двигателя в зависимости от фаз ГРМ</w:t>
      </w:r>
    </w:p>
    <w:p w:rsidR="001E7EA7" w:rsidRPr="00C6476C" w:rsidRDefault="00D70A12" w:rsidP="00C6476C">
      <w:pPr>
        <w:pStyle w:val="a3"/>
        <w:spacing w:before="2" w:line="360" w:lineRule="auto"/>
        <w:ind w:left="0" w:firstLine="720"/>
        <w:rPr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D7F681" wp14:editId="2974ADD0">
            <wp:extent cx="6483350" cy="38938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1E7EA7" w:rsidRPr="00C6476C">
      <w:footerReference w:type="default" r:id="rId23"/>
      <w:pgSz w:w="11910" w:h="16840"/>
      <w:pgMar w:top="940" w:right="420" w:bottom="1340" w:left="1280" w:header="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0EE" w:rsidRDefault="003B40EE">
      <w:r>
        <w:separator/>
      </w:r>
    </w:p>
  </w:endnote>
  <w:endnote w:type="continuationSeparator" w:id="0">
    <w:p w:rsidR="003B40EE" w:rsidRDefault="003B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8AB" w:rsidRDefault="002034F5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3968115</wp:posOffset>
              </wp:positionH>
              <wp:positionV relativeFrom="page">
                <wp:posOffset>9820910</wp:posOffset>
              </wp:positionV>
              <wp:extent cx="165735" cy="222885"/>
              <wp:effectExtent l="0" t="0" r="0" b="0"/>
              <wp:wrapNone/>
              <wp:docPr id="266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38AB" w:rsidRDefault="002034F5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70A12">
                            <w:rPr>
                              <w:noProof/>
                              <w:sz w:val="2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312.45pt;margin-top:773.3pt;width:13.05pt;height:17.5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" filled="f" stroked="f">
              <v:textbox inset="0,0,0,0">
                <w:txbxContent>
                  <w:p w:rsidR="006438AB" w:rsidRDefault="002034F5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70A12">
                      <w:rPr>
                        <w:noProof/>
                        <w:sz w:val="28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8AB" w:rsidRDefault="002034F5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3922395</wp:posOffset>
              </wp:positionH>
              <wp:positionV relativeFrom="page">
                <wp:posOffset>9820910</wp:posOffset>
              </wp:positionV>
              <wp:extent cx="254635" cy="222885"/>
              <wp:effectExtent l="0" t="0" r="0" b="0"/>
              <wp:wrapNone/>
              <wp:docPr id="268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6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38AB" w:rsidRDefault="002034F5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70A12">
                            <w:rPr>
                              <w:noProof/>
                              <w:sz w:val="2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308.85pt;margin-top:773.3pt;width:20.05pt;height:17.55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" filled="f" stroked="f">
              <v:textbox inset="0,0,0,0">
                <w:txbxContent>
                  <w:p w:rsidR="006438AB" w:rsidRDefault="002034F5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70A12">
                      <w:rPr>
                        <w:noProof/>
                        <w:sz w:val="2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0EE" w:rsidRDefault="003B40EE">
      <w:r>
        <w:separator/>
      </w:r>
    </w:p>
  </w:footnote>
  <w:footnote w:type="continuationSeparator" w:id="0">
    <w:p w:rsidR="003B40EE" w:rsidRDefault="003B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78" w:hanging="240"/>
      </w:pPr>
      <w:rPr>
        <w:rFonts w:ascii="Times New Roman" w:eastAsia="Times New Roman" w:hAnsi="Times New Roman" w:cs="Times New Roman" w:hint="default"/>
        <w:b/>
        <w:bCs/>
        <w:i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8" w:hanging="181"/>
        <w:jc w:val="right"/>
      </w:pPr>
      <w:rPr>
        <w:rFonts w:hint="default"/>
        <w:spacing w:val="-25"/>
        <w:w w:val="100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558" w:hanging="421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8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1566" w:hanging="360"/>
      </w:pPr>
      <w:rPr>
        <w:rFonts w:hint="default"/>
        <w:w w:val="100"/>
        <w:lang w:val="ru-RU" w:eastAsia="en-US" w:bidi="ar-SA"/>
      </w:rPr>
    </w:lvl>
    <w:lvl w:ilvl="5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88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9AE"/>
    <w:rsid w:val="00053745"/>
    <w:rsid w:val="00116E82"/>
    <w:rsid w:val="00172A27"/>
    <w:rsid w:val="001931E6"/>
    <w:rsid w:val="001A11A1"/>
    <w:rsid w:val="001E0940"/>
    <w:rsid w:val="001E7EA7"/>
    <w:rsid w:val="002034F5"/>
    <w:rsid w:val="002658D1"/>
    <w:rsid w:val="002709E3"/>
    <w:rsid w:val="002A1417"/>
    <w:rsid w:val="002B0093"/>
    <w:rsid w:val="002B2E69"/>
    <w:rsid w:val="002C2614"/>
    <w:rsid w:val="003061E9"/>
    <w:rsid w:val="00341893"/>
    <w:rsid w:val="00372906"/>
    <w:rsid w:val="003B40EE"/>
    <w:rsid w:val="003D2452"/>
    <w:rsid w:val="003D77C7"/>
    <w:rsid w:val="003F3F5B"/>
    <w:rsid w:val="003F5FAA"/>
    <w:rsid w:val="00426DE9"/>
    <w:rsid w:val="00453A4A"/>
    <w:rsid w:val="004B1C87"/>
    <w:rsid w:val="0052392F"/>
    <w:rsid w:val="00580D71"/>
    <w:rsid w:val="005E6AC2"/>
    <w:rsid w:val="00620413"/>
    <w:rsid w:val="006217AA"/>
    <w:rsid w:val="006438AB"/>
    <w:rsid w:val="0069711C"/>
    <w:rsid w:val="007215B5"/>
    <w:rsid w:val="00747A81"/>
    <w:rsid w:val="00755F56"/>
    <w:rsid w:val="0077244E"/>
    <w:rsid w:val="007C5B8A"/>
    <w:rsid w:val="00806F4E"/>
    <w:rsid w:val="00844495"/>
    <w:rsid w:val="008762E3"/>
    <w:rsid w:val="00890EDA"/>
    <w:rsid w:val="008B59FA"/>
    <w:rsid w:val="0093222E"/>
    <w:rsid w:val="009358F6"/>
    <w:rsid w:val="0095006B"/>
    <w:rsid w:val="00970BC0"/>
    <w:rsid w:val="009A0754"/>
    <w:rsid w:val="009A5A0B"/>
    <w:rsid w:val="00A2023D"/>
    <w:rsid w:val="00A22D29"/>
    <w:rsid w:val="00A70C94"/>
    <w:rsid w:val="00A87865"/>
    <w:rsid w:val="00AA6A32"/>
    <w:rsid w:val="00AE0BFB"/>
    <w:rsid w:val="00AF5FD1"/>
    <w:rsid w:val="00B7599D"/>
    <w:rsid w:val="00C34F8D"/>
    <w:rsid w:val="00C6371E"/>
    <w:rsid w:val="00C6476C"/>
    <w:rsid w:val="00C7229C"/>
    <w:rsid w:val="00C81055"/>
    <w:rsid w:val="00CA7889"/>
    <w:rsid w:val="00CE51E3"/>
    <w:rsid w:val="00D659B0"/>
    <w:rsid w:val="00D70A12"/>
    <w:rsid w:val="00E867D2"/>
    <w:rsid w:val="00E9510C"/>
    <w:rsid w:val="00EC2468"/>
    <w:rsid w:val="00EC3753"/>
    <w:rsid w:val="00EF588B"/>
    <w:rsid w:val="00F023F1"/>
    <w:rsid w:val="00FA3A56"/>
    <w:rsid w:val="00FA4A98"/>
    <w:rsid w:val="00FB48FF"/>
    <w:rsid w:val="0E8D6FD9"/>
    <w:rsid w:val="12F81A49"/>
    <w:rsid w:val="14910526"/>
    <w:rsid w:val="17176C15"/>
    <w:rsid w:val="173460AE"/>
    <w:rsid w:val="1AA84B3E"/>
    <w:rsid w:val="1C5C7F60"/>
    <w:rsid w:val="1F3F0B05"/>
    <w:rsid w:val="26421F42"/>
    <w:rsid w:val="294B0128"/>
    <w:rsid w:val="2DA52D44"/>
    <w:rsid w:val="49CC2279"/>
    <w:rsid w:val="53CA5594"/>
    <w:rsid w:val="60E10159"/>
    <w:rsid w:val="670460C9"/>
    <w:rsid w:val="691D2D80"/>
    <w:rsid w:val="6D701087"/>
    <w:rsid w:val="704C4045"/>
    <w:rsid w:val="7828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8CC8C56B-FC31-4CCF-86DA-7C6398F4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spacing w:before="62"/>
      <w:ind w:left="138" w:right="14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uiPriority w:val="1"/>
    <w:qFormat/>
    <w:pPr>
      <w:ind w:left="138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38"/>
    </w:pPr>
    <w:rPr>
      <w:sz w:val="16"/>
      <w:szCs w:val="16"/>
    </w:rPr>
  </w:style>
  <w:style w:type="paragraph" w:styleId="10">
    <w:name w:val="toc 1"/>
    <w:basedOn w:val="a"/>
    <w:next w:val="a"/>
    <w:uiPriority w:val="1"/>
    <w:qFormat/>
    <w:pPr>
      <w:spacing w:before="100"/>
      <w:ind w:left="138"/>
    </w:pPr>
    <w:rPr>
      <w:sz w:val="28"/>
      <w:szCs w:val="28"/>
    </w:rPr>
  </w:style>
  <w:style w:type="paragraph" w:styleId="20">
    <w:name w:val="toc 2"/>
    <w:basedOn w:val="a"/>
    <w:next w:val="a"/>
    <w:uiPriority w:val="1"/>
    <w:qFormat/>
    <w:pPr>
      <w:ind w:left="180"/>
    </w:pPr>
    <w:rPr>
      <w:sz w:val="28"/>
      <w:szCs w:val="28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ind w:left="232" w:hanging="360"/>
    </w:pPr>
  </w:style>
  <w:style w:type="paragraph" w:customStyle="1" w:styleId="TableParagraph">
    <w:name w:val="Table Paragraph"/>
    <w:basedOn w:val="a"/>
    <w:link w:val="TableParagraphChar"/>
    <w:uiPriority w:val="1"/>
    <w:qFormat/>
  </w:style>
  <w:style w:type="paragraph" w:styleId="a7">
    <w:name w:val="header"/>
    <w:basedOn w:val="a"/>
    <w:link w:val="a8"/>
    <w:rsid w:val="00F023F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F023F1"/>
    <w:rPr>
      <w:sz w:val="22"/>
      <w:szCs w:val="22"/>
      <w:lang w:eastAsia="en-US"/>
    </w:rPr>
  </w:style>
  <w:style w:type="paragraph" w:styleId="a9">
    <w:name w:val="footer"/>
    <w:basedOn w:val="a"/>
    <w:link w:val="aa"/>
    <w:rsid w:val="00F023F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F023F1"/>
    <w:rPr>
      <w:sz w:val="22"/>
      <w:szCs w:val="22"/>
      <w:lang w:eastAsia="en-US"/>
    </w:rPr>
  </w:style>
  <w:style w:type="character" w:customStyle="1" w:styleId="TableParagraphChar">
    <w:name w:val="Table Paragraph Char"/>
    <w:link w:val="TableParagraph"/>
    <w:uiPriority w:val="1"/>
    <w:rsid w:val="00FA4A9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1960_%D0%B3%D0%BE%D0%B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ru.wikipedia.org/wiki/194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Relationship Id="rId22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da\Desktop\course_project\tpkd\&#1075;&#1088;&#1072;&#1092;&#1080;&#1082;_&#1082;&#1088;&#1091;&#1090;&#1103;&#1097;_&#1084;&#1086;&#1084;&#1077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Крутящий момент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Эксперимент. данные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Лист1!$B$4:$B$7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</c:numCache>
            </c:numRef>
          </c:cat>
          <c:val>
            <c:numRef>
              <c:f>Лист1!$C$4:$C$7</c:f>
              <c:numCache>
                <c:formatCode>General</c:formatCode>
                <c:ptCount val="4"/>
                <c:pt idx="0">
                  <c:v>119</c:v>
                </c:pt>
                <c:pt idx="1">
                  <c:v>237</c:v>
                </c:pt>
                <c:pt idx="2">
                  <c:v>223</c:v>
                </c:pt>
                <c:pt idx="3">
                  <c:v>174</c:v>
                </c:pt>
              </c:numCache>
            </c:numRef>
          </c:val>
          <c:smooth val="0"/>
        </c:ser>
        <c:ser>
          <c:idx val="1"/>
          <c:order val="1"/>
          <c:tx>
            <c:v>ДилезьРК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Лист1!$D$4:$D$7</c:f>
              <c:numCache>
                <c:formatCode>General</c:formatCode>
                <c:ptCount val="4"/>
                <c:pt idx="0">
                  <c:v>120.78</c:v>
                </c:pt>
                <c:pt idx="1">
                  <c:v>233.58</c:v>
                </c:pt>
                <c:pt idx="2">
                  <c:v>221.43</c:v>
                </c:pt>
                <c:pt idx="3">
                  <c:v>173.86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307296"/>
        <c:axId val="118307688"/>
      </c:lineChart>
      <c:catAx>
        <c:axId val="118307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</a:t>
                </a:r>
                <a:r>
                  <a:rPr lang="ru-RU" baseline="0"/>
                  <a:t> вращения коленвала, об</a:t>
                </a:r>
                <a:r>
                  <a:rPr lang="en-US" baseline="0"/>
                  <a:t>/</a:t>
                </a:r>
                <a:r>
                  <a:rPr lang="ru-RU" baseline="0"/>
                  <a:t>мин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307688"/>
        <c:crosses val="autoZero"/>
        <c:auto val="1"/>
        <c:lblAlgn val="ctr"/>
        <c:lblOffset val="100"/>
        <c:noMultiLvlLbl val="0"/>
      </c:catAx>
      <c:valAx>
        <c:axId val="11830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Me,</a:t>
                </a:r>
                <a:r>
                  <a:rPr lang="en-US" baseline="0"/>
                  <a:t> </a:t>
                </a:r>
                <a:r>
                  <a:rPr lang="ru-RU" baseline="0"/>
                  <a:t>Н*м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30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16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Ð€ÐŸÐŠ + Ð¿Ð¾Ð´Ð¿Ð¸Ñ†Ñ„</vt:lpstr>
    </vt:vector>
  </TitlesOfParts>
  <Company>SPecialiST RePack</Company>
  <LinksUpToDate>false</LinksUpToDate>
  <CharactersWithSpaces>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Ð€ÐŸÐŠ + Ð¿Ð¾Ð´Ð¿Ð¸Ñ†Ñ„</dc:title>
  <dc:creator>yaros</dc:creator>
  <cp:lastModifiedBy>Темирлан Рахимгалиев</cp:lastModifiedBy>
  <cp:revision>54</cp:revision>
  <dcterms:created xsi:type="dcterms:W3CDTF">2020-12-06T18:41:00Z</dcterms:created>
  <dcterms:modified xsi:type="dcterms:W3CDTF">2020-12-22T20:34:00Z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LastSaved">
    <vt:filetime>2020-12-06T00:00:00Z</vt:filetime>
  </property>
  <property fmtid="{D5CDD505-2E9C-101B-9397-08002B2CF9AE}" pid="4" name="KSOProductBuildVer">
    <vt:lpwstr>1049-11.2.0.9747</vt:lpwstr>
  </property>
</Properties>
</file>