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3F5A" w14:paraId="2A55B418" w14:textId="77777777">
        <w:tblPrEx>
          <w:tblCellMar>
            <w:top w:w="0" w:type="dxa"/>
            <w:bottom w:w="0" w:type="dxa"/>
          </w:tblCellMar>
        </w:tblPrEx>
        <w:tc>
          <w:tcPr>
            <w:tcW w:w="9360" w:type="dxa"/>
            <w:tcBorders>
              <w:bottom w:val="single" w:sz="12" w:space="0" w:color="BF0A30"/>
            </w:tcBorders>
            <w:shd w:val="clear" w:color="auto" w:fill="002868"/>
            <w:tcMar>
              <w:top w:w="320" w:type="dxa"/>
              <w:left w:w="400" w:type="dxa"/>
              <w:bottom w:w="280" w:type="dxa"/>
              <w:right w:w="400" w:type="dxa"/>
            </w:tcMar>
          </w:tcPr>
          <w:p w14:paraId="096C7F1E" w14:textId="77777777" w:rsidR="00E33F5A" w:rsidRDefault="00000000">
            <w:pPr>
              <w:spacing w:after="60"/>
              <w:jc w:val="center"/>
            </w:pPr>
            <w:r>
              <w:rPr>
                <w:b/>
                <w:bCs/>
                <w:color w:val="FFFFFF"/>
                <w:sz w:val="44"/>
                <w:szCs w:val="44"/>
              </w:rPr>
              <w:t>EVAN HUNT FOR CONGRESS</w:t>
            </w:r>
          </w:p>
          <w:p w14:paraId="2255536E" w14:textId="77777777" w:rsidR="00E33F5A" w:rsidRDefault="00000000">
            <w:pPr>
              <w:spacing w:after="60"/>
              <w:jc w:val="center"/>
            </w:pPr>
            <w:r>
              <w:rPr>
                <w:color w:val="BBBBBB"/>
                <w:sz w:val="24"/>
                <w:szCs w:val="24"/>
              </w:rPr>
              <w:t xml:space="preserve">Texas Congressional District </w:t>
            </w:r>
            <w:proofErr w:type="gramStart"/>
            <w:r>
              <w:rPr>
                <w:color w:val="BBBBBB"/>
                <w:sz w:val="24"/>
                <w:szCs w:val="24"/>
              </w:rPr>
              <w:t>3  |</w:t>
            </w:r>
            <w:proofErr w:type="gramEnd"/>
            <w:r>
              <w:rPr>
                <w:color w:val="BBBBBB"/>
                <w:sz w:val="24"/>
                <w:szCs w:val="24"/>
              </w:rPr>
              <w:t xml:space="preserve">  2026 General Election</w:t>
            </w:r>
          </w:p>
          <w:p w14:paraId="3E6E58E9" w14:textId="77777777" w:rsidR="00E33F5A" w:rsidRDefault="00000000">
            <w:pPr>
              <w:spacing w:before="60"/>
              <w:jc w:val="center"/>
            </w:pPr>
            <w:r>
              <w:rPr>
                <w:b/>
                <w:bCs/>
                <w:color w:val="FFFFFF"/>
                <w:sz w:val="28"/>
                <w:szCs w:val="28"/>
              </w:rPr>
              <w:t>SERVICE BEFORE SELF</w:t>
            </w:r>
          </w:p>
        </w:tc>
      </w:tr>
    </w:tbl>
    <w:p w14:paraId="34EAC134" w14:textId="77777777" w:rsidR="00E33F5A" w:rsidRDefault="00E33F5A">
      <w:pPr>
        <w:spacing w:before="200"/>
      </w:pPr>
    </w:p>
    <w:p w14:paraId="2D02C27B" w14:textId="77777777" w:rsidR="00E33F5A" w:rsidRDefault="00000000">
      <w:pPr>
        <w:jc w:val="center"/>
      </w:pPr>
      <w:r>
        <w:rPr>
          <w:b/>
          <w:bCs/>
          <w:color w:val="666666"/>
          <w:sz w:val="20"/>
          <w:szCs w:val="20"/>
        </w:rPr>
        <w:t xml:space="preserve">INVESTOR </w:t>
      </w:r>
      <w:proofErr w:type="gramStart"/>
      <w:r>
        <w:rPr>
          <w:b/>
          <w:bCs/>
          <w:color w:val="666666"/>
          <w:sz w:val="20"/>
          <w:szCs w:val="20"/>
        </w:rPr>
        <w:t>BRIEFING  |</w:t>
      </w:r>
      <w:proofErr w:type="gramEnd"/>
      <w:r>
        <w:rPr>
          <w:b/>
          <w:bCs/>
          <w:color w:val="666666"/>
          <w:sz w:val="20"/>
          <w:szCs w:val="20"/>
        </w:rPr>
        <w:t xml:space="preserve">  CONFIDENTIAL</w:t>
      </w:r>
    </w:p>
    <w:p w14:paraId="5DEBB350" w14:textId="77777777" w:rsidR="00E33F5A" w:rsidRDefault="00000000">
      <w:pPr>
        <w:spacing w:before="40"/>
        <w:jc w:val="center"/>
      </w:pPr>
      <w:r>
        <w:rPr>
          <w:color w:val="666666"/>
          <w:sz w:val="20"/>
          <w:szCs w:val="20"/>
        </w:rPr>
        <w:t xml:space="preserve">Prepared for Prospective Major </w:t>
      </w:r>
      <w:proofErr w:type="gramStart"/>
      <w:r>
        <w:rPr>
          <w:color w:val="666666"/>
          <w:sz w:val="20"/>
          <w:szCs w:val="20"/>
        </w:rPr>
        <w:t>Donors  |</w:t>
      </w:r>
      <w:proofErr w:type="gramEnd"/>
      <w:r>
        <w:rPr>
          <w:color w:val="666666"/>
          <w:sz w:val="20"/>
          <w:szCs w:val="20"/>
        </w:rPr>
        <w:t xml:space="preserve">  March 2026</w:t>
      </w:r>
    </w:p>
    <w:p w14:paraId="364ADA9B" w14:textId="77777777" w:rsidR="00E33F5A" w:rsidRDefault="00E33F5A">
      <w:pPr>
        <w:spacing w:before="240"/>
      </w:pPr>
    </w:p>
    <w:p w14:paraId="70B13E47" w14:textId="77777777" w:rsidR="00E33F5A" w:rsidRDefault="00E33F5A">
      <w:pPr>
        <w:pBdr>
          <w:bottom w:val="single" w:sz="8" w:space="1" w:color="BF0A30"/>
        </w:pBdr>
        <w:spacing w:before="80" w:after="80"/>
      </w:pPr>
    </w:p>
    <w:p w14:paraId="5AAF1F0E" w14:textId="77777777" w:rsidR="00E33F5A" w:rsidRDefault="00E33F5A">
      <w:pPr>
        <w:spacing w:before="80"/>
      </w:pPr>
    </w:p>
    <w:p w14:paraId="0B474045" w14:textId="77777777" w:rsidR="00E33F5A" w:rsidRDefault="00000000">
      <w:pPr>
        <w:pStyle w:val="Heading1"/>
      </w:pPr>
      <w:r>
        <w:t>EXECUTIVE SUMMARY</w:t>
      </w:r>
    </w:p>
    <w:p w14:paraId="477944EC" w14:textId="77777777" w:rsidR="00E33F5A" w:rsidRDefault="00000000">
      <w:pPr>
        <w:spacing w:before="60" w:after="60"/>
      </w:pPr>
      <w:r>
        <w:t>Texas Congressional District 3 is one of the most consequential and winnable pickup opportunities in the country heading into November 2026. A perfect storm of political conditions — a nationally hostile environment for Republicans, a deeply flawed incumbent, a dramatically expanded and more competitive district footprint, and an exceptionally strong Democratic candidate — has converged to make this race a genuine investment opportunity for donors seeking maximum electoral impact.</w:t>
      </w:r>
    </w:p>
    <w:p w14:paraId="1255F1DF" w14:textId="77777777" w:rsidR="00E33F5A" w:rsidRDefault="00E33F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3F5A" w14:paraId="7518FE80" w14:textId="77777777">
        <w:tblPrEx>
          <w:tblCellMar>
            <w:top w:w="0" w:type="dxa"/>
            <w:bottom w:w="0" w:type="dxa"/>
          </w:tblCellMar>
        </w:tblPrEx>
        <w:tc>
          <w:tcPr>
            <w:tcW w:w="9360" w:type="dxa"/>
            <w:tcBorders>
              <w:top w:val="single" w:sz="6" w:space="0" w:color="002868"/>
              <w:left w:val="single" w:sz="20" w:space="0" w:color="002868"/>
              <w:bottom w:val="single" w:sz="6" w:space="0" w:color="002868"/>
              <w:right w:val="single" w:sz="6" w:space="0" w:color="002868"/>
            </w:tcBorders>
            <w:shd w:val="clear" w:color="auto" w:fill="E3EBF6"/>
            <w:tcMar>
              <w:top w:w="160" w:type="dxa"/>
              <w:left w:w="240" w:type="dxa"/>
              <w:bottom w:w="160" w:type="dxa"/>
              <w:right w:w="240" w:type="dxa"/>
            </w:tcMar>
          </w:tcPr>
          <w:p w14:paraId="062CAD37" w14:textId="77777777" w:rsidR="00E33F5A" w:rsidRDefault="00000000">
            <w:pPr>
              <w:spacing w:after="40"/>
            </w:pPr>
            <w:r>
              <w:rPr>
                <w:b/>
                <w:bCs/>
                <w:color w:val="002868"/>
              </w:rPr>
              <w:t>The Opportunity in One Sentence:</w:t>
            </w:r>
          </w:p>
          <w:p w14:paraId="7AFDC91B" w14:textId="77777777" w:rsidR="00E33F5A" w:rsidRDefault="00000000">
            <w:pPr>
              <w:spacing w:before="40"/>
            </w:pPr>
            <w:r>
              <w:rPr>
                <w:sz w:val="21"/>
                <w:szCs w:val="21"/>
              </w:rPr>
              <w:t>In a D+15 national environment, with a 32-point Democratic wave already demonstrated in neighboring North Texas, Evan Hunt — a combat veteran, defense executive, and community leader — is running against one of the most politically toxic incumbents in the country in a district that the data says is now competitive.</w:t>
            </w:r>
          </w:p>
        </w:tc>
      </w:tr>
    </w:tbl>
    <w:p w14:paraId="5AE871B4" w14:textId="77777777" w:rsidR="00E33F5A" w:rsidRDefault="00E33F5A">
      <w:pPr>
        <w:spacing w:before="120"/>
      </w:pPr>
    </w:p>
    <w:p w14:paraId="225EF450" w14:textId="77777777" w:rsidR="00E33F5A" w:rsidRDefault="00000000">
      <w:pPr>
        <w:pStyle w:val="Heading1"/>
      </w:pPr>
      <w:r>
        <w:t>THE CANDIDATE</w:t>
      </w:r>
    </w:p>
    <w:p w14:paraId="2FCF6673" w14:textId="77777777" w:rsidR="00E33F5A" w:rsidRDefault="00E33F5A">
      <w:pPr>
        <w:pBdr>
          <w:bottom w:val="single" w:sz="8" w:space="1" w:color="BF0A30"/>
        </w:pBdr>
        <w:spacing w:before="80" w:after="80"/>
      </w:pPr>
    </w:p>
    <w:p w14:paraId="429A04E5" w14:textId="77777777" w:rsidR="00E33F5A" w:rsidRDefault="00E33F5A">
      <w:pPr>
        <w:spacing w:before="80"/>
      </w:pPr>
    </w:p>
    <w:p w14:paraId="29BAAB18" w14:textId="77777777" w:rsidR="00E33F5A" w:rsidRDefault="00000000">
      <w:pPr>
        <w:pStyle w:val="Heading2"/>
      </w:pPr>
      <w:r>
        <w:t>Lt. Col. Evan Hunt (Ret.) — A Mission-Proven Leader</w:t>
      </w:r>
    </w:p>
    <w:p w14:paraId="794292C1" w14:textId="77777777" w:rsidR="00E33F5A" w:rsidRDefault="00000000">
      <w:pPr>
        <w:spacing w:before="60" w:after="60"/>
      </w:pPr>
      <w:r>
        <w:t>Evan Hunt is not a career politician. He is a decorated combat veteran, a successful defense industry executive, and a North Texas community member who has spent his life serving something larger than himself. His biography is not a political construct — it is a record.</w:t>
      </w:r>
    </w:p>
    <w:p w14:paraId="0A04EA8E" w14:textId="77777777" w:rsidR="00E33F5A" w:rsidRDefault="00E33F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3F5A" w14:paraId="1037F7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79A7078C" w14:textId="77777777" w:rsidR="00E33F5A" w:rsidRDefault="00000000">
            <w:r>
              <w:rPr>
                <w:b/>
                <w:bCs/>
                <w:color w:val="002868"/>
                <w:sz w:val="20"/>
                <w:szCs w:val="20"/>
              </w:rPr>
              <w:t>Military Service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98E62" w14:textId="77777777" w:rsidR="00E33F5A" w:rsidRDefault="00000000">
            <w:r>
              <w:rPr>
                <w:sz w:val="20"/>
                <w:szCs w:val="20"/>
              </w:rPr>
              <w:t>Retired U.S. Air Force Lt. Col.; B-1 Bomber Weapons System Officer (WSO) and Electronic Warfare Officer (EWO); combat deployments in Operation Enduring Freedom (Afghanistan) and Operation New Dawn (Iraq)</w:t>
            </w:r>
          </w:p>
        </w:tc>
      </w:tr>
      <w:tr w:rsidR="00E33F5A" w14:paraId="4E3134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4E16490A" w14:textId="77777777" w:rsidR="00E33F5A" w:rsidRDefault="00000000">
            <w:r>
              <w:rPr>
                <w:b/>
                <w:bCs/>
                <w:color w:val="002868"/>
                <w:sz w:val="20"/>
                <w:szCs w:val="20"/>
              </w:rPr>
              <w:t>National Guard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CF433" w14:textId="77777777" w:rsidR="00E33F5A" w:rsidRDefault="00000000">
            <w:r>
              <w:rPr>
                <w:sz w:val="20"/>
                <w:szCs w:val="20"/>
              </w:rPr>
              <w:t>Served in California Air National Guard near end of career; activated for Iraq/Afghanistan support and California disaster recovery and firefighting operations</w:t>
            </w:r>
          </w:p>
        </w:tc>
      </w:tr>
      <w:tr w:rsidR="00E33F5A" w14:paraId="091C97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50A9832B" w14:textId="77777777" w:rsidR="00E33F5A" w:rsidRDefault="00000000">
            <w:r>
              <w:rPr>
                <w:b/>
                <w:bCs/>
                <w:color w:val="002868"/>
                <w:sz w:val="20"/>
                <w:szCs w:val="20"/>
              </w:rPr>
              <w:lastRenderedPageBreak/>
              <w:t>Defense Industry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9F6C5" w14:textId="77777777" w:rsidR="00E33F5A" w:rsidRDefault="00000000">
            <w:r>
              <w:rPr>
                <w:sz w:val="20"/>
                <w:szCs w:val="20"/>
              </w:rPr>
              <w:t>Post-service career in defense contracting with major firms including Raytheon; expertise in national security, procurement, and defense systems</w:t>
            </w:r>
          </w:p>
        </w:tc>
      </w:tr>
      <w:tr w:rsidR="00E33F5A" w14:paraId="6F97A8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28EC91E5" w14:textId="77777777" w:rsidR="00E33F5A" w:rsidRDefault="00000000">
            <w:r>
              <w:rPr>
                <w:b/>
                <w:bCs/>
                <w:color w:val="002868"/>
                <w:sz w:val="20"/>
                <w:szCs w:val="20"/>
              </w:rPr>
              <w:t>Education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5BEDB" w14:textId="77777777" w:rsidR="00E33F5A" w:rsidRDefault="00000000">
            <w:r>
              <w:rPr>
                <w:sz w:val="20"/>
                <w:szCs w:val="20"/>
              </w:rPr>
              <w:t>University of Pennsylvania graduate; American Military University graduate</w:t>
            </w:r>
          </w:p>
        </w:tc>
      </w:tr>
      <w:tr w:rsidR="00E33F5A" w14:paraId="698D19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281617E5" w14:textId="77777777" w:rsidR="00E33F5A" w:rsidRDefault="00000000">
            <w:r>
              <w:rPr>
                <w:b/>
                <w:bCs/>
                <w:color w:val="002868"/>
                <w:sz w:val="20"/>
                <w:szCs w:val="20"/>
              </w:rPr>
              <w:t>Community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F6FB3" w14:textId="77777777" w:rsidR="00E33F5A" w:rsidRDefault="00000000">
            <w:r>
              <w:rPr>
                <w:sz w:val="20"/>
                <w:szCs w:val="20"/>
              </w:rPr>
              <w:t>Texas resident for 11+ years; McKinney resident for 6 years; son and daughter currently enrolled in local Collin County schools</w:t>
            </w:r>
          </w:p>
        </w:tc>
      </w:tr>
      <w:tr w:rsidR="00E33F5A" w14:paraId="31433F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65096DBC" w14:textId="77777777" w:rsidR="00E33F5A" w:rsidRDefault="00000000">
            <w:r>
              <w:rPr>
                <w:b/>
                <w:bCs/>
                <w:color w:val="002868"/>
                <w:sz w:val="20"/>
                <w:szCs w:val="20"/>
              </w:rPr>
              <w:t>Campaign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3BD55" w14:textId="77777777" w:rsidR="00E33F5A" w:rsidRDefault="00000000">
            <w:r>
              <w:rPr>
                <w:sz w:val="20"/>
                <w:szCs w:val="20"/>
              </w:rPr>
              <w:t>Grassroots-funded via ActBlue; website: ElectEvanHunt.com</w:t>
            </w:r>
          </w:p>
        </w:tc>
      </w:tr>
      <w:tr w:rsidR="00E33F5A" w14:paraId="672359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7BDF084A" w14:textId="77777777" w:rsidR="00E33F5A" w:rsidRDefault="00000000">
            <w:r>
              <w:rPr>
                <w:b/>
                <w:bCs/>
                <w:color w:val="002868"/>
                <w:sz w:val="20"/>
                <w:szCs w:val="20"/>
              </w:rPr>
              <w:t>Campaign Motto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DF100" w14:textId="77777777" w:rsidR="00E33F5A" w:rsidRDefault="00000000">
            <w:r>
              <w:rPr>
                <w:sz w:val="20"/>
                <w:szCs w:val="20"/>
              </w:rPr>
              <w:t xml:space="preserve">"Service Before </w:t>
            </w:r>
            <w:proofErr w:type="gramStart"/>
            <w:r>
              <w:rPr>
                <w:sz w:val="20"/>
                <w:szCs w:val="20"/>
              </w:rPr>
              <w:t>Self" —</w:t>
            </w:r>
            <w:proofErr w:type="gramEnd"/>
            <w:r>
              <w:rPr>
                <w:sz w:val="20"/>
                <w:szCs w:val="20"/>
              </w:rPr>
              <w:t xml:space="preserve"> Service Over Self</w:t>
            </w:r>
          </w:p>
        </w:tc>
      </w:tr>
    </w:tbl>
    <w:p w14:paraId="521C2F93" w14:textId="77777777" w:rsidR="00E33F5A" w:rsidRDefault="00E33F5A">
      <w:pPr>
        <w:spacing w:before="120"/>
      </w:pPr>
    </w:p>
    <w:p w14:paraId="1E59EACE" w14:textId="77777777" w:rsidR="00E33F5A" w:rsidRDefault="00000000">
      <w:pPr>
        <w:spacing w:before="60" w:after="60"/>
      </w:pPr>
      <w:r>
        <w:t>Evan's profile is purpose-built for this moment and this district. He is bipartisan by nature, not by strategy. His military service gives him credibility on national security that no partisan attack can touch. His defense industry background grounds him in the economic realities of North Texas. His family roots in McKinney make him a neighbor, not a candidate parachuted in from Austin or Washington.</w:t>
      </w:r>
    </w:p>
    <w:p w14:paraId="7A91907D" w14:textId="77777777" w:rsidR="00E33F5A" w:rsidRDefault="00E33F5A">
      <w:pPr>
        <w:spacing w:before="160"/>
      </w:pPr>
    </w:p>
    <w:p w14:paraId="3D60F955" w14:textId="77777777" w:rsidR="00E33F5A" w:rsidRDefault="00000000">
      <w:pPr>
        <w:pStyle w:val="Heading1"/>
      </w:pPr>
      <w:r>
        <w:t>THE DISTRICT</w:t>
      </w:r>
    </w:p>
    <w:p w14:paraId="4C49F756" w14:textId="77777777" w:rsidR="00E33F5A" w:rsidRDefault="00E33F5A">
      <w:pPr>
        <w:pBdr>
          <w:bottom w:val="single" w:sz="8" w:space="1" w:color="BF0A30"/>
        </w:pBdr>
        <w:spacing w:before="80" w:after="80"/>
      </w:pPr>
    </w:p>
    <w:p w14:paraId="4CA286B1" w14:textId="77777777" w:rsidR="00E33F5A" w:rsidRDefault="00E33F5A">
      <w:pPr>
        <w:spacing w:before="80"/>
      </w:pPr>
    </w:p>
    <w:p w14:paraId="12161616" w14:textId="77777777" w:rsidR="00E33F5A" w:rsidRDefault="00000000">
      <w:pPr>
        <w:pStyle w:val="Heading2"/>
      </w:pPr>
      <w:r>
        <w:t>A Fundamentally Redrawn Battleground</w:t>
      </w:r>
    </w:p>
    <w:p w14:paraId="7459FF0A" w14:textId="77777777" w:rsidR="00E33F5A" w:rsidRDefault="00000000">
      <w:pPr>
        <w:spacing w:before="60" w:after="60"/>
      </w:pPr>
      <w:r>
        <w:t>The new TX-03 — enacted under Texas's 2025 mid-decade redistricting (PlanC2333) and upheld by the U.S. Supreme Court in December 2025 — is a dramatically different district than the one Keith Self has held. The Republican mapmakers expanded the district geographically, but in doing so created a new electorate that reflects Evan Hunt's crossover appeal better than the old map ever could.</w:t>
      </w:r>
    </w:p>
    <w:p w14:paraId="3B9A138D" w14:textId="77777777" w:rsidR="00E33F5A" w:rsidRDefault="00E33F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3F5A" w14:paraId="773F9A4E" w14:textId="77777777">
        <w:tblPrEx>
          <w:tblCellMar>
            <w:top w:w="0" w:type="dxa"/>
            <w:bottom w:w="0" w:type="dxa"/>
          </w:tblCellMar>
        </w:tblPrEx>
        <w:tc>
          <w:tcPr>
            <w:tcW w:w="9360" w:type="dxa"/>
            <w:tcBorders>
              <w:top w:val="single" w:sz="6" w:space="0" w:color="BF0A30"/>
              <w:left w:val="single" w:sz="20" w:space="0" w:color="BF0A30"/>
              <w:bottom w:val="single" w:sz="6" w:space="0" w:color="BF0A30"/>
              <w:right w:val="single" w:sz="6" w:space="0" w:color="BF0A30"/>
            </w:tcBorders>
            <w:shd w:val="clear" w:color="auto" w:fill="FDECEA"/>
            <w:tcMar>
              <w:top w:w="160" w:type="dxa"/>
              <w:left w:w="240" w:type="dxa"/>
              <w:bottom w:w="160" w:type="dxa"/>
              <w:right w:w="240" w:type="dxa"/>
            </w:tcMar>
          </w:tcPr>
          <w:p w14:paraId="20ECD7E0" w14:textId="77777777" w:rsidR="00E33F5A" w:rsidRDefault="00000000">
            <w:pPr>
              <w:spacing w:after="40"/>
            </w:pPr>
            <w:r>
              <w:rPr>
                <w:b/>
                <w:bCs/>
                <w:color w:val="002868"/>
              </w:rPr>
              <w:t>New District Geography</w:t>
            </w:r>
          </w:p>
          <w:p w14:paraId="39226313" w14:textId="77777777" w:rsidR="00E33F5A" w:rsidRDefault="00000000">
            <w:pPr>
              <w:spacing w:before="40"/>
            </w:pPr>
            <w:r>
              <w:rPr>
                <w:sz w:val="21"/>
                <w:szCs w:val="21"/>
              </w:rPr>
              <w:t>Partial Collin County (eastern Plano, McKinney, Allen, Wylie) + Hunt County (Greenville) + Hopkins, Delta, Franklin, Titus, and Morris counties — spanning 7 counties plus the I-30 corridor east to Mount Pleasant. Total district registered voters: 546,374 (VAN, March 2026).</w:t>
            </w:r>
          </w:p>
        </w:tc>
      </w:tr>
    </w:tbl>
    <w:p w14:paraId="5E0F8A56" w14:textId="77777777" w:rsidR="00E33F5A" w:rsidRDefault="00E33F5A">
      <w:pPr>
        <w:spacing w:before="120"/>
      </w:pPr>
    </w:p>
    <w:p w14:paraId="153AE394" w14:textId="77777777" w:rsidR="00E33F5A" w:rsidRDefault="00000000">
      <w:pPr>
        <w:pStyle w:val="Heading2"/>
      </w:pPr>
      <w:r>
        <w:t>Registered Voter &amp; Turnout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3F5A" w14:paraId="5ECDCB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0F39728B" w14:textId="77777777" w:rsidR="00E33F5A" w:rsidRDefault="00000000">
            <w:r>
              <w:rPr>
                <w:b/>
                <w:bCs/>
                <w:color w:val="002868"/>
                <w:sz w:val="20"/>
                <w:szCs w:val="20"/>
              </w:rPr>
              <w:t>Total Registered Voters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06CE" w14:textId="77777777" w:rsidR="00E33F5A" w:rsidRDefault="00000000">
            <w:r>
              <w:rPr>
                <w:sz w:val="20"/>
                <w:szCs w:val="20"/>
              </w:rPr>
              <w:t>546,374 district-wide (VAN, March 2026)</w:t>
            </w:r>
          </w:p>
        </w:tc>
      </w:tr>
      <w:tr w:rsidR="00E33F5A" w14:paraId="0E99EA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17F85BFC" w14:textId="77777777" w:rsidR="00E33F5A" w:rsidRDefault="00000000">
            <w:r>
              <w:rPr>
                <w:b/>
                <w:bCs/>
                <w:color w:val="002868"/>
                <w:sz w:val="20"/>
                <w:szCs w:val="20"/>
              </w:rPr>
              <w:t>District Counties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95D5" w14:textId="77777777" w:rsidR="00E33F5A" w:rsidRDefault="00000000">
            <w:r>
              <w:rPr>
                <w:sz w:val="20"/>
                <w:szCs w:val="20"/>
              </w:rPr>
              <w:t>Partial Collin, Hunt, Hopkins, Delta, Franklin, Titus, Morris</w:t>
            </w:r>
          </w:p>
        </w:tc>
      </w:tr>
      <w:tr w:rsidR="00E33F5A" w14:paraId="7A7CA6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41C87C84" w14:textId="77777777" w:rsidR="00E33F5A" w:rsidRDefault="00000000">
            <w:r>
              <w:rPr>
                <w:b/>
                <w:bCs/>
                <w:color w:val="002868"/>
                <w:sz w:val="20"/>
                <w:szCs w:val="20"/>
              </w:rPr>
              <w:t>Turnout Range Modeled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DA480" w14:textId="77777777" w:rsidR="00E33F5A" w:rsidRDefault="00000000">
            <w:r>
              <w:rPr>
                <w:sz w:val="20"/>
                <w:szCs w:val="20"/>
              </w:rPr>
              <w:t>50%–85% (136,594–</w:t>
            </w:r>
            <w:proofErr w:type="gramStart"/>
            <w:r>
              <w:rPr>
                <w:sz w:val="20"/>
                <w:szCs w:val="20"/>
              </w:rPr>
              <w:t>232,209 win</w:t>
            </w:r>
            <w:proofErr w:type="gramEnd"/>
            <w:r>
              <w:rPr>
                <w:sz w:val="20"/>
                <w:szCs w:val="20"/>
              </w:rPr>
              <w:t xml:space="preserve"> number — see Win Number Analysis)</w:t>
            </w:r>
          </w:p>
        </w:tc>
      </w:tr>
      <w:tr w:rsidR="00E33F5A" w14:paraId="41B66C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1B0A95D2" w14:textId="77777777" w:rsidR="00E33F5A" w:rsidRDefault="00000000">
            <w:r>
              <w:rPr>
                <w:b/>
                <w:bCs/>
                <w:color w:val="002868"/>
                <w:sz w:val="20"/>
                <w:szCs w:val="20"/>
              </w:rPr>
              <w:t>Campaign Ceiling (85%)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25F80" w14:textId="77777777" w:rsidR="00E33F5A" w:rsidRDefault="00000000">
            <w:r>
              <w:rPr>
                <w:sz w:val="20"/>
                <w:szCs w:val="20"/>
              </w:rPr>
              <w:t>464,417 total votes; win number 232,209</w:t>
            </w:r>
          </w:p>
        </w:tc>
      </w:tr>
      <w:tr w:rsidR="00E33F5A" w14:paraId="5EF210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0E6EEF6F" w14:textId="77777777" w:rsidR="00E33F5A" w:rsidRDefault="00000000">
            <w:r>
              <w:rPr>
                <w:b/>
                <w:bCs/>
                <w:color w:val="002868"/>
                <w:sz w:val="20"/>
                <w:szCs w:val="20"/>
              </w:rPr>
              <w:t>Collin/Hunt Suburban 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43C81" w14:textId="77777777" w:rsidR="00E33F5A" w:rsidRDefault="00000000">
            <w:r>
              <w:rPr>
                <w:sz w:val="20"/>
                <w:szCs w:val="20"/>
              </w:rPr>
              <w:t>Majority of district vote; key battleground precincts in McKinney, Allen, Wylie, Greenville</w:t>
            </w:r>
          </w:p>
        </w:tc>
      </w:tr>
      <w:tr w:rsidR="00E33F5A" w14:paraId="7E615B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0761B814" w14:textId="77777777" w:rsidR="00E33F5A" w:rsidRDefault="00000000">
            <w:r>
              <w:rPr>
                <w:b/>
                <w:bCs/>
                <w:color w:val="002868"/>
                <w:sz w:val="20"/>
                <w:szCs w:val="20"/>
              </w:rPr>
              <w:t>Rural Counties (Hopkins, Delta, Franklin, Titus, Morris)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F94EE" w14:textId="77777777" w:rsidR="00E33F5A" w:rsidRDefault="00000000">
            <w:r>
              <w:rPr>
                <w:sz w:val="20"/>
                <w:szCs w:val="20"/>
              </w:rPr>
              <w:t>Deep red; expected 75–85% Republican; manageable total vote contribution</w:t>
            </w:r>
          </w:p>
        </w:tc>
      </w:tr>
      <w:tr w:rsidR="00E33F5A" w14:paraId="3DDC4F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77F1032E" w14:textId="77777777" w:rsidR="00E33F5A" w:rsidRDefault="00000000">
            <w:r>
              <w:rPr>
                <w:b/>
                <w:bCs/>
                <w:color w:val="002868"/>
                <w:sz w:val="20"/>
                <w:szCs w:val="20"/>
              </w:rPr>
              <w:lastRenderedPageBreak/>
              <w:t>2022 Old District Turnout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3FCF6" w14:textId="77777777" w:rsidR="00E33F5A" w:rsidRDefault="00000000">
            <w:r>
              <w:rPr>
                <w:sz w:val="20"/>
                <w:szCs w:val="20"/>
              </w:rPr>
              <w:t>~271,000 total votes (old 2-county map baseline)</w:t>
            </w:r>
          </w:p>
        </w:tc>
      </w:tr>
    </w:tbl>
    <w:p w14:paraId="47F3C404" w14:textId="77777777" w:rsidR="00E33F5A" w:rsidRDefault="00E33F5A">
      <w:pPr>
        <w:spacing w:before="120"/>
      </w:pPr>
    </w:p>
    <w:p w14:paraId="6DB3A3C5" w14:textId="77777777" w:rsidR="00E33F5A" w:rsidRDefault="00000000">
      <w:pPr>
        <w:pStyle w:val="Heading2"/>
      </w:pPr>
      <w:r>
        <w:t>What the Primary Data Tells Us</w:t>
      </w:r>
    </w:p>
    <w:p w14:paraId="1F9EA000" w14:textId="77777777" w:rsidR="00E33F5A" w:rsidRDefault="00000000">
      <w:pPr>
        <w:spacing w:before="60" w:after="60"/>
      </w:pPr>
      <w:proofErr w:type="gramStart"/>
      <w:r>
        <w:t>The March</w:t>
      </w:r>
      <w:proofErr w:type="gramEnd"/>
      <w:r>
        <w:t xml:space="preserve"> 2026 Collin County primary delivered one of the most significant early signals of this cycle anywhere in the country:</w:t>
      </w:r>
    </w:p>
    <w:p w14:paraId="236CD4FA" w14:textId="77777777" w:rsidR="00E33F5A" w:rsidRDefault="00E33F5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3299"/>
        <w:gridCol w:w="2928"/>
      </w:tblGrid>
      <w:tr w:rsidR="00E33F5A" w14:paraId="180988AF" w14:textId="77777777">
        <w:tblPrEx>
          <w:tblCellMar>
            <w:top w:w="0" w:type="dxa"/>
            <w:bottom w:w="0" w:type="dxa"/>
          </w:tblCellMar>
        </w:tblPrEx>
        <w:tc>
          <w:tcPr>
            <w:tcW w:w="0" w:type="auto"/>
            <w:tcBorders>
              <w:top w:val="single" w:sz="4" w:space="0" w:color="BF0A30"/>
              <w:left w:val="single" w:sz="4" w:space="0" w:color="BF0A30"/>
              <w:bottom w:val="single" w:sz="4" w:space="0" w:color="BF0A30"/>
              <w:right w:val="single" w:sz="4" w:space="0" w:color="BF0A30"/>
            </w:tcBorders>
            <w:shd w:val="clear" w:color="auto" w:fill="002868"/>
            <w:tcMar>
              <w:top w:w="160" w:type="dxa"/>
              <w:left w:w="160" w:type="dxa"/>
              <w:bottom w:w="160" w:type="dxa"/>
              <w:right w:w="160" w:type="dxa"/>
            </w:tcMar>
            <w:vAlign w:val="center"/>
          </w:tcPr>
          <w:p w14:paraId="21333E68" w14:textId="77777777" w:rsidR="00E33F5A" w:rsidRDefault="00000000">
            <w:pPr>
              <w:jc w:val="center"/>
            </w:pPr>
            <w:r>
              <w:rPr>
                <w:b/>
                <w:bCs/>
                <w:color w:val="FFFFFF"/>
                <w:sz w:val="52"/>
                <w:szCs w:val="52"/>
              </w:rPr>
              <w:t>199,606</w:t>
            </w:r>
          </w:p>
          <w:p w14:paraId="45EDEF7A" w14:textId="77777777" w:rsidR="00E33F5A" w:rsidRDefault="00000000">
            <w:pPr>
              <w:jc w:val="center"/>
            </w:pPr>
            <w:r>
              <w:rPr>
                <w:b/>
                <w:bCs/>
                <w:color w:val="FFFFFF"/>
                <w:sz w:val="18"/>
                <w:szCs w:val="18"/>
              </w:rPr>
              <w:t>Total Primary Votes Cast</w:t>
            </w:r>
          </w:p>
          <w:p w14:paraId="5408F10A" w14:textId="77777777" w:rsidR="00E33F5A" w:rsidRDefault="00000000">
            <w:pPr>
              <w:jc w:val="center"/>
            </w:pPr>
            <w:r>
              <w:rPr>
                <w:color w:val="AAAAAA"/>
                <w:sz w:val="16"/>
                <w:szCs w:val="16"/>
              </w:rPr>
              <w:t xml:space="preserve">Highest </w:t>
            </w:r>
            <w:proofErr w:type="gramStart"/>
            <w:r>
              <w:rPr>
                <w:color w:val="AAAAAA"/>
                <w:sz w:val="16"/>
                <w:szCs w:val="16"/>
              </w:rPr>
              <w:t>in</w:t>
            </w:r>
            <w:proofErr w:type="gramEnd"/>
            <w:r>
              <w:rPr>
                <w:color w:val="AAAAAA"/>
                <w:sz w:val="16"/>
                <w:szCs w:val="16"/>
              </w:rPr>
              <w:t xml:space="preserve"> 3 cycles</w:t>
            </w:r>
          </w:p>
        </w:tc>
        <w:tc>
          <w:tcPr>
            <w:tcW w:w="0" w:type="auto"/>
            <w:tcBorders>
              <w:top w:val="single" w:sz="4" w:space="0" w:color="BF0A30"/>
              <w:left w:val="single" w:sz="4" w:space="0" w:color="BF0A30"/>
              <w:bottom w:val="single" w:sz="4" w:space="0" w:color="BF0A30"/>
              <w:right w:val="single" w:sz="4" w:space="0" w:color="BF0A30"/>
            </w:tcBorders>
            <w:shd w:val="clear" w:color="auto" w:fill="002868"/>
            <w:tcMar>
              <w:top w:w="160" w:type="dxa"/>
              <w:left w:w="160" w:type="dxa"/>
              <w:bottom w:w="160" w:type="dxa"/>
              <w:right w:w="160" w:type="dxa"/>
            </w:tcMar>
            <w:vAlign w:val="center"/>
          </w:tcPr>
          <w:p w14:paraId="7613DEAD" w14:textId="77777777" w:rsidR="00E33F5A" w:rsidRDefault="00000000">
            <w:pPr>
              <w:jc w:val="center"/>
            </w:pPr>
            <w:r>
              <w:rPr>
                <w:b/>
                <w:bCs/>
                <w:color w:val="FFFFFF"/>
                <w:sz w:val="52"/>
                <w:szCs w:val="52"/>
              </w:rPr>
              <w:t>95,756</w:t>
            </w:r>
          </w:p>
          <w:p w14:paraId="73528F13" w14:textId="77777777" w:rsidR="00E33F5A" w:rsidRDefault="00000000">
            <w:pPr>
              <w:jc w:val="center"/>
            </w:pPr>
            <w:r>
              <w:rPr>
                <w:b/>
                <w:bCs/>
                <w:color w:val="FFFFFF"/>
                <w:sz w:val="18"/>
                <w:szCs w:val="18"/>
              </w:rPr>
              <w:t>Democratic Primary Surge</w:t>
            </w:r>
          </w:p>
          <w:p w14:paraId="4147D266" w14:textId="77777777" w:rsidR="00E33F5A" w:rsidRDefault="00000000">
            <w:pPr>
              <w:jc w:val="center"/>
            </w:pPr>
            <w:r>
              <w:rPr>
                <w:color w:val="AAAAAA"/>
                <w:sz w:val="16"/>
                <w:szCs w:val="16"/>
              </w:rPr>
              <w:t>vs. 36,060 in 2024</w:t>
            </w:r>
          </w:p>
        </w:tc>
        <w:tc>
          <w:tcPr>
            <w:tcW w:w="0" w:type="auto"/>
            <w:tcBorders>
              <w:top w:val="single" w:sz="4" w:space="0" w:color="BF0A30"/>
              <w:left w:val="single" w:sz="4" w:space="0" w:color="BF0A30"/>
              <w:bottom w:val="single" w:sz="4" w:space="0" w:color="BF0A30"/>
              <w:right w:val="single" w:sz="4" w:space="0" w:color="BF0A30"/>
            </w:tcBorders>
            <w:shd w:val="clear" w:color="auto" w:fill="002868"/>
            <w:tcMar>
              <w:top w:w="160" w:type="dxa"/>
              <w:left w:w="160" w:type="dxa"/>
              <w:bottom w:w="160" w:type="dxa"/>
              <w:right w:w="160" w:type="dxa"/>
            </w:tcMar>
            <w:vAlign w:val="center"/>
          </w:tcPr>
          <w:p w14:paraId="7B5F6EB0" w14:textId="77777777" w:rsidR="00E33F5A" w:rsidRDefault="00000000">
            <w:pPr>
              <w:jc w:val="center"/>
            </w:pPr>
            <w:r>
              <w:rPr>
                <w:b/>
                <w:bCs/>
                <w:color w:val="FFFFFF"/>
                <w:sz w:val="52"/>
                <w:szCs w:val="52"/>
              </w:rPr>
              <w:t>8,094</w:t>
            </w:r>
          </w:p>
          <w:p w14:paraId="17265BC3" w14:textId="77777777" w:rsidR="00E33F5A" w:rsidRDefault="00000000">
            <w:pPr>
              <w:jc w:val="center"/>
            </w:pPr>
            <w:r>
              <w:rPr>
                <w:b/>
                <w:bCs/>
                <w:color w:val="FFFFFF"/>
                <w:sz w:val="18"/>
                <w:szCs w:val="18"/>
              </w:rPr>
              <w:t>Dem-GOP Primary Gap</w:t>
            </w:r>
          </w:p>
          <w:p w14:paraId="359B0B34" w14:textId="77777777" w:rsidR="00E33F5A" w:rsidRDefault="00000000">
            <w:pPr>
              <w:jc w:val="center"/>
            </w:pPr>
            <w:r>
              <w:rPr>
                <w:color w:val="AAAAAA"/>
                <w:sz w:val="16"/>
                <w:szCs w:val="16"/>
              </w:rPr>
              <w:t>Down from 65,000 in 2024</w:t>
            </w:r>
          </w:p>
        </w:tc>
      </w:tr>
    </w:tbl>
    <w:p w14:paraId="40CD5D4B" w14:textId="77777777" w:rsidR="00E33F5A" w:rsidRDefault="00E33F5A">
      <w:pPr>
        <w:spacing w:before="120"/>
      </w:pPr>
    </w:p>
    <w:p w14:paraId="2180D72C" w14:textId="77777777" w:rsidR="00E33F5A" w:rsidRDefault="00000000">
      <w:pPr>
        <w:spacing w:before="60" w:after="60"/>
      </w:pPr>
      <w:r>
        <w:t>The gap between Democratic and Republican primary turnout in Collin County collapsed from over 65,000 votes in 2024 to just over 8,000 in 2026 — a nearly complete erasure of the structural Republican primary advantage. Democratic turnout increased by nearly 60,000 voters in a single cycle, accounting for most of the overall growth. This is not a statistical blip. It is a mobilization signal.</w:t>
      </w:r>
    </w:p>
    <w:p w14:paraId="66CB6D0D" w14:textId="77777777" w:rsidR="00E33F5A" w:rsidRDefault="00E33F5A">
      <w:pPr>
        <w:spacing w:before="160"/>
      </w:pPr>
    </w:p>
    <w:p w14:paraId="25238329" w14:textId="77777777" w:rsidR="00E33F5A" w:rsidRDefault="00000000">
      <w:r>
        <w:br w:type="page"/>
      </w:r>
    </w:p>
    <w:p w14:paraId="5E6B83E6" w14:textId="77777777" w:rsidR="00E33F5A" w:rsidRDefault="00000000">
      <w:pPr>
        <w:pStyle w:val="Heading1"/>
      </w:pPr>
      <w:r>
        <w:lastRenderedPageBreak/>
        <w:t>THE ELECTORAL ENVIRONMENT</w:t>
      </w:r>
    </w:p>
    <w:p w14:paraId="5DAFFDBF" w14:textId="77777777" w:rsidR="00E33F5A" w:rsidRDefault="00E33F5A">
      <w:pPr>
        <w:pBdr>
          <w:bottom w:val="single" w:sz="8" w:space="1" w:color="BF0A30"/>
        </w:pBdr>
        <w:spacing w:before="80" w:after="80"/>
      </w:pPr>
    </w:p>
    <w:p w14:paraId="43A67781" w14:textId="77777777" w:rsidR="00E33F5A" w:rsidRDefault="00E33F5A">
      <w:pPr>
        <w:spacing w:before="80"/>
      </w:pPr>
    </w:p>
    <w:p w14:paraId="64437803" w14:textId="77777777" w:rsidR="00E33F5A" w:rsidRDefault="00000000">
      <w:pPr>
        <w:pStyle w:val="Heading2"/>
      </w:pPr>
      <w:r>
        <w:t>A D+15 National Wave — With Texas as Ground Zero</w:t>
      </w:r>
    </w:p>
    <w:p w14:paraId="0B5FF75D" w14:textId="77777777" w:rsidR="00E33F5A" w:rsidRDefault="00000000">
      <w:pPr>
        <w:spacing w:before="60" w:after="60"/>
      </w:pPr>
      <w:r>
        <w:t xml:space="preserve">The national political environment heading into November 2026 is rated D+15 — one of the most favorable Democratic midterm environments in a generation. Across every measurable indicator, the conditions mirror or exceed what produced the 2018 blue wave, with key metrics </w:t>
      </w:r>
      <w:proofErr w:type="gramStart"/>
      <w:r>
        <w:t>actually more</w:t>
      </w:r>
      <w:proofErr w:type="gramEnd"/>
      <w:r>
        <w:t xml:space="preserve"> favorable for Democrats than they were eight years ago.</w:t>
      </w:r>
    </w:p>
    <w:p w14:paraId="7BA17051" w14:textId="77777777" w:rsidR="00E33F5A" w:rsidRDefault="00E33F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2"/>
        <w:gridCol w:w="3658"/>
        <w:gridCol w:w="2610"/>
      </w:tblGrid>
      <w:tr w:rsidR="00E33F5A" w14:paraId="002528EE" w14:textId="77777777">
        <w:tblPrEx>
          <w:tblCellMar>
            <w:top w:w="0" w:type="dxa"/>
            <w:bottom w:w="0" w:type="dxa"/>
          </w:tblCellMar>
        </w:tblPrEx>
        <w:tc>
          <w:tcPr>
            <w:tcW w:w="0" w:type="auto"/>
            <w:tcBorders>
              <w:top w:val="single" w:sz="4" w:space="0" w:color="BF0A30"/>
              <w:left w:val="single" w:sz="4" w:space="0" w:color="BF0A30"/>
              <w:bottom w:val="single" w:sz="4" w:space="0" w:color="BF0A30"/>
              <w:right w:val="single" w:sz="4" w:space="0" w:color="BF0A30"/>
            </w:tcBorders>
            <w:shd w:val="clear" w:color="auto" w:fill="002868"/>
            <w:tcMar>
              <w:top w:w="160" w:type="dxa"/>
              <w:left w:w="160" w:type="dxa"/>
              <w:bottom w:w="160" w:type="dxa"/>
              <w:right w:w="160" w:type="dxa"/>
            </w:tcMar>
            <w:vAlign w:val="center"/>
          </w:tcPr>
          <w:p w14:paraId="7B5EC2D7" w14:textId="77777777" w:rsidR="00E33F5A" w:rsidRPr="00D361FD" w:rsidRDefault="00000000">
            <w:pPr>
              <w:jc w:val="center"/>
              <w:rPr>
                <w:lang w:val="fr-FR"/>
              </w:rPr>
            </w:pPr>
            <w:r w:rsidRPr="00D361FD">
              <w:rPr>
                <w:b/>
                <w:bCs/>
                <w:color w:val="FFFFFF"/>
                <w:sz w:val="52"/>
                <w:szCs w:val="52"/>
                <w:lang w:val="fr-FR"/>
              </w:rPr>
              <w:t>D+15</w:t>
            </w:r>
          </w:p>
          <w:p w14:paraId="7D65B633" w14:textId="77777777" w:rsidR="00E33F5A" w:rsidRPr="00D361FD" w:rsidRDefault="00000000">
            <w:pPr>
              <w:jc w:val="center"/>
              <w:rPr>
                <w:lang w:val="fr-FR"/>
              </w:rPr>
            </w:pPr>
            <w:r w:rsidRPr="00D361FD">
              <w:rPr>
                <w:b/>
                <w:bCs/>
                <w:color w:val="FFFFFF"/>
                <w:sz w:val="18"/>
                <w:szCs w:val="18"/>
                <w:lang w:val="fr-FR"/>
              </w:rPr>
              <w:t>National Environment</w:t>
            </w:r>
          </w:p>
          <w:p w14:paraId="420BCBB9" w14:textId="77777777" w:rsidR="00E33F5A" w:rsidRPr="00D361FD" w:rsidRDefault="00000000">
            <w:pPr>
              <w:jc w:val="center"/>
              <w:rPr>
                <w:lang w:val="fr-FR"/>
              </w:rPr>
            </w:pPr>
            <w:r w:rsidRPr="00D361FD">
              <w:rPr>
                <w:color w:val="AAAAAA"/>
                <w:sz w:val="16"/>
                <w:szCs w:val="16"/>
                <w:lang w:val="fr-FR"/>
              </w:rPr>
              <w:t>Current estimate</w:t>
            </w:r>
          </w:p>
        </w:tc>
        <w:tc>
          <w:tcPr>
            <w:tcW w:w="0" w:type="auto"/>
            <w:tcBorders>
              <w:top w:val="single" w:sz="4" w:space="0" w:color="BF0A30"/>
              <w:left w:val="single" w:sz="4" w:space="0" w:color="BF0A30"/>
              <w:bottom w:val="single" w:sz="4" w:space="0" w:color="BF0A30"/>
              <w:right w:val="single" w:sz="4" w:space="0" w:color="BF0A30"/>
            </w:tcBorders>
            <w:shd w:val="clear" w:color="auto" w:fill="002868"/>
            <w:tcMar>
              <w:top w:w="160" w:type="dxa"/>
              <w:left w:w="160" w:type="dxa"/>
              <w:bottom w:w="160" w:type="dxa"/>
              <w:right w:w="160" w:type="dxa"/>
            </w:tcMar>
            <w:vAlign w:val="center"/>
          </w:tcPr>
          <w:p w14:paraId="59934229" w14:textId="77777777" w:rsidR="00E33F5A" w:rsidRDefault="00000000">
            <w:pPr>
              <w:jc w:val="center"/>
            </w:pPr>
            <w:r>
              <w:rPr>
                <w:b/>
                <w:bCs/>
                <w:color w:val="FFFFFF"/>
                <w:sz w:val="52"/>
                <w:szCs w:val="52"/>
              </w:rPr>
              <w:t>−20 pts</w:t>
            </w:r>
          </w:p>
          <w:p w14:paraId="015E0374" w14:textId="77777777" w:rsidR="00E33F5A" w:rsidRDefault="00000000">
            <w:pPr>
              <w:jc w:val="center"/>
            </w:pPr>
            <w:r>
              <w:rPr>
                <w:b/>
                <w:bCs/>
                <w:color w:val="FFFFFF"/>
                <w:sz w:val="18"/>
                <w:szCs w:val="18"/>
              </w:rPr>
              <w:t>Trump Approval Drop (TX)</w:t>
            </w:r>
          </w:p>
          <w:p w14:paraId="0EB7237A" w14:textId="77777777" w:rsidR="00E33F5A" w:rsidRDefault="00000000">
            <w:pPr>
              <w:jc w:val="center"/>
            </w:pPr>
            <w:r>
              <w:rPr>
                <w:color w:val="AAAAAA"/>
                <w:sz w:val="16"/>
                <w:szCs w:val="16"/>
              </w:rPr>
              <w:t>Feb to Dec 2025</w:t>
            </w:r>
          </w:p>
        </w:tc>
        <w:tc>
          <w:tcPr>
            <w:tcW w:w="0" w:type="auto"/>
            <w:tcBorders>
              <w:top w:val="single" w:sz="4" w:space="0" w:color="BF0A30"/>
              <w:left w:val="single" w:sz="4" w:space="0" w:color="BF0A30"/>
              <w:bottom w:val="single" w:sz="4" w:space="0" w:color="BF0A30"/>
              <w:right w:val="single" w:sz="4" w:space="0" w:color="BF0A30"/>
            </w:tcBorders>
            <w:shd w:val="clear" w:color="auto" w:fill="002868"/>
            <w:tcMar>
              <w:top w:w="160" w:type="dxa"/>
              <w:left w:w="160" w:type="dxa"/>
              <w:bottom w:w="160" w:type="dxa"/>
              <w:right w:w="160" w:type="dxa"/>
            </w:tcMar>
            <w:vAlign w:val="center"/>
          </w:tcPr>
          <w:p w14:paraId="22D8CADA" w14:textId="77777777" w:rsidR="00E33F5A" w:rsidRDefault="00000000">
            <w:pPr>
              <w:jc w:val="center"/>
            </w:pPr>
            <w:r>
              <w:rPr>
                <w:b/>
                <w:bCs/>
                <w:color w:val="FFFFFF"/>
                <w:sz w:val="52"/>
                <w:szCs w:val="52"/>
              </w:rPr>
              <w:t>32 pts</w:t>
            </w:r>
          </w:p>
          <w:p w14:paraId="71EACFC4" w14:textId="77777777" w:rsidR="00E33F5A" w:rsidRDefault="00000000">
            <w:pPr>
              <w:jc w:val="center"/>
            </w:pPr>
            <w:r>
              <w:rPr>
                <w:b/>
                <w:bCs/>
                <w:color w:val="FFFFFF"/>
                <w:sz w:val="18"/>
                <w:szCs w:val="18"/>
              </w:rPr>
              <w:t>SD-9 Wave Signal</w:t>
            </w:r>
          </w:p>
          <w:p w14:paraId="58318E19" w14:textId="77777777" w:rsidR="00E33F5A" w:rsidRDefault="00000000">
            <w:pPr>
              <w:jc w:val="center"/>
            </w:pPr>
            <w:r>
              <w:rPr>
                <w:color w:val="AAAAAA"/>
                <w:sz w:val="16"/>
                <w:szCs w:val="16"/>
              </w:rPr>
              <w:t>Swing vs. 2024</w:t>
            </w:r>
          </w:p>
        </w:tc>
      </w:tr>
    </w:tbl>
    <w:p w14:paraId="2C9FEFC1" w14:textId="77777777" w:rsidR="00E33F5A" w:rsidRDefault="00E33F5A">
      <w:pPr>
        <w:spacing w:before="120"/>
      </w:pPr>
    </w:p>
    <w:p w14:paraId="0EBD88EC" w14:textId="77777777" w:rsidR="00E33F5A" w:rsidRDefault="00000000">
      <w:pPr>
        <w:pStyle w:val="Heading2"/>
      </w:pPr>
      <w:proofErr w:type="gramStart"/>
      <w:r>
        <w:t>The SD</w:t>
      </w:r>
      <w:proofErr w:type="gramEnd"/>
      <w:r>
        <w:t>-9 Proof of Concept — Right Next Door</w:t>
      </w:r>
    </w:p>
    <w:p w14:paraId="183A8461" w14:textId="77777777" w:rsidR="00E33F5A" w:rsidRDefault="00000000">
      <w:pPr>
        <w:spacing w:before="60" w:after="60"/>
      </w:pPr>
      <w:r>
        <w:t>The single most important data point for this race happened in neighboring Tarrant County on January 31, 2026. Democrat Taylor Rehmet — an Air Force veteran and union leader — flipped Texas Senate District 9, a seat Donald Trump won by 17 points just 15 months earlier, by 14 points. The swing: 32 points toward Democrats.</w:t>
      </w:r>
    </w:p>
    <w:p w14:paraId="17F52B06" w14:textId="77777777" w:rsidR="00E33F5A" w:rsidRDefault="00E33F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3F5A" w14:paraId="5CF40F00" w14:textId="77777777">
        <w:tblPrEx>
          <w:tblCellMar>
            <w:top w:w="0" w:type="dxa"/>
            <w:bottom w:w="0" w:type="dxa"/>
          </w:tblCellMar>
        </w:tblPrEx>
        <w:tc>
          <w:tcPr>
            <w:tcW w:w="9360" w:type="dxa"/>
            <w:tcBorders>
              <w:top w:val="single" w:sz="6" w:space="0" w:color="002868"/>
              <w:left w:val="single" w:sz="20" w:space="0" w:color="002868"/>
              <w:bottom w:val="single" w:sz="6" w:space="0" w:color="002868"/>
              <w:right w:val="single" w:sz="6" w:space="0" w:color="002868"/>
            </w:tcBorders>
            <w:shd w:val="clear" w:color="auto" w:fill="E3EBF6"/>
            <w:tcMar>
              <w:top w:w="160" w:type="dxa"/>
              <w:left w:w="240" w:type="dxa"/>
              <w:bottom w:w="160" w:type="dxa"/>
              <w:right w:w="240" w:type="dxa"/>
            </w:tcMar>
          </w:tcPr>
          <w:p w14:paraId="338037FB" w14:textId="77777777" w:rsidR="00E33F5A" w:rsidRDefault="00000000">
            <w:pPr>
              <w:spacing w:after="40"/>
            </w:pPr>
            <w:r>
              <w:rPr>
                <w:b/>
                <w:bCs/>
                <w:color w:val="002868"/>
              </w:rPr>
              <w:t>Why SD-9 Directly Mirrors the TX-03 Opportunity:</w:t>
            </w:r>
          </w:p>
          <w:p w14:paraId="58F077DE" w14:textId="77777777" w:rsidR="00E33F5A" w:rsidRDefault="00000000">
            <w:pPr>
              <w:spacing w:before="40" w:after="40"/>
            </w:pPr>
            <w:r>
              <w:rPr>
                <w:sz w:val="21"/>
                <w:szCs w:val="21"/>
              </w:rPr>
              <w:t>Both candidates are North Texas veterans running against MAGA-brand opponents</w:t>
            </w:r>
          </w:p>
          <w:p w14:paraId="1C3357C4" w14:textId="77777777" w:rsidR="00E33F5A" w:rsidRDefault="00000000">
            <w:pPr>
              <w:spacing w:before="40" w:after="40"/>
            </w:pPr>
            <w:r>
              <w:rPr>
                <w:sz w:val="21"/>
                <w:szCs w:val="21"/>
              </w:rPr>
              <w:t>Both races pit grassroots funding against dark money and PAC spending</w:t>
            </w:r>
          </w:p>
          <w:p w14:paraId="78BAC50E" w14:textId="77777777" w:rsidR="00E33F5A" w:rsidRDefault="00000000">
            <w:pPr>
              <w:spacing w:before="40" w:after="40"/>
            </w:pPr>
            <w:r>
              <w:rPr>
                <w:sz w:val="21"/>
                <w:szCs w:val="21"/>
              </w:rPr>
              <w:t>Both districts are suburban/exurban North Texas with soft Republican and independent voters</w:t>
            </w:r>
          </w:p>
          <w:p w14:paraId="30269589" w14:textId="77777777" w:rsidR="00E33F5A" w:rsidRDefault="00000000">
            <w:pPr>
              <w:spacing w:before="40" w:after="40"/>
            </w:pPr>
            <w:r>
              <w:rPr>
                <w:sz w:val="21"/>
                <w:szCs w:val="21"/>
              </w:rPr>
              <w:t xml:space="preserve">In SD-9, only 35% of voters were Democratic base — </w:t>
            </w:r>
            <w:proofErr w:type="spellStart"/>
            <w:r>
              <w:rPr>
                <w:sz w:val="21"/>
                <w:szCs w:val="21"/>
              </w:rPr>
              <w:t>Rehmet</w:t>
            </w:r>
            <w:proofErr w:type="spellEnd"/>
            <w:r>
              <w:rPr>
                <w:sz w:val="21"/>
                <w:szCs w:val="21"/>
              </w:rPr>
              <w:t xml:space="preserve"> won by pulling ~30% of Republican base voters</w:t>
            </w:r>
          </w:p>
          <w:p w14:paraId="53436E87" w14:textId="77777777" w:rsidR="00E33F5A" w:rsidRDefault="00000000">
            <w:pPr>
              <w:spacing w:before="40"/>
            </w:pPr>
            <w:r>
              <w:rPr>
                <w:sz w:val="21"/>
                <w:szCs w:val="21"/>
              </w:rPr>
              <w:t>The "service before politics" candidate beat the ideological MAGA activist — decisively</w:t>
            </w:r>
          </w:p>
        </w:tc>
      </w:tr>
    </w:tbl>
    <w:p w14:paraId="19F06AAA" w14:textId="77777777" w:rsidR="00E33F5A" w:rsidRDefault="00E33F5A">
      <w:pPr>
        <w:spacing w:before="120"/>
      </w:pPr>
    </w:p>
    <w:p w14:paraId="3738B24E" w14:textId="77777777" w:rsidR="00E33F5A" w:rsidRDefault="00000000">
      <w:pPr>
        <w:spacing w:before="60" w:after="60"/>
      </w:pPr>
      <w:r>
        <w:t>The SD-9 result is not a curiosity. It is a model. It demonstrates that in this environment, with the right candidate profile, North Texas voters — including Republican base voters — will cross over. Evan Hunt's biography, tone, and message are calibrated precisely to replicate and extend that dynamic at the congressional level.</w:t>
      </w:r>
    </w:p>
    <w:p w14:paraId="151D3D2B" w14:textId="77777777" w:rsidR="00E33F5A" w:rsidRDefault="00E33F5A">
      <w:pPr>
        <w:spacing w:before="160"/>
      </w:pPr>
    </w:p>
    <w:p w14:paraId="1DC06481" w14:textId="77777777" w:rsidR="00E33F5A" w:rsidRDefault="00000000">
      <w:pPr>
        <w:pStyle w:val="Heading1"/>
      </w:pPr>
      <w:r>
        <w:t>THE OPPONENT</w:t>
      </w:r>
    </w:p>
    <w:p w14:paraId="78DC6015" w14:textId="77777777" w:rsidR="00E33F5A" w:rsidRDefault="00E33F5A">
      <w:pPr>
        <w:pBdr>
          <w:bottom w:val="single" w:sz="8" w:space="1" w:color="BF0A30"/>
        </w:pBdr>
        <w:spacing w:before="80" w:after="80"/>
      </w:pPr>
    </w:p>
    <w:p w14:paraId="395F00D0" w14:textId="77777777" w:rsidR="00E33F5A" w:rsidRDefault="00E33F5A">
      <w:pPr>
        <w:spacing w:before="80"/>
      </w:pPr>
    </w:p>
    <w:p w14:paraId="0CAEF6B8" w14:textId="77777777" w:rsidR="00E33F5A" w:rsidRDefault="00000000">
      <w:pPr>
        <w:pStyle w:val="Heading2"/>
      </w:pPr>
      <w:r>
        <w:t>Rep. Keith Self (</w:t>
      </w:r>
      <w:proofErr w:type="gramStart"/>
      <w:r>
        <w:t>R) —</w:t>
      </w:r>
      <w:proofErr w:type="gramEnd"/>
      <w:r>
        <w:t xml:space="preserve"> A Self-Inflicted Liability</w:t>
      </w:r>
    </w:p>
    <w:p w14:paraId="2F3BAB70" w14:textId="77777777" w:rsidR="00E33F5A" w:rsidRDefault="00000000">
      <w:pPr>
        <w:spacing w:before="60" w:after="60"/>
      </w:pPr>
      <w:r>
        <w:t>Keith Self is the kind of incumbent that makes a challenger's job significantly easier. His record in Congress is not merely partisan — it is actively alienating to the moderate suburban Republicans and independents who will decide this race.</w:t>
      </w:r>
    </w:p>
    <w:p w14:paraId="1F2CC32D" w14:textId="77777777" w:rsidR="00E33F5A" w:rsidRDefault="00E33F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33F5A" w14:paraId="08125F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134866DF" w14:textId="77777777" w:rsidR="00E33F5A" w:rsidRDefault="00000000">
            <w:r>
              <w:rPr>
                <w:b/>
                <w:bCs/>
                <w:color w:val="002868"/>
                <w:sz w:val="20"/>
                <w:szCs w:val="20"/>
              </w:rPr>
              <w:t>Nazi Propaganda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4477" w14:textId="77777777" w:rsidR="00E33F5A" w:rsidRDefault="00000000">
            <w:r>
              <w:rPr>
                <w:sz w:val="20"/>
                <w:szCs w:val="20"/>
              </w:rPr>
              <w:t>Quoted Nazi propaganda on the House floor — a disqualifying moment that generated national media coverage and bipartisan condemnation</w:t>
            </w:r>
          </w:p>
        </w:tc>
      </w:tr>
      <w:tr w:rsidR="00E33F5A" w14:paraId="475B21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43EE2108" w14:textId="77777777" w:rsidR="00E33F5A" w:rsidRDefault="00000000">
            <w:r>
              <w:rPr>
                <w:b/>
                <w:bCs/>
                <w:color w:val="002868"/>
                <w:sz w:val="20"/>
                <w:szCs w:val="20"/>
              </w:rPr>
              <w:t>Misgendering Colleague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02EE" w14:textId="77777777" w:rsidR="00E33F5A" w:rsidRDefault="00000000">
            <w:r>
              <w:rPr>
                <w:sz w:val="20"/>
                <w:szCs w:val="20"/>
              </w:rPr>
              <w:t>Deliberately misgendered Rep. Sarah McBride on the House floor — the kind of performative cruelty that turns off moderate suburban voters</w:t>
            </w:r>
          </w:p>
        </w:tc>
      </w:tr>
      <w:tr w:rsidR="00E33F5A" w14:paraId="13D18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0E2D92CB" w14:textId="77777777" w:rsidR="00E33F5A" w:rsidRDefault="00000000">
            <w:r>
              <w:rPr>
                <w:b/>
                <w:bCs/>
                <w:color w:val="002868"/>
                <w:sz w:val="20"/>
                <w:szCs w:val="20"/>
              </w:rPr>
              <w:t>Dark Money / PAC Funding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521E2" w14:textId="77777777" w:rsidR="00E33F5A" w:rsidRDefault="00000000">
            <w:r>
              <w:rPr>
                <w:sz w:val="20"/>
                <w:szCs w:val="20"/>
              </w:rPr>
              <w:t>Heavily funded by PAC and dark money sources including AIPAC; Elon Musk has donated to Self's campaign</w:t>
            </w:r>
          </w:p>
        </w:tc>
      </w:tr>
      <w:tr w:rsidR="00E33F5A" w14:paraId="4D8E73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69437657" w14:textId="77777777" w:rsidR="00E33F5A" w:rsidRDefault="00000000">
            <w:r>
              <w:rPr>
                <w:b/>
                <w:bCs/>
                <w:color w:val="002868"/>
                <w:sz w:val="20"/>
                <w:szCs w:val="20"/>
              </w:rPr>
              <w:t>Town Halls Canceled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FDDD7" w14:textId="77777777" w:rsidR="00E33F5A" w:rsidRDefault="00000000">
            <w:r>
              <w:rPr>
                <w:sz w:val="20"/>
                <w:szCs w:val="20"/>
              </w:rPr>
              <w:t>Has canceled constituent town halls, cutting off direct accountability to voters in a rapidly growing district</w:t>
            </w:r>
          </w:p>
        </w:tc>
      </w:tr>
      <w:tr w:rsidR="00E33F5A" w14:paraId="0474F3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6CE15DF1" w14:textId="77777777" w:rsidR="00E33F5A" w:rsidRDefault="00000000">
            <w:r>
              <w:rPr>
                <w:b/>
                <w:bCs/>
                <w:color w:val="002868"/>
                <w:sz w:val="20"/>
                <w:szCs w:val="20"/>
              </w:rPr>
              <w:t>Big Beautiful Bill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DCFAD" w14:textId="77777777" w:rsidR="00E33F5A" w:rsidRDefault="00000000">
            <w:r>
              <w:rPr>
                <w:sz w:val="20"/>
                <w:szCs w:val="20"/>
              </w:rPr>
              <w:t xml:space="preserve">Voted for the 'Big Beautiful </w:t>
            </w:r>
            <w:proofErr w:type="gramStart"/>
            <w:r>
              <w:rPr>
                <w:sz w:val="20"/>
                <w:szCs w:val="20"/>
              </w:rPr>
              <w:t>Bill' —</w:t>
            </w:r>
            <w:proofErr w:type="gramEnd"/>
            <w:r>
              <w:rPr>
                <w:sz w:val="20"/>
                <w:szCs w:val="20"/>
              </w:rPr>
              <w:t xml:space="preserve"> a bill that cuts Medicaid, SNAP, and education funding that directly impacts North Texas families</w:t>
            </w:r>
          </w:p>
        </w:tc>
      </w:tr>
      <w:tr w:rsidR="00E33F5A" w14:paraId="53BE8B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15B5B0F5" w14:textId="77777777" w:rsidR="00E33F5A" w:rsidRDefault="00000000">
            <w:r>
              <w:rPr>
                <w:b/>
                <w:bCs/>
                <w:color w:val="002868"/>
                <w:sz w:val="20"/>
                <w:szCs w:val="20"/>
              </w:rPr>
              <w:t>MAGA Brand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270CE" w14:textId="77777777" w:rsidR="00E33F5A" w:rsidRDefault="00000000">
            <w:r>
              <w:rPr>
                <w:sz w:val="20"/>
                <w:szCs w:val="20"/>
              </w:rPr>
              <w:t>Fully aligned with Trump/MAGA agenda in a district where that brand is eroding, particularly among college-educated suburban voters</w:t>
            </w:r>
          </w:p>
        </w:tc>
      </w:tr>
    </w:tbl>
    <w:p w14:paraId="5006A9DD" w14:textId="77777777" w:rsidR="00E33F5A" w:rsidRDefault="00E33F5A">
      <w:pPr>
        <w:spacing w:before="120"/>
      </w:pPr>
    </w:p>
    <w:p w14:paraId="2AAF746E" w14:textId="77777777" w:rsidR="00E33F5A" w:rsidRDefault="00000000">
      <w:pPr>
        <w:spacing w:before="60" w:after="60"/>
      </w:pPr>
      <w:r>
        <w:t xml:space="preserve">Self is not running as a local leader — he is running as a proxy for a national agenda that polling shows is deeply unpopular in Collin County's suburbs. Every attack ad </w:t>
      </w:r>
      <w:proofErr w:type="gramStart"/>
      <w:r>
        <w:t>writes</w:t>
      </w:r>
      <w:proofErr w:type="gramEnd"/>
      <w:r>
        <w:t xml:space="preserve"> itself. Every contrast is authentic.</w:t>
      </w:r>
    </w:p>
    <w:p w14:paraId="28125E14" w14:textId="77777777" w:rsidR="00E33F5A" w:rsidRDefault="00E33F5A">
      <w:pPr>
        <w:spacing w:before="160"/>
      </w:pPr>
    </w:p>
    <w:p w14:paraId="63AFEEFE" w14:textId="77777777" w:rsidR="00E33F5A" w:rsidRDefault="00000000">
      <w:pPr>
        <w:pStyle w:val="Heading1"/>
      </w:pPr>
      <w:r>
        <w:t>THE PATH TO VICTORY</w:t>
      </w:r>
    </w:p>
    <w:p w14:paraId="6F707C48" w14:textId="77777777" w:rsidR="00E33F5A" w:rsidRDefault="00E33F5A">
      <w:pPr>
        <w:pBdr>
          <w:bottom w:val="single" w:sz="8" w:space="1" w:color="BF0A30"/>
        </w:pBdr>
        <w:spacing w:before="80" w:after="80"/>
      </w:pPr>
    </w:p>
    <w:p w14:paraId="495CD995" w14:textId="77777777" w:rsidR="00E33F5A" w:rsidRDefault="00E33F5A">
      <w:pPr>
        <w:spacing w:before="80"/>
      </w:pPr>
    </w:p>
    <w:p w14:paraId="0A13F3B0" w14:textId="77777777" w:rsidR="00E33F5A" w:rsidRDefault="00000000">
      <w:pPr>
        <w:pStyle w:val="Heading2"/>
      </w:pPr>
      <w:r>
        <w:t>Win Number Analysis</w:t>
      </w:r>
    </w:p>
    <w:p w14:paraId="3A785026" w14:textId="77777777" w:rsidR="00E33F5A" w:rsidRDefault="00000000">
      <w:pPr>
        <w:spacing w:before="60" w:after="60"/>
      </w:pPr>
      <w:r>
        <w:t>With 546,374 registered voters (VAN, March 2026), the table below models total votes cast and the Democratic win number across turnout scenarios from 50% through 85%. The campaign plans to the 85% ceiling — 232,209 votes — to ensure the program is never under-built regardless of unexpected turnout conditions.</w:t>
      </w:r>
    </w:p>
    <w:p w14:paraId="34A797E6" w14:textId="77777777" w:rsidR="00E33F5A" w:rsidRDefault="00E33F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920"/>
        <w:gridCol w:w="2040"/>
        <w:gridCol w:w="2040"/>
      </w:tblGrid>
      <w:tr w:rsidR="00E33F5A" w14:paraId="3E01277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002868"/>
            <w:tcMar>
              <w:top w:w="100" w:type="dxa"/>
              <w:left w:w="120" w:type="dxa"/>
              <w:bottom w:w="100" w:type="dxa"/>
              <w:right w:w="120" w:type="dxa"/>
            </w:tcMar>
          </w:tcPr>
          <w:p w14:paraId="1C7B2115" w14:textId="77777777" w:rsidR="00E33F5A" w:rsidRDefault="00000000">
            <w:r>
              <w:rPr>
                <w:b/>
                <w:bCs/>
                <w:color w:val="FFFFFF"/>
                <w:sz w:val="20"/>
                <w:szCs w:val="20"/>
              </w:rPr>
              <w:t>Turnout Scenario</w:t>
            </w:r>
          </w:p>
        </w:tc>
        <w:tc>
          <w:tcPr>
            <w:tcW w:w="1920" w:type="dxa"/>
            <w:tcBorders>
              <w:top w:val="single" w:sz="1" w:space="0" w:color="CCCCCC"/>
              <w:left w:val="single" w:sz="1" w:space="0" w:color="CCCCCC"/>
              <w:bottom w:val="single" w:sz="1" w:space="0" w:color="CCCCCC"/>
              <w:right w:val="single" w:sz="1" w:space="0" w:color="CCCCCC"/>
            </w:tcBorders>
            <w:shd w:val="clear" w:color="auto" w:fill="002868"/>
            <w:tcMar>
              <w:top w:w="100" w:type="dxa"/>
              <w:left w:w="120" w:type="dxa"/>
              <w:bottom w:w="100" w:type="dxa"/>
              <w:right w:w="120" w:type="dxa"/>
            </w:tcMar>
          </w:tcPr>
          <w:p w14:paraId="3AB0E3E4" w14:textId="77777777" w:rsidR="00E33F5A" w:rsidRDefault="00000000">
            <w:pPr>
              <w:jc w:val="center"/>
            </w:pPr>
            <w:r>
              <w:rPr>
                <w:b/>
                <w:bCs/>
                <w:color w:val="FFFFFF"/>
                <w:sz w:val="20"/>
                <w:szCs w:val="20"/>
              </w:rPr>
              <w:t>Turnout %</w:t>
            </w:r>
          </w:p>
        </w:tc>
        <w:tc>
          <w:tcPr>
            <w:tcW w:w="2040" w:type="dxa"/>
            <w:tcBorders>
              <w:top w:val="single" w:sz="1" w:space="0" w:color="CCCCCC"/>
              <w:left w:val="single" w:sz="1" w:space="0" w:color="CCCCCC"/>
              <w:bottom w:val="single" w:sz="1" w:space="0" w:color="CCCCCC"/>
              <w:right w:val="single" w:sz="1" w:space="0" w:color="CCCCCC"/>
            </w:tcBorders>
            <w:shd w:val="clear" w:color="auto" w:fill="002868"/>
            <w:tcMar>
              <w:top w:w="100" w:type="dxa"/>
              <w:left w:w="120" w:type="dxa"/>
              <w:bottom w:w="100" w:type="dxa"/>
              <w:right w:w="120" w:type="dxa"/>
            </w:tcMar>
          </w:tcPr>
          <w:p w14:paraId="2F2383B0" w14:textId="77777777" w:rsidR="00E33F5A" w:rsidRDefault="00000000">
            <w:pPr>
              <w:jc w:val="center"/>
            </w:pPr>
            <w:r>
              <w:rPr>
                <w:b/>
                <w:bCs/>
                <w:color w:val="FFFFFF"/>
                <w:sz w:val="20"/>
                <w:szCs w:val="20"/>
              </w:rPr>
              <w:t>Total Votes Cast</w:t>
            </w:r>
          </w:p>
        </w:tc>
        <w:tc>
          <w:tcPr>
            <w:tcW w:w="2040" w:type="dxa"/>
            <w:tcBorders>
              <w:top w:val="single" w:sz="1" w:space="0" w:color="CCCCCC"/>
              <w:left w:val="single" w:sz="1" w:space="0" w:color="CCCCCC"/>
              <w:bottom w:val="single" w:sz="1" w:space="0" w:color="CCCCCC"/>
              <w:right w:val="single" w:sz="1" w:space="0" w:color="CCCCCC"/>
            </w:tcBorders>
            <w:shd w:val="clear" w:color="auto" w:fill="002868"/>
            <w:tcMar>
              <w:top w:w="100" w:type="dxa"/>
              <w:left w:w="120" w:type="dxa"/>
              <w:bottom w:w="100" w:type="dxa"/>
              <w:right w:w="120" w:type="dxa"/>
            </w:tcMar>
          </w:tcPr>
          <w:p w14:paraId="007FB2F6" w14:textId="77777777" w:rsidR="00E33F5A" w:rsidRDefault="00000000">
            <w:pPr>
              <w:jc w:val="center"/>
            </w:pPr>
            <w:r>
              <w:rPr>
                <w:b/>
                <w:bCs/>
                <w:color w:val="FFFFFF"/>
                <w:sz w:val="20"/>
                <w:szCs w:val="20"/>
              </w:rPr>
              <w:t>Win Number</w:t>
            </w:r>
          </w:p>
        </w:tc>
      </w:tr>
      <w:tr w:rsidR="00E33F5A" w14:paraId="3BB20CF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4D52C3A3" w14:textId="77777777" w:rsidR="00E33F5A" w:rsidRDefault="00000000">
            <w:r>
              <w:rPr>
                <w:sz w:val="20"/>
                <w:szCs w:val="20"/>
              </w:rPr>
              <w:t>Baseline Midterm</w:t>
            </w:r>
          </w:p>
        </w:tc>
        <w:tc>
          <w:tcPr>
            <w:tcW w:w="192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7B28223F" w14:textId="77777777" w:rsidR="00E33F5A" w:rsidRDefault="00000000">
            <w:pPr>
              <w:jc w:val="center"/>
            </w:pPr>
            <w:r>
              <w:rPr>
                <w:sz w:val="20"/>
                <w:szCs w:val="20"/>
              </w:rPr>
              <w:t>50%</w:t>
            </w:r>
          </w:p>
        </w:tc>
        <w:tc>
          <w:tcPr>
            <w:tcW w:w="204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4DB6C984" w14:textId="77777777" w:rsidR="00E33F5A" w:rsidRDefault="00000000">
            <w:pPr>
              <w:jc w:val="center"/>
            </w:pPr>
            <w:r>
              <w:rPr>
                <w:sz w:val="20"/>
                <w:szCs w:val="20"/>
              </w:rPr>
              <w:t>273,187</w:t>
            </w:r>
          </w:p>
        </w:tc>
        <w:tc>
          <w:tcPr>
            <w:tcW w:w="204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785DA5E4" w14:textId="77777777" w:rsidR="00E33F5A" w:rsidRDefault="00000000">
            <w:pPr>
              <w:jc w:val="center"/>
            </w:pPr>
            <w:r>
              <w:rPr>
                <w:b/>
                <w:bCs/>
                <w:color w:val="002868"/>
                <w:sz w:val="20"/>
                <w:szCs w:val="20"/>
              </w:rPr>
              <w:t>136,594</w:t>
            </w:r>
          </w:p>
        </w:tc>
      </w:tr>
      <w:tr w:rsidR="00E33F5A" w14:paraId="383CEEF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86AB9" w14:textId="77777777" w:rsidR="00E33F5A" w:rsidRDefault="00000000">
            <w:r>
              <w:rPr>
                <w:sz w:val="20"/>
                <w:szCs w:val="20"/>
              </w:rPr>
              <w:t>Elevated Midterm</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12E0" w14:textId="77777777" w:rsidR="00E33F5A" w:rsidRDefault="00000000">
            <w:pPr>
              <w:jc w:val="center"/>
            </w:pPr>
            <w:r>
              <w:rPr>
                <w:sz w:val="20"/>
                <w:szCs w:val="20"/>
              </w:rPr>
              <w:t>55%</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7E2C8" w14:textId="77777777" w:rsidR="00E33F5A" w:rsidRDefault="00000000">
            <w:pPr>
              <w:jc w:val="center"/>
            </w:pPr>
            <w:r>
              <w:rPr>
                <w:sz w:val="20"/>
                <w:szCs w:val="20"/>
              </w:rPr>
              <w:t>300,505</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3F078" w14:textId="77777777" w:rsidR="00E33F5A" w:rsidRDefault="00000000">
            <w:pPr>
              <w:jc w:val="center"/>
            </w:pPr>
            <w:r>
              <w:rPr>
                <w:b/>
                <w:bCs/>
                <w:color w:val="002868"/>
                <w:sz w:val="20"/>
                <w:szCs w:val="20"/>
              </w:rPr>
              <w:t>150,253</w:t>
            </w:r>
          </w:p>
        </w:tc>
      </w:tr>
      <w:tr w:rsidR="00E33F5A" w14:paraId="467318E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14A7EBCC" w14:textId="77777777" w:rsidR="00E33F5A" w:rsidRDefault="00000000">
            <w:r>
              <w:rPr>
                <w:sz w:val="20"/>
                <w:szCs w:val="20"/>
              </w:rPr>
              <w:t>High Engagement</w:t>
            </w:r>
          </w:p>
        </w:tc>
        <w:tc>
          <w:tcPr>
            <w:tcW w:w="192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090DACD5" w14:textId="77777777" w:rsidR="00E33F5A" w:rsidRDefault="00000000">
            <w:pPr>
              <w:jc w:val="center"/>
            </w:pPr>
            <w:r>
              <w:rPr>
                <w:sz w:val="20"/>
                <w:szCs w:val="20"/>
              </w:rPr>
              <w:t>60%</w:t>
            </w:r>
          </w:p>
        </w:tc>
        <w:tc>
          <w:tcPr>
            <w:tcW w:w="204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6CAC11F0" w14:textId="77777777" w:rsidR="00E33F5A" w:rsidRDefault="00000000">
            <w:pPr>
              <w:jc w:val="center"/>
            </w:pPr>
            <w:r>
              <w:rPr>
                <w:sz w:val="20"/>
                <w:szCs w:val="20"/>
              </w:rPr>
              <w:t>327,824</w:t>
            </w:r>
          </w:p>
        </w:tc>
        <w:tc>
          <w:tcPr>
            <w:tcW w:w="204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2039049F" w14:textId="77777777" w:rsidR="00E33F5A" w:rsidRDefault="00000000">
            <w:pPr>
              <w:jc w:val="center"/>
            </w:pPr>
            <w:r>
              <w:rPr>
                <w:b/>
                <w:bCs/>
                <w:color w:val="002868"/>
                <w:sz w:val="20"/>
                <w:szCs w:val="20"/>
              </w:rPr>
              <w:t>163,913</w:t>
            </w:r>
          </w:p>
        </w:tc>
      </w:tr>
      <w:tr w:rsidR="00E33F5A" w14:paraId="44F4D76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F719E" w14:textId="77777777" w:rsidR="00E33F5A" w:rsidRDefault="00000000">
            <w:r>
              <w:rPr>
                <w:sz w:val="20"/>
                <w:szCs w:val="20"/>
              </w:rPr>
              <w:t>Wave Midterm</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6A579" w14:textId="77777777" w:rsidR="00E33F5A" w:rsidRDefault="00000000">
            <w:pPr>
              <w:jc w:val="center"/>
            </w:pPr>
            <w:r>
              <w:rPr>
                <w:sz w:val="20"/>
                <w:szCs w:val="20"/>
              </w:rPr>
              <w:t>65%</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6DC17" w14:textId="77777777" w:rsidR="00E33F5A" w:rsidRDefault="00000000">
            <w:pPr>
              <w:jc w:val="center"/>
            </w:pPr>
            <w:r>
              <w:rPr>
                <w:sz w:val="20"/>
                <w:szCs w:val="20"/>
              </w:rPr>
              <w:t>355,143</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61C9E" w14:textId="77777777" w:rsidR="00E33F5A" w:rsidRDefault="00000000">
            <w:pPr>
              <w:jc w:val="center"/>
            </w:pPr>
            <w:r>
              <w:rPr>
                <w:b/>
                <w:bCs/>
                <w:color w:val="002868"/>
                <w:sz w:val="20"/>
                <w:szCs w:val="20"/>
              </w:rPr>
              <w:t>177,572</w:t>
            </w:r>
          </w:p>
        </w:tc>
      </w:tr>
      <w:tr w:rsidR="00E33F5A" w14:paraId="50ECEC4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7FF95E5D" w14:textId="77777777" w:rsidR="00E33F5A" w:rsidRDefault="00000000">
            <w:r>
              <w:rPr>
                <w:sz w:val="20"/>
                <w:szCs w:val="20"/>
              </w:rPr>
              <w:t>Exceptional</w:t>
            </w:r>
          </w:p>
        </w:tc>
        <w:tc>
          <w:tcPr>
            <w:tcW w:w="192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1CA619F6" w14:textId="77777777" w:rsidR="00E33F5A" w:rsidRDefault="00000000">
            <w:pPr>
              <w:jc w:val="center"/>
            </w:pPr>
            <w:r>
              <w:rPr>
                <w:sz w:val="20"/>
                <w:szCs w:val="20"/>
              </w:rPr>
              <w:t>70%</w:t>
            </w:r>
          </w:p>
        </w:tc>
        <w:tc>
          <w:tcPr>
            <w:tcW w:w="204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2B3EB5BB" w14:textId="77777777" w:rsidR="00E33F5A" w:rsidRDefault="00000000">
            <w:pPr>
              <w:jc w:val="center"/>
            </w:pPr>
            <w:r>
              <w:rPr>
                <w:sz w:val="20"/>
                <w:szCs w:val="20"/>
              </w:rPr>
              <w:t>382,461</w:t>
            </w:r>
          </w:p>
        </w:tc>
        <w:tc>
          <w:tcPr>
            <w:tcW w:w="204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1FCE85BA" w14:textId="77777777" w:rsidR="00E33F5A" w:rsidRDefault="00000000">
            <w:pPr>
              <w:jc w:val="center"/>
            </w:pPr>
            <w:r>
              <w:rPr>
                <w:b/>
                <w:bCs/>
                <w:color w:val="002868"/>
                <w:sz w:val="20"/>
                <w:szCs w:val="20"/>
              </w:rPr>
              <w:t>191,231</w:t>
            </w:r>
          </w:p>
        </w:tc>
      </w:tr>
      <w:tr w:rsidR="00E33F5A" w14:paraId="683CA3E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1A3CF" w14:textId="77777777" w:rsidR="00E33F5A" w:rsidRDefault="00000000">
            <w:proofErr w:type="gramStart"/>
            <w:r>
              <w:rPr>
                <w:sz w:val="20"/>
                <w:szCs w:val="20"/>
              </w:rPr>
              <w:t>Near-Presidential</w:t>
            </w:r>
            <w:proofErr w:type="gram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5F646" w14:textId="77777777" w:rsidR="00E33F5A" w:rsidRDefault="00000000">
            <w:pPr>
              <w:jc w:val="center"/>
            </w:pPr>
            <w:r>
              <w:rPr>
                <w:sz w:val="20"/>
                <w:szCs w:val="20"/>
              </w:rPr>
              <w:t>75%</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58623" w14:textId="77777777" w:rsidR="00E33F5A" w:rsidRDefault="00000000">
            <w:pPr>
              <w:jc w:val="center"/>
            </w:pPr>
            <w:r>
              <w:rPr>
                <w:sz w:val="20"/>
                <w:szCs w:val="20"/>
              </w:rPr>
              <w:t>409,780</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7DB17" w14:textId="77777777" w:rsidR="00E33F5A" w:rsidRDefault="00000000">
            <w:pPr>
              <w:jc w:val="center"/>
            </w:pPr>
            <w:r>
              <w:rPr>
                <w:b/>
                <w:bCs/>
                <w:color w:val="002868"/>
                <w:sz w:val="20"/>
                <w:szCs w:val="20"/>
              </w:rPr>
              <w:t>204,891</w:t>
            </w:r>
          </w:p>
        </w:tc>
      </w:tr>
      <w:tr w:rsidR="00E33F5A" w14:paraId="56EBBB8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79687E47" w14:textId="77777777" w:rsidR="00E33F5A" w:rsidRDefault="00000000">
            <w:r>
              <w:rPr>
                <w:sz w:val="20"/>
                <w:szCs w:val="20"/>
              </w:rPr>
              <w:t>Very High</w:t>
            </w:r>
          </w:p>
        </w:tc>
        <w:tc>
          <w:tcPr>
            <w:tcW w:w="192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38C164D3" w14:textId="77777777" w:rsidR="00E33F5A" w:rsidRDefault="00000000">
            <w:pPr>
              <w:jc w:val="center"/>
            </w:pPr>
            <w:r>
              <w:rPr>
                <w:sz w:val="20"/>
                <w:szCs w:val="20"/>
              </w:rPr>
              <w:t>80%</w:t>
            </w:r>
          </w:p>
        </w:tc>
        <w:tc>
          <w:tcPr>
            <w:tcW w:w="204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6E45D661" w14:textId="77777777" w:rsidR="00E33F5A" w:rsidRDefault="00000000">
            <w:pPr>
              <w:jc w:val="center"/>
            </w:pPr>
            <w:r>
              <w:rPr>
                <w:sz w:val="20"/>
                <w:szCs w:val="20"/>
              </w:rPr>
              <w:t>437,099</w:t>
            </w:r>
          </w:p>
        </w:tc>
        <w:tc>
          <w:tcPr>
            <w:tcW w:w="204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20" w:type="dxa"/>
              <w:bottom w:w="80" w:type="dxa"/>
              <w:right w:w="120" w:type="dxa"/>
            </w:tcMar>
          </w:tcPr>
          <w:p w14:paraId="083E3E61" w14:textId="77777777" w:rsidR="00E33F5A" w:rsidRDefault="00000000">
            <w:pPr>
              <w:jc w:val="center"/>
            </w:pPr>
            <w:r>
              <w:rPr>
                <w:b/>
                <w:bCs/>
                <w:color w:val="002868"/>
                <w:sz w:val="20"/>
                <w:szCs w:val="20"/>
              </w:rPr>
              <w:t>218,550</w:t>
            </w:r>
          </w:p>
        </w:tc>
      </w:tr>
      <w:tr w:rsidR="00E33F5A" w14:paraId="21A6856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002868"/>
            <w:tcMar>
              <w:top w:w="80" w:type="dxa"/>
              <w:left w:w="120" w:type="dxa"/>
              <w:bottom w:w="80" w:type="dxa"/>
              <w:right w:w="120" w:type="dxa"/>
            </w:tcMar>
          </w:tcPr>
          <w:p w14:paraId="2C85C492" w14:textId="77777777" w:rsidR="00E33F5A" w:rsidRDefault="00000000">
            <w:r>
              <w:rPr>
                <w:b/>
                <w:bCs/>
                <w:color w:val="FFFFFF"/>
                <w:sz w:val="20"/>
                <w:szCs w:val="20"/>
              </w:rPr>
              <w:t>Maximum Protection ★</w:t>
            </w:r>
          </w:p>
        </w:tc>
        <w:tc>
          <w:tcPr>
            <w:tcW w:w="1920" w:type="dxa"/>
            <w:tcBorders>
              <w:top w:val="single" w:sz="1" w:space="0" w:color="CCCCCC"/>
              <w:left w:val="single" w:sz="1" w:space="0" w:color="CCCCCC"/>
              <w:bottom w:val="single" w:sz="1" w:space="0" w:color="CCCCCC"/>
              <w:right w:val="single" w:sz="1" w:space="0" w:color="CCCCCC"/>
            </w:tcBorders>
            <w:shd w:val="clear" w:color="auto" w:fill="002868"/>
            <w:tcMar>
              <w:top w:w="80" w:type="dxa"/>
              <w:left w:w="120" w:type="dxa"/>
              <w:bottom w:w="80" w:type="dxa"/>
              <w:right w:w="120" w:type="dxa"/>
            </w:tcMar>
          </w:tcPr>
          <w:p w14:paraId="22D2D40E" w14:textId="77777777" w:rsidR="00E33F5A" w:rsidRDefault="00000000">
            <w:pPr>
              <w:jc w:val="center"/>
            </w:pPr>
            <w:r>
              <w:rPr>
                <w:b/>
                <w:bCs/>
                <w:color w:val="FFFFFF"/>
                <w:sz w:val="20"/>
                <w:szCs w:val="20"/>
              </w:rPr>
              <w:t>85%</w:t>
            </w:r>
          </w:p>
        </w:tc>
        <w:tc>
          <w:tcPr>
            <w:tcW w:w="2040" w:type="dxa"/>
            <w:tcBorders>
              <w:top w:val="single" w:sz="1" w:space="0" w:color="CCCCCC"/>
              <w:left w:val="single" w:sz="1" w:space="0" w:color="CCCCCC"/>
              <w:bottom w:val="single" w:sz="1" w:space="0" w:color="CCCCCC"/>
              <w:right w:val="single" w:sz="1" w:space="0" w:color="CCCCCC"/>
            </w:tcBorders>
            <w:shd w:val="clear" w:color="auto" w:fill="002868"/>
            <w:tcMar>
              <w:top w:w="80" w:type="dxa"/>
              <w:left w:w="120" w:type="dxa"/>
              <w:bottom w:w="80" w:type="dxa"/>
              <w:right w:w="120" w:type="dxa"/>
            </w:tcMar>
          </w:tcPr>
          <w:p w14:paraId="0D1DEDB6" w14:textId="77777777" w:rsidR="00E33F5A" w:rsidRDefault="00000000">
            <w:pPr>
              <w:jc w:val="center"/>
            </w:pPr>
            <w:r>
              <w:rPr>
                <w:b/>
                <w:bCs/>
                <w:color w:val="FFFFFF"/>
                <w:sz w:val="20"/>
                <w:szCs w:val="20"/>
              </w:rPr>
              <w:t>464,417</w:t>
            </w:r>
          </w:p>
        </w:tc>
        <w:tc>
          <w:tcPr>
            <w:tcW w:w="2040" w:type="dxa"/>
            <w:tcBorders>
              <w:top w:val="single" w:sz="1" w:space="0" w:color="CCCCCC"/>
              <w:left w:val="single" w:sz="1" w:space="0" w:color="CCCCCC"/>
              <w:bottom w:val="single" w:sz="1" w:space="0" w:color="CCCCCC"/>
              <w:right w:val="single" w:sz="1" w:space="0" w:color="CCCCCC"/>
            </w:tcBorders>
            <w:shd w:val="clear" w:color="auto" w:fill="BF0A30"/>
            <w:tcMar>
              <w:top w:w="80" w:type="dxa"/>
              <w:left w:w="120" w:type="dxa"/>
              <w:bottom w:w="80" w:type="dxa"/>
              <w:right w:w="120" w:type="dxa"/>
            </w:tcMar>
          </w:tcPr>
          <w:p w14:paraId="503523AD" w14:textId="77777777" w:rsidR="00E33F5A" w:rsidRDefault="00000000">
            <w:pPr>
              <w:jc w:val="center"/>
            </w:pPr>
            <w:r>
              <w:rPr>
                <w:b/>
                <w:bCs/>
                <w:color w:val="FFFFFF"/>
                <w:sz w:val="20"/>
                <w:szCs w:val="20"/>
              </w:rPr>
              <w:t>232,209</w:t>
            </w:r>
          </w:p>
        </w:tc>
      </w:tr>
    </w:tbl>
    <w:p w14:paraId="0C58AD4B" w14:textId="77777777" w:rsidR="00E33F5A" w:rsidRDefault="00E33F5A">
      <w:pPr>
        <w:spacing w:before="120"/>
      </w:pPr>
    </w:p>
    <w:p w14:paraId="40FCC6CD" w14:textId="77777777" w:rsidR="00E33F5A" w:rsidRDefault="00000000">
      <w:pPr>
        <w:spacing w:before="60" w:after="60"/>
      </w:pPr>
      <w:r>
        <w:t xml:space="preserve">The campaign programs to the 85% ceiling — a win number of 232,209 votes. This is a deliberate targeting discipline: building a voter contact program sufficient to win under maximum turnout </w:t>
      </w:r>
      <w:r>
        <w:lastRenderedPageBreak/>
        <w:t>conditions ensures the campaign is never caught under-resourced if engagement spikes. At realistic D+15 wave midterm turnout (60–70%), the win number ranges from 163,913 to 191,231 — achievable with a well-funded ground game anchored in Collin and Hunt County's suburban precincts.</w:t>
      </w:r>
    </w:p>
    <w:p w14:paraId="3C6374EC" w14:textId="77777777" w:rsidR="00E33F5A" w:rsidRDefault="00E33F5A">
      <w:pPr>
        <w:spacing w:before="160"/>
      </w:pPr>
    </w:p>
    <w:p w14:paraId="4E896264" w14:textId="77777777" w:rsidR="00E33F5A" w:rsidRDefault="00000000">
      <w:r>
        <w:br w:type="page"/>
      </w:r>
    </w:p>
    <w:p w14:paraId="07907C4F" w14:textId="77777777" w:rsidR="00E33F5A" w:rsidRDefault="00000000">
      <w:pPr>
        <w:pStyle w:val="Heading1"/>
      </w:pPr>
      <w:r>
        <w:lastRenderedPageBreak/>
        <w:t>EVAN'S PLATFORM — WHAT HE STANDS FOR</w:t>
      </w:r>
    </w:p>
    <w:p w14:paraId="4CFD9E57" w14:textId="77777777" w:rsidR="00E33F5A" w:rsidRDefault="00E33F5A">
      <w:pPr>
        <w:pBdr>
          <w:bottom w:val="single" w:sz="8" w:space="1" w:color="BF0A30"/>
        </w:pBdr>
        <w:spacing w:before="80" w:after="80"/>
      </w:pPr>
    </w:p>
    <w:p w14:paraId="38B05FEC" w14:textId="77777777" w:rsidR="00E33F5A" w:rsidRDefault="00E33F5A">
      <w:pPr>
        <w:spacing w:before="80"/>
      </w:pPr>
    </w:p>
    <w:p w14:paraId="615CC549" w14:textId="77777777" w:rsidR="00E33F5A" w:rsidRDefault="00000000">
      <w:pPr>
        <w:spacing w:before="60" w:after="60"/>
      </w:pPr>
      <w:r>
        <w:t>Evan's platform is rooted in the practical needs of North Texas families, not ideological talking points. It is designed to appeal across party lines — which is exactly what this district requires.</w:t>
      </w:r>
    </w:p>
    <w:p w14:paraId="3F097895" w14:textId="77777777" w:rsidR="00E33F5A" w:rsidRDefault="00E33F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E33F5A" w14:paraId="03D2137B"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002868"/>
            <w:tcMar>
              <w:top w:w="100" w:type="dxa"/>
              <w:left w:w="140" w:type="dxa"/>
              <w:bottom w:w="100" w:type="dxa"/>
              <w:right w:w="140" w:type="dxa"/>
            </w:tcMar>
          </w:tcPr>
          <w:p w14:paraId="6963B7A8" w14:textId="77777777" w:rsidR="00E33F5A" w:rsidRDefault="00000000">
            <w:r>
              <w:rPr>
                <w:b/>
                <w:bCs/>
                <w:color w:val="FFFFFF"/>
                <w:sz w:val="20"/>
                <w:szCs w:val="20"/>
              </w:rPr>
              <w:t>Issue Area</w:t>
            </w:r>
          </w:p>
        </w:tc>
        <w:tc>
          <w:tcPr>
            <w:tcW w:w="4800" w:type="dxa"/>
            <w:tcBorders>
              <w:top w:val="single" w:sz="1" w:space="0" w:color="CCCCCC"/>
              <w:left w:val="single" w:sz="1" w:space="0" w:color="CCCCCC"/>
              <w:bottom w:val="single" w:sz="1" w:space="0" w:color="CCCCCC"/>
              <w:right w:val="single" w:sz="1" w:space="0" w:color="CCCCCC"/>
            </w:tcBorders>
            <w:shd w:val="clear" w:color="auto" w:fill="002868"/>
            <w:tcMar>
              <w:top w:w="100" w:type="dxa"/>
              <w:left w:w="140" w:type="dxa"/>
              <w:bottom w:w="100" w:type="dxa"/>
              <w:right w:w="140" w:type="dxa"/>
            </w:tcMar>
          </w:tcPr>
          <w:p w14:paraId="31898578" w14:textId="77777777" w:rsidR="00E33F5A" w:rsidRDefault="00000000">
            <w:r>
              <w:rPr>
                <w:b/>
                <w:bCs/>
                <w:color w:val="FFFFFF"/>
                <w:sz w:val="20"/>
                <w:szCs w:val="20"/>
              </w:rPr>
              <w:t>Evan's Position</w:t>
            </w:r>
          </w:p>
        </w:tc>
      </w:tr>
      <w:tr w:rsidR="00E33F5A" w14:paraId="36607078"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2D4202B8" w14:textId="77777777" w:rsidR="00E33F5A" w:rsidRDefault="00000000">
            <w:r>
              <w:rPr>
                <w:b/>
                <w:bCs/>
                <w:color w:val="002868"/>
                <w:sz w:val="20"/>
                <w:szCs w:val="20"/>
              </w:rPr>
              <w:t>National Security &amp; Defense</w:t>
            </w:r>
          </w:p>
        </w:tc>
        <w:tc>
          <w:tcPr>
            <w:tcW w:w="48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586F06B0" w14:textId="77777777" w:rsidR="00E33F5A" w:rsidRDefault="00000000">
            <w:r>
              <w:rPr>
                <w:sz w:val="20"/>
                <w:szCs w:val="20"/>
              </w:rPr>
              <w:t>Unwavering commitment to NATO alliances; experienced B-1 combat veteran who understands real threats — not political posturing</w:t>
            </w:r>
          </w:p>
        </w:tc>
      </w:tr>
      <w:tr w:rsidR="00E33F5A" w14:paraId="12BC120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C77FF7" w14:textId="77777777" w:rsidR="00E33F5A" w:rsidRDefault="00000000">
            <w:r>
              <w:rPr>
                <w:b/>
                <w:bCs/>
                <w:color w:val="002868"/>
                <w:sz w:val="20"/>
                <w:szCs w:val="20"/>
              </w:rPr>
              <w:t>Healthcare &amp; Prescription Drugs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84EE6F" w14:textId="77777777" w:rsidR="00E33F5A" w:rsidRDefault="00000000">
            <w:r>
              <w:rPr>
                <w:sz w:val="20"/>
                <w:szCs w:val="20"/>
              </w:rPr>
              <w:t>Lower Rx prices; eliminate pharmaceutical middlemen; protect Medicaid and Medicare from cuts like those in the 'Big Beautiful Bill'</w:t>
            </w:r>
          </w:p>
        </w:tc>
      </w:tr>
      <w:tr w:rsidR="00E33F5A" w14:paraId="1358EC99"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540BAFF7" w14:textId="77777777" w:rsidR="00E33F5A" w:rsidRDefault="00000000">
            <w:r>
              <w:rPr>
                <w:b/>
                <w:bCs/>
                <w:color w:val="002868"/>
                <w:sz w:val="20"/>
                <w:szCs w:val="20"/>
              </w:rPr>
              <w:t>Education</w:t>
            </w:r>
          </w:p>
        </w:tc>
        <w:tc>
          <w:tcPr>
            <w:tcW w:w="48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5F6A7D61" w14:textId="77777777" w:rsidR="00E33F5A" w:rsidRDefault="00000000">
            <w:r>
              <w:rPr>
                <w:sz w:val="20"/>
                <w:szCs w:val="20"/>
              </w:rPr>
              <w:t xml:space="preserve">Fully </w:t>
            </w:r>
            <w:proofErr w:type="gramStart"/>
            <w:r>
              <w:rPr>
                <w:sz w:val="20"/>
                <w:szCs w:val="20"/>
              </w:rPr>
              <w:t>fund</w:t>
            </w:r>
            <w:proofErr w:type="gramEnd"/>
            <w:r>
              <w:rPr>
                <w:sz w:val="20"/>
                <w:szCs w:val="20"/>
              </w:rPr>
              <w:t xml:space="preserve"> public schools; oppose school voucher schemes that divert resources from community schools serving TX-03 families</w:t>
            </w:r>
          </w:p>
        </w:tc>
      </w:tr>
      <w:tr w:rsidR="00E33F5A" w14:paraId="5234CFFE"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974CF" w14:textId="77777777" w:rsidR="00E33F5A" w:rsidRDefault="00000000">
            <w:r>
              <w:rPr>
                <w:b/>
                <w:bCs/>
                <w:color w:val="002868"/>
                <w:sz w:val="20"/>
                <w:szCs w:val="20"/>
              </w:rPr>
              <w:t>Border Security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831120" w14:textId="77777777" w:rsidR="00E33F5A" w:rsidRDefault="00000000">
            <w:r>
              <w:rPr>
                <w:sz w:val="20"/>
                <w:szCs w:val="20"/>
              </w:rPr>
              <w:t>Strong, strategic border security combined with humane, functional immigration reform — a veteran's approach, not a campaign slogan</w:t>
            </w:r>
          </w:p>
        </w:tc>
      </w:tr>
      <w:tr w:rsidR="00E33F5A" w14:paraId="54E0F93B"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4F1C152B" w14:textId="77777777" w:rsidR="00E33F5A" w:rsidRDefault="00000000">
            <w:r>
              <w:rPr>
                <w:b/>
                <w:bCs/>
                <w:color w:val="002868"/>
                <w:sz w:val="20"/>
                <w:szCs w:val="20"/>
              </w:rPr>
              <w:t>Economy &amp; Housing</w:t>
            </w:r>
          </w:p>
        </w:tc>
        <w:tc>
          <w:tcPr>
            <w:tcW w:w="48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036500EB" w14:textId="77777777" w:rsidR="00E33F5A" w:rsidRDefault="00000000">
            <w:r>
              <w:rPr>
                <w:sz w:val="20"/>
                <w:szCs w:val="20"/>
              </w:rPr>
              <w:t>Fair wages; housing affordability solutions for North Texas's fastest-growing communities; balance the budget responsibly</w:t>
            </w:r>
          </w:p>
        </w:tc>
      </w:tr>
      <w:tr w:rsidR="00E33F5A" w14:paraId="6C2280C4"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C63FAC" w14:textId="77777777" w:rsidR="00E33F5A" w:rsidRDefault="00000000">
            <w:r>
              <w:rPr>
                <w:b/>
                <w:bCs/>
                <w:color w:val="002868"/>
                <w:sz w:val="20"/>
                <w:szCs w:val="20"/>
              </w:rPr>
              <w:t>Constitution &amp; Rule of Law</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59143" w14:textId="77777777" w:rsidR="00E33F5A" w:rsidRDefault="00000000">
            <w:r>
              <w:rPr>
                <w:sz w:val="20"/>
                <w:szCs w:val="20"/>
              </w:rPr>
              <w:t>Defend the Constitution without exception; defend democratic institutions and the rule of law — issues Evan has sworn an oath to uphold</w:t>
            </w:r>
          </w:p>
        </w:tc>
      </w:tr>
      <w:tr w:rsidR="00E33F5A" w14:paraId="72EA44F7"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02B2DFB6" w14:textId="77777777" w:rsidR="00E33F5A" w:rsidRDefault="00000000">
            <w:r>
              <w:rPr>
                <w:b/>
                <w:bCs/>
                <w:color w:val="002868"/>
                <w:sz w:val="20"/>
                <w:szCs w:val="20"/>
              </w:rPr>
              <w:t>Clean Energy</w:t>
            </w:r>
          </w:p>
        </w:tc>
        <w:tc>
          <w:tcPr>
            <w:tcW w:w="48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233CEA03" w14:textId="77777777" w:rsidR="00E33F5A" w:rsidRDefault="00000000">
            <w:r>
              <w:rPr>
                <w:sz w:val="20"/>
                <w:szCs w:val="20"/>
              </w:rPr>
              <w:t>Smart energy transition that protects existing jobs and creates new ones in North Texas</w:t>
            </w:r>
          </w:p>
        </w:tc>
      </w:tr>
      <w:tr w:rsidR="00E33F5A" w14:paraId="606007B6"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49A57" w14:textId="77777777" w:rsidR="00E33F5A" w:rsidRDefault="00000000">
            <w:r>
              <w:rPr>
                <w:b/>
                <w:bCs/>
                <w:color w:val="002868"/>
                <w:sz w:val="20"/>
                <w:szCs w:val="20"/>
              </w:rPr>
              <w:t>Veterans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1B094" w14:textId="77777777" w:rsidR="00E33F5A" w:rsidRDefault="00000000">
            <w:r>
              <w:rPr>
                <w:sz w:val="20"/>
                <w:szCs w:val="20"/>
              </w:rPr>
              <w:t xml:space="preserve">Full funding and accountability for veterans' </w:t>
            </w:r>
            <w:proofErr w:type="gramStart"/>
            <w:r>
              <w:rPr>
                <w:sz w:val="20"/>
                <w:szCs w:val="20"/>
              </w:rPr>
              <w:t>services — this</w:t>
            </w:r>
            <w:proofErr w:type="gramEnd"/>
            <w:r>
              <w:rPr>
                <w:sz w:val="20"/>
                <w:szCs w:val="20"/>
              </w:rPr>
              <w:t xml:space="preserve"> is personal, not political</w:t>
            </w:r>
          </w:p>
        </w:tc>
      </w:tr>
    </w:tbl>
    <w:p w14:paraId="5F14CB2C" w14:textId="77777777" w:rsidR="00E33F5A" w:rsidRDefault="00E33F5A">
      <w:pPr>
        <w:spacing w:before="160"/>
      </w:pPr>
    </w:p>
    <w:p w14:paraId="3BC35311" w14:textId="77777777" w:rsidR="00E33F5A" w:rsidRDefault="00000000">
      <w:pPr>
        <w:pStyle w:val="Heading1"/>
      </w:pPr>
      <w:r>
        <w:t>WHY THIS INVESTMENT MATTERS</w:t>
      </w:r>
    </w:p>
    <w:p w14:paraId="4F568539" w14:textId="77777777" w:rsidR="00E33F5A" w:rsidRDefault="00E33F5A">
      <w:pPr>
        <w:pBdr>
          <w:bottom w:val="single" w:sz="8" w:space="1" w:color="BF0A30"/>
        </w:pBdr>
        <w:spacing w:before="80" w:after="80"/>
      </w:pPr>
    </w:p>
    <w:p w14:paraId="4541B193" w14:textId="77777777" w:rsidR="00E33F5A" w:rsidRDefault="00E33F5A">
      <w:pPr>
        <w:spacing w:before="80"/>
      </w:pPr>
    </w:p>
    <w:p w14:paraId="04463464" w14:textId="77777777" w:rsidR="00E33F5A" w:rsidRDefault="00000000">
      <w:pPr>
        <w:pStyle w:val="Heading2"/>
      </w:pPr>
      <w:r>
        <w:t>The Strategic Case for Funding TX-03</w:t>
      </w:r>
    </w:p>
    <w:p w14:paraId="14548798" w14:textId="77777777" w:rsidR="00E33F5A" w:rsidRDefault="00000000">
      <w:pPr>
        <w:spacing w:before="60" w:after="60"/>
      </w:pPr>
      <w:r>
        <w:t>Every dollar invested in this race serves multiple strategic purposes simultaneously:</w:t>
      </w:r>
    </w:p>
    <w:p w14:paraId="09E28C97" w14:textId="77777777" w:rsidR="00E33F5A" w:rsidRDefault="00E33F5A">
      <w:pPr>
        <w:spacing w:before="80"/>
      </w:pPr>
    </w:p>
    <w:p w14:paraId="53384370" w14:textId="77777777" w:rsidR="00E33F5A" w:rsidRDefault="00000000">
      <w:pPr>
        <w:pStyle w:val="ListParagraph"/>
        <w:numPr>
          <w:ilvl w:val="0"/>
          <w:numId w:val="2"/>
        </w:numPr>
        <w:spacing w:before="40" w:after="40"/>
      </w:pPr>
      <w:r>
        <w:rPr>
          <w:b/>
          <w:bCs/>
        </w:rPr>
        <w:t>House Majority Impact: Flipping TX-03 is a direct contribution to the Democratic path to reclaim the House majority. With the current razor-thin Republican margin, TX-03 is one of a handful of races where a single investment can change the chamber.</w:t>
      </w:r>
    </w:p>
    <w:p w14:paraId="307FFD93" w14:textId="77777777" w:rsidR="00E33F5A" w:rsidRDefault="00000000">
      <w:pPr>
        <w:pStyle w:val="ListParagraph"/>
        <w:numPr>
          <w:ilvl w:val="0"/>
          <w:numId w:val="2"/>
        </w:numPr>
        <w:spacing w:before="40" w:after="40"/>
      </w:pPr>
      <w:r>
        <w:t xml:space="preserve">Proof of Texas Viability: </w:t>
      </w:r>
      <w:proofErr w:type="gramStart"/>
      <w:r>
        <w:t>A Hunt</w:t>
      </w:r>
      <w:proofErr w:type="gramEnd"/>
      <w:r>
        <w:t xml:space="preserve"> victory demonstrates that Texas is genuinely competitive at the congressional level — not a future aspiration </w:t>
      </w:r>
      <w:proofErr w:type="gramStart"/>
      <w:r>
        <w:t>but</w:t>
      </w:r>
      <w:proofErr w:type="gramEnd"/>
      <w:r>
        <w:t xml:space="preserve"> a present reality. It opens the door for future cycles statewide.</w:t>
      </w:r>
    </w:p>
    <w:p w14:paraId="392FBABB" w14:textId="77777777" w:rsidR="00E33F5A" w:rsidRDefault="00000000">
      <w:pPr>
        <w:pStyle w:val="ListParagraph"/>
        <w:numPr>
          <w:ilvl w:val="0"/>
          <w:numId w:val="2"/>
        </w:numPr>
        <w:spacing w:before="40" w:after="40"/>
      </w:pPr>
      <w:r>
        <w:lastRenderedPageBreak/>
        <w:t>Accountability for Gerrymandering: Keith Self's seat was designed to be unwinnable under the 2025 Republican gerrymander. Winning it sends a direct message that partisan map-drawing does not guarantee immunity.</w:t>
      </w:r>
    </w:p>
    <w:p w14:paraId="771B78F6" w14:textId="77777777" w:rsidR="00E33F5A" w:rsidRDefault="00000000">
      <w:pPr>
        <w:pStyle w:val="ListParagraph"/>
        <w:numPr>
          <w:ilvl w:val="0"/>
          <w:numId w:val="2"/>
        </w:numPr>
        <w:spacing w:before="40" w:after="40"/>
      </w:pPr>
      <w:r>
        <w:t xml:space="preserve">A Model Candidate: Evan's profile — veteran, bipartisan, community-rooted, grassroots-funded — is the template for how Democrats compete in red-leaning territory. This race is both a </w:t>
      </w:r>
      <w:proofErr w:type="gramStart"/>
      <w:r>
        <w:t>win</w:t>
      </w:r>
      <w:proofErr w:type="gramEnd"/>
      <w:r>
        <w:t xml:space="preserve"> opportunity and a blueprint.</w:t>
      </w:r>
    </w:p>
    <w:p w14:paraId="73FC7E2F" w14:textId="77777777" w:rsidR="00E33F5A" w:rsidRDefault="00E33F5A">
      <w:pPr>
        <w:spacing w:before="120"/>
      </w:pPr>
    </w:p>
    <w:p w14:paraId="3881C4FD" w14:textId="77777777" w:rsidR="00E33F5A" w:rsidRDefault="00000000">
      <w:pPr>
        <w:pStyle w:val="Heading2"/>
      </w:pPr>
      <w:r>
        <w:t>Grassroots vs. Dark Money — The Contrast That Closes Races</w:t>
      </w:r>
    </w:p>
    <w:p w14:paraId="656EF7BF" w14:textId="77777777" w:rsidR="00E33F5A" w:rsidRDefault="00000000">
      <w:pPr>
        <w:spacing w:before="60" w:after="60"/>
      </w:pPr>
      <w:r>
        <w:t>Keith Self's campaign is funded by PACs, dark money groups, and special interests — including AIPAC and Elon Musk. Evan's campaign is funded by the people. That contrast is not just a talking point; it is a closing argument that resonates powerfully with the very voters — suburban independents, soft Republicans, community-focused families — who are already moving toward Evan in the polling and primary data.</w:t>
      </w:r>
    </w:p>
    <w:p w14:paraId="6D23526B" w14:textId="77777777" w:rsidR="00E33F5A" w:rsidRDefault="00000000">
      <w:pPr>
        <w:spacing w:before="60" w:after="60"/>
      </w:pPr>
      <w:r>
        <w:t>Your investment is not anonymous dark money. It is a visible commitment to a community-based, mission-driven campaign that will be proudly disclosed. That transparency is part of the message.</w:t>
      </w:r>
    </w:p>
    <w:p w14:paraId="7F1DD29F" w14:textId="77777777" w:rsidR="00E33F5A" w:rsidRDefault="00E33F5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3F5A" w14:paraId="1C5874D3" w14:textId="77777777">
        <w:tblPrEx>
          <w:tblCellMar>
            <w:top w:w="0" w:type="dxa"/>
            <w:bottom w:w="0" w:type="dxa"/>
          </w:tblCellMar>
        </w:tblPrEx>
        <w:tc>
          <w:tcPr>
            <w:tcW w:w="9360" w:type="dxa"/>
            <w:tcBorders>
              <w:top w:val="single" w:sz="12" w:space="0" w:color="BF0A30"/>
              <w:left w:val="single" w:sz="12" w:space="0" w:color="BF0A30"/>
              <w:bottom w:val="single" w:sz="12" w:space="0" w:color="BF0A30"/>
              <w:right w:val="single" w:sz="12" w:space="0" w:color="BF0A30"/>
            </w:tcBorders>
            <w:shd w:val="clear" w:color="auto" w:fill="002868"/>
            <w:tcMar>
              <w:top w:w="320" w:type="dxa"/>
              <w:left w:w="400" w:type="dxa"/>
              <w:bottom w:w="320" w:type="dxa"/>
              <w:right w:w="400" w:type="dxa"/>
            </w:tcMar>
          </w:tcPr>
          <w:p w14:paraId="3626126D" w14:textId="77777777" w:rsidR="00E33F5A" w:rsidRDefault="00000000">
            <w:pPr>
              <w:spacing w:after="80"/>
              <w:jc w:val="center"/>
            </w:pPr>
            <w:r>
              <w:rPr>
                <w:b/>
                <w:bCs/>
                <w:color w:val="FFFFFF"/>
                <w:sz w:val="32"/>
                <w:szCs w:val="32"/>
              </w:rPr>
              <w:t>THE BOTTOM LINE</w:t>
            </w:r>
          </w:p>
          <w:p w14:paraId="6D9DB264" w14:textId="77777777" w:rsidR="00E33F5A" w:rsidRDefault="00000000">
            <w:pPr>
              <w:spacing w:after="80"/>
              <w:jc w:val="center"/>
            </w:pPr>
            <w:r>
              <w:rPr>
                <w:color w:val="FFFFFF"/>
                <w:sz w:val="24"/>
                <w:szCs w:val="24"/>
              </w:rPr>
              <w:t>TX-03 is winnable. The environment is there. The candidate is there.</w:t>
            </w:r>
          </w:p>
          <w:p w14:paraId="55D19B84" w14:textId="77777777" w:rsidR="00E33F5A" w:rsidRDefault="00000000">
            <w:pPr>
              <w:spacing w:after="80"/>
              <w:jc w:val="center"/>
            </w:pPr>
            <w:r>
              <w:rPr>
                <w:b/>
                <w:bCs/>
                <w:color w:val="FFFFFF"/>
                <w:sz w:val="26"/>
                <w:szCs w:val="26"/>
              </w:rPr>
              <w:t>The only variable is resources.</w:t>
            </w:r>
          </w:p>
          <w:p w14:paraId="6547F416" w14:textId="77777777" w:rsidR="00E33F5A" w:rsidRDefault="00000000">
            <w:pPr>
              <w:spacing w:before="80" w:after="40"/>
              <w:jc w:val="center"/>
            </w:pPr>
            <w:r>
              <w:rPr>
                <w:color w:val="CCCCCC"/>
              </w:rPr>
              <w:t xml:space="preserve">Contribute at </w:t>
            </w:r>
            <w:proofErr w:type="gramStart"/>
            <w:r>
              <w:rPr>
                <w:color w:val="CCCCCC"/>
              </w:rPr>
              <w:t>ElectEvanHunt.com  |</w:t>
            </w:r>
            <w:proofErr w:type="gramEnd"/>
            <w:r>
              <w:rPr>
                <w:color w:val="CCCCCC"/>
              </w:rPr>
              <w:t xml:space="preserve">  Donate via ActBlue</w:t>
            </w:r>
          </w:p>
          <w:p w14:paraId="146BE7BB" w14:textId="77777777" w:rsidR="00E33F5A" w:rsidRDefault="00000000">
            <w:pPr>
              <w:spacing w:before="40" w:after="20"/>
              <w:jc w:val="center"/>
            </w:pPr>
            <w:r>
              <w:rPr>
                <w:b/>
                <w:bCs/>
                <w:color w:val="FFFFFF"/>
                <w:sz w:val="20"/>
                <w:szCs w:val="20"/>
              </w:rPr>
              <w:t>To contribute by check:</w:t>
            </w:r>
          </w:p>
          <w:p w14:paraId="0AA5AE74" w14:textId="77777777" w:rsidR="00E33F5A" w:rsidRDefault="00000000">
            <w:pPr>
              <w:jc w:val="center"/>
            </w:pPr>
            <w:r>
              <w:rPr>
                <w:color w:val="CCCCCC"/>
                <w:sz w:val="20"/>
                <w:szCs w:val="20"/>
              </w:rPr>
              <w:t>Make Checks Payable to: Elect Evan Hunt</w:t>
            </w:r>
          </w:p>
          <w:p w14:paraId="1122507D" w14:textId="77777777" w:rsidR="00E33F5A" w:rsidRDefault="00000000">
            <w:pPr>
              <w:jc w:val="center"/>
            </w:pPr>
            <w:r>
              <w:rPr>
                <w:color w:val="CCCCCC"/>
                <w:sz w:val="20"/>
                <w:szCs w:val="20"/>
              </w:rPr>
              <w:t>P.O. Box 6402</w:t>
            </w:r>
          </w:p>
          <w:p w14:paraId="6C7695A9" w14:textId="77777777" w:rsidR="00E33F5A" w:rsidRDefault="00000000">
            <w:pPr>
              <w:jc w:val="center"/>
            </w:pPr>
            <w:r>
              <w:rPr>
                <w:color w:val="CCCCCC"/>
                <w:sz w:val="20"/>
                <w:szCs w:val="20"/>
              </w:rPr>
              <w:t>McKinney, TX 75071</w:t>
            </w:r>
          </w:p>
        </w:tc>
      </w:tr>
    </w:tbl>
    <w:p w14:paraId="08868305" w14:textId="77777777" w:rsidR="00E33F5A" w:rsidRDefault="00E33F5A">
      <w:pPr>
        <w:spacing w:before="160"/>
      </w:pPr>
    </w:p>
    <w:p w14:paraId="2B5D0B6B" w14:textId="77777777" w:rsidR="00E33F5A" w:rsidRDefault="00E33F5A">
      <w:pPr>
        <w:pBdr>
          <w:bottom w:val="single" w:sz="8" w:space="1" w:color="CCCCCC"/>
        </w:pBdr>
        <w:spacing w:before="80" w:after="80"/>
      </w:pPr>
    </w:p>
    <w:p w14:paraId="2B8BCEFB" w14:textId="77777777" w:rsidR="00E33F5A" w:rsidRDefault="00E33F5A">
      <w:pPr>
        <w:spacing w:before="60"/>
      </w:pPr>
    </w:p>
    <w:p w14:paraId="2D90351F" w14:textId="77777777" w:rsidR="00E33F5A" w:rsidRDefault="00000000">
      <w:pPr>
        <w:jc w:val="center"/>
      </w:pPr>
      <w:r>
        <w:rPr>
          <w:i/>
          <w:iCs/>
          <w:color w:val="666666"/>
          <w:sz w:val="16"/>
          <w:szCs w:val="16"/>
        </w:rPr>
        <w:t xml:space="preserve">Paid for by Evan Hunt for </w:t>
      </w:r>
      <w:proofErr w:type="gramStart"/>
      <w:r>
        <w:rPr>
          <w:i/>
          <w:iCs/>
          <w:color w:val="666666"/>
          <w:sz w:val="16"/>
          <w:szCs w:val="16"/>
        </w:rPr>
        <w:t>Congress  |</w:t>
      </w:r>
      <w:proofErr w:type="gramEnd"/>
      <w:r>
        <w:rPr>
          <w:i/>
          <w:iCs/>
          <w:color w:val="666666"/>
          <w:sz w:val="16"/>
          <w:szCs w:val="16"/>
        </w:rPr>
        <w:t xml:space="preserve">  </w:t>
      </w:r>
      <w:proofErr w:type="gramStart"/>
      <w:r>
        <w:rPr>
          <w:i/>
          <w:iCs/>
          <w:color w:val="666666"/>
          <w:sz w:val="16"/>
          <w:szCs w:val="16"/>
        </w:rPr>
        <w:t>ElectEvanHunt.com  |</w:t>
      </w:r>
      <w:proofErr w:type="gramEnd"/>
      <w:r>
        <w:rPr>
          <w:i/>
          <w:iCs/>
          <w:color w:val="666666"/>
          <w:sz w:val="16"/>
          <w:szCs w:val="16"/>
        </w:rPr>
        <w:t xml:space="preserve">  Not authorized by any candidate committee</w:t>
      </w:r>
    </w:p>
    <w:p w14:paraId="1052BA1C" w14:textId="77777777" w:rsidR="00E33F5A" w:rsidRDefault="00000000">
      <w:pPr>
        <w:jc w:val="center"/>
      </w:pPr>
      <w:r>
        <w:rPr>
          <w:i/>
          <w:iCs/>
          <w:color w:val="666666"/>
          <w:sz w:val="16"/>
          <w:szCs w:val="16"/>
        </w:rPr>
        <w:t>This document is intended for prospective major donors and contains forward-looking projections based on publicly available data and current polling analysis.</w:t>
      </w:r>
    </w:p>
    <w:sectPr w:rsidR="00E33F5A">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54069"/>
    <w:multiLevelType w:val="hybridMultilevel"/>
    <w:tmpl w:val="889EB75C"/>
    <w:lvl w:ilvl="0" w:tplc="C0D64658">
      <w:start w:val="1"/>
      <w:numFmt w:val="bullet"/>
      <w:lvlText w:val="•"/>
      <w:lvlJc w:val="left"/>
      <w:pPr>
        <w:ind w:left="720" w:hanging="360"/>
      </w:pPr>
    </w:lvl>
    <w:lvl w:ilvl="1" w:tplc="33E2F11C">
      <w:numFmt w:val="decimal"/>
      <w:lvlText w:val=""/>
      <w:lvlJc w:val="left"/>
    </w:lvl>
    <w:lvl w:ilvl="2" w:tplc="812E34E2">
      <w:numFmt w:val="decimal"/>
      <w:lvlText w:val=""/>
      <w:lvlJc w:val="left"/>
    </w:lvl>
    <w:lvl w:ilvl="3" w:tplc="2766CC58">
      <w:numFmt w:val="decimal"/>
      <w:lvlText w:val=""/>
      <w:lvlJc w:val="left"/>
    </w:lvl>
    <w:lvl w:ilvl="4" w:tplc="06DEC8F8">
      <w:numFmt w:val="decimal"/>
      <w:lvlText w:val=""/>
      <w:lvlJc w:val="left"/>
    </w:lvl>
    <w:lvl w:ilvl="5" w:tplc="45287E28">
      <w:numFmt w:val="decimal"/>
      <w:lvlText w:val=""/>
      <w:lvlJc w:val="left"/>
    </w:lvl>
    <w:lvl w:ilvl="6" w:tplc="22E624E0">
      <w:numFmt w:val="decimal"/>
      <w:lvlText w:val=""/>
      <w:lvlJc w:val="left"/>
    </w:lvl>
    <w:lvl w:ilvl="7" w:tplc="2C145DA4">
      <w:numFmt w:val="decimal"/>
      <w:lvlText w:val=""/>
      <w:lvlJc w:val="left"/>
    </w:lvl>
    <w:lvl w:ilvl="8" w:tplc="EAC2A406">
      <w:numFmt w:val="decimal"/>
      <w:lvlText w:val=""/>
      <w:lvlJc w:val="left"/>
    </w:lvl>
  </w:abstractNum>
  <w:abstractNum w:abstractNumId="1" w15:restartNumberingAfterBreak="0">
    <w:nsid w:val="7828603F"/>
    <w:multiLevelType w:val="hybridMultilevel"/>
    <w:tmpl w:val="BF8E54B6"/>
    <w:lvl w:ilvl="0" w:tplc="601A3ACC">
      <w:start w:val="1"/>
      <w:numFmt w:val="bullet"/>
      <w:lvlText w:val="●"/>
      <w:lvlJc w:val="left"/>
      <w:pPr>
        <w:ind w:left="720" w:hanging="360"/>
      </w:pPr>
    </w:lvl>
    <w:lvl w:ilvl="1" w:tplc="F12E0C8A">
      <w:start w:val="1"/>
      <w:numFmt w:val="bullet"/>
      <w:lvlText w:val="○"/>
      <w:lvlJc w:val="left"/>
      <w:pPr>
        <w:ind w:left="1440" w:hanging="360"/>
      </w:pPr>
    </w:lvl>
    <w:lvl w:ilvl="2" w:tplc="86DC46D0">
      <w:start w:val="1"/>
      <w:numFmt w:val="bullet"/>
      <w:lvlText w:val="■"/>
      <w:lvlJc w:val="left"/>
      <w:pPr>
        <w:ind w:left="2160" w:hanging="360"/>
      </w:pPr>
    </w:lvl>
    <w:lvl w:ilvl="3" w:tplc="065A2420">
      <w:start w:val="1"/>
      <w:numFmt w:val="bullet"/>
      <w:lvlText w:val="●"/>
      <w:lvlJc w:val="left"/>
      <w:pPr>
        <w:ind w:left="2880" w:hanging="360"/>
      </w:pPr>
    </w:lvl>
    <w:lvl w:ilvl="4" w:tplc="32F64D02">
      <w:start w:val="1"/>
      <w:numFmt w:val="bullet"/>
      <w:lvlText w:val="○"/>
      <w:lvlJc w:val="left"/>
      <w:pPr>
        <w:ind w:left="3600" w:hanging="360"/>
      </w:pPr>
    </w:lvl>
    <w:lvl w:ilvl="5" w:tplc="AFE228A2">
      <w:start w:val="1"/>
      <w:numFmt w:val="bullet"/>
      <w:lvlText w:val="■"/>
      <w:lvlJc w:val="left"/>
      <w:pPr>
        <w:ind w:left="4320" w:hanging="360"/>
      </w:pPr>
    </w:lvl>
    <w:lvl w:ilvl="6" w:tplc="19A071FA">
      <w:start w:val="1"/>
      <w:numFmt w:val="bullet"/>
      <w:lvlText w:val="●"/>
      <w:lvlJc w:val="left"/>
      <w:pPr>
        <w:ind w:left="5040" w:hanging="360"/>
      </w:pPr>
    </w:lvl>
    <w:lvl w:ilvl="7" w:tplc="19A07B98">
      <w:start w:val="1"/>
      <w:numFmt w:val="bullet"/>
      <w:lvlText w:val="●"/>
      <w:lvlJc w:val="left"/>
      <w:pPr>
        <w:ind w:left="5760" w:hanging="360"/>
      </w:pPr>
    </w:lvl>
    <w:lvl w:ilvl="8" w:tplc="11C05928">
      <w:start w:val="1"/>
      <w:numFmt w:val="bullet"/>
      <w:lvlText w:val="●"/>
      <w:lvlJc w:val="left"/>
      <w:pPr>
        <w:ind w:left="6480" w:hanging="360"/>
      </w:pPr>
    </w:lvl>
  </w:abstractNum>
  <w:num w:numId="1" w16cid:durableId="644968297">
    <w:abstractNumId w:val="1"/>
    <w:lvlOverride w:ilvl="0">
      <w:startOverride w:val="1"/>
    </w:lvlOverride>
  </w:num>
  <w:num w:numId="2" w16cid:durableId="743528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F5A"/>
    <w:rsid w:val="00D361FD"/>
    <w:rsid w:val="00DC256B"/>
    <w:rsid w:val="00E33F5A"/>
    <w:rsid w:val="00F47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4C68"/>
  <w15:docId w15:val="{86F991D7-3086-49ED-957D-3D8BE127F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2868"/>
      <w:sz w:val="28"/>
      <w:szCs w:val="28"/>
    </w:rPr>
  </w:style>
  <w:style w:type="paragraph" w:styleId="Heading2">
    <w:name w:val="heading 2"/>
    <w:uiPriority w:val="9"/>
    <w:unhideWhenUsed/>
    <w:qFormat/>
    <w:pPr>
      <w:spacing w:before="200" w:after="80"/>
      <w:outlineLvl w:val="1"/>
    </w:pPr>
    <w:rPr>
      <w:b/>
      <w:bCs/>
      <w:color w:val="00286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1877</Words>
  <Characters>10736</Characters>
  <Application>Microsoft Office Word</Application>
  <DocSecurity>0</DocSecurity>
  <Lines>318</Lines>
  <Paragraphs>176</Paragraphs>
  <ScaleCrop>false</ScaleCrop>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Numerick</cp:lastModifiedBy>
  <cp:revision>3</cp:revision>
  <dcterms:created xsi:type="dcterms:W3CDTF">2026-03-12T20:50:00Z</dcterms:created>
  <dcterms:modified xsi:type="dcterms:W3CDTF">2026-03-12T20:50:00Z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03605adc-fa8e-4aaf-8fe3-534ccdd0262a</vt:lpwstr>
  </property>
</Properties>
</file>