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B580" w14:textId="77777777" w:rsidR="003A3D67" w:rsidRDefault="00661229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7A5CB581" w14:textId="77777777" w:rsidR="003A3D67" w:rsidRDefault="00661229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7A5CB582" w14:textId="77777777" w:rsidR="003A3D67" w:rsidRDefault="003A3D67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3A3D67" w14:paraId="7A5CB587" w14:textId="77777777">
        <w:tc>
          <w:tcPr>
            <w:tcW w:w="2560" w:type="dxa"/>
          </w:tcPr>
          <w:p w14:paraId="7A5CB583" w14:textId="77777777" w:rsidR="003A3D67" w:rsidRDefault="00661229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7A5CB584" w14:textId="77777777" w:rsidR="003A3D67" w:rsidRDefault="0066122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7A5CB585" w14:textId="77777777" w:rsidR="003A3D67" w:rsidRDefault="00661229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7A5CB586" w14:textId="77777777" w:rsidR="003A3D67" w:rsidRDefault="0066122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7A5CB588" w14:textId="77777777" w:rsidR="003A3D67" w:rsidRDefault="003A3D67">
      <w:pPr>
        <w:rPr>
          <w:sz w:val="24"/>
          <w:szCs w:val="24"/>
        </w:rPr>
      </w:pPr>
    </w:p>
    <w:p w14:paraId="7A5CB589" w14:textId="77777777" w:rsidR="003A3D67" w:rsidRDefault="003A3D67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7A5CB58A" w14:textId="77777777" w:rsidR="003A3D67" w:rsidRDefault="00661229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A5CB58B" w14:textId="77777777" w:rsidR="003A3D67" w:rsidRDefault="00661229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7A5CB58C" w14:textId="77777777" w:rsidR="003A3D67" w:rsidRDefault="00661229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7A5CB58D" w14:textId="77777777" w:rsidR="003A3D67" w:rsidRDefault="003A3D67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3A3D67" w14:paraId="7A5CB590" w14:textId="77777777">
        <w:tc>
          <w:tcPr>
            <w:tcW w:w="5120" w:type="dxa"/>
          </w:tcPr>
          <w:p w14:paraId="7A5CB58E" w14:textId="77777777" w:rsidR="003A3D67" w:rsidRDefault="0066122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7A5CB58F" w14:textId="77777777" w:rsidR="003A3D67" w:rsidRDefault="00661229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50</w:t>
            </w:r>
          </w:p>
        </w:tc>
      </w:tr>
    </w:tbl>
    <w:p w14:paraId="7A5CB591" w14:textId="77777777" w:rsidR="003A3D67" w:rsidRDefault="003A3D67">
      <w:pPr>
        <w:rPr>
          <w:sz w:val="24"/>
          <w:szCs w:val="24"/>
        </w:rPr>
      </w:pPr>
    </w:p>
    <w:p w14:paraId="7A5CB592" w14:textId="77777777" w:rsidR="003A3D67" w:rsidRDefault="003A3D67">
      <w:pPr>
        <w:pBdr>
          <w:bottom w:val="single" w:sz="6" w:space="1" w:color="A6A6A6"/>
        </w:pBdr>
        <w:rPr>
          <w:sz w:val="24"/>
          <w:szCs w:val="24"/>
        </w:rPr>
      </w:pPr>
    </w:p>
    <w:p w14:paraId="7A5CB593" w14:textId="77777777" w:rsidR="003A3D67" w:rsidRDefault="00661229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7A5CB594" w14:textId="6E0A99F2" w:rsidR="003A3D67" w:rsidRDefault="00661229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6C6802">
        <w:rPr>
          <w:sz w:val="24"/>
          <w:szCs w:val="24"/>
        </w:rPr>
        <w:t xml:space="preserve"> </w:t>
      </w:r>
      <w:r w:rsidR="0015451C">
        <w:rPr>
          <w:sz w:val="24"/>
          <w:szCs w:val="24"/>
        </w:rPr>
        <w:t>Rakkesh Karan R-192524253</w:t>
      </w:r>
      <w:r>
        <w:rPr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7A5CB595" w14:textId="77777777" w:rsidR="003A3D67" w:rsidRDefault="00661229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A5CB596" w14:textId="77777777" w:rsidR="003A3D67" w:rsidRDefault="003A3D67">
      <w:pPr>
        <w:spacing w:after="40"/>
        <w:rPr>
          <w:sz w:val="24"/>
          <w:szCs w:val="24"/>
        </w:rPr>
      </w:pPr>
    </w:p>
    <w:p w14:paraId="7A5CB597" w14:textId="77777777" w:rsidR="003A3D67" w:rsidRDefault="00661229">
      <w:pPr>
        <w:spacing w:after="40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7A5CB598" w14:textId="77777777" w:rsidR="003A3D67" w:rsidRDefault="003A3D67">
      <w:pPr>
        <w:spacing w:after="40"/>
        <w:rPr>
          <w:sz w:val="24"/>
          <w:szCs w:val="24"/>
        </w:rPr>
      </w:pPr>
    </w:p>
    <w:p w14:paraId="7A5CB599" w14:textId="77777777" w:rsidR="003A3D67" w:rsidRDefault="003A3D67">
      <w:pPr>
        <w:spacing w:after="40"/>
        <w:rPr>
          <w:sz w:val="24"/>
          <w:szCs w:val="24"/>
        </w:rPr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3A3D67" w14:paraId="7A5CB5A4" w14:textId="77777777">
        <w:trPr>
          <w:trHeight w:val="707"/>
        </w:trPr>
        <w:tc>
          <w:tcPr>
            <w:tcW w:w="1219" w:type="dxa"/>
          </w:tcPr>
          <w:p w14:paraId="7A5CB59A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A5CB59B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7A5CB59C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 w:firstLine="32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Problem Interpretation (2)</w:t>
            </w:r>
          </w:p>
        </w:tc>
        <w:tc>
          <w:tcPr>
            <w:tcW w:w="1521" w:type="dxa"/>
          </w:tcPr>
          <w:p w14:paraId="7A5CB59D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A5CB59E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Analytical Reasoning (2.5)</w:t>
            </w:r>
          </w:p>
        </w:tc>
        <w:tc>
          <w:tcPr>
            <w:tcW w:w="1584" w:type="dxa"/>
          </w:tcPr>
          <w:p w14:paraId="7A5CB59F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7A5CB5A0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Method Selection (2)</w:t>
            </w:r>
          </w:p>
        </w:tc>
        <w:tc>
          <w:tcPr>
            <w:tcW w:w="1238" w:type="dxa"/>
          </w:tcPr>
          <w:p w14:paraId="7A5CB5A1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Solution Quality (2)</w:t>
            </w:r>
          </w:p>
        </w:tc>
        <w:tc>
          <w:tcPr>
            <w:tcW w:w="1265" w:type="dxa"/>
          </w:tcPr>
          <w:p w14:paraId="7A5CB5A2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Presentation of Analysis (1.5)</w:t>
            </w:r>
          </w:p>
        </w:tc>
        <w:tc>
          <w:tcPr>
            <w:tcW w:w="916" w:type="dxa"/>
          </w:tcPr>
          <w:p w14:paraId="7A5CB5A3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(10)</w:t>
            </w:r>
          </w:p>
        </w:tc>
      </w:tr>
      <w:tr w:rsidR="003A3D67" w14:paraId="7A5CB5AC" w14:textId="77777777">
        <w:trPr>
          <w:trHeight w:val="354"/>
        </w:trPr>
        <w:tc>
          <w:tcPr>
            <w:tcW w:w="1219" w:type="dxa"/>
          </w:tcPr>
          <w:p w14:paraId="7A5CB5A5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7A5CB5A6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21" w:type="dxa"/>
          </w:tcPr>
          <w:p w14:paraId="7A5CB5A7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4" w:type="dxa"/>
          </w:tcPr>
          <w:p w14:paraId="7A5CB5A8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38" w:type="dxa"/>
          </w:tcPr>
          <w:p w14:paraId="7A5CB5A9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5" w:type="dxa"/>
          </w:tcPr>
          <w:p w14:paraId="7A5CB5AA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7A5CB5AB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3A3D67" w14:paraId="7A5CB5B4" w14:textId="77777777">
        <w:trPr>
          <w:trHeight w:val="398"/>
        </w:trPr>
        <w:tc>
          <w:tcPr>
            <w:tcW w:w="1219" w:type="dxa"/>
          </w:tcPr>
          <w:p w14:paraId="7A5CB5AD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7A5CB5AE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5CB5AF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A5CB5B0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5CB5B1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A5CB5B2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A5CB5B3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A3D67" w14:paraId="7A5CB5BC" w14:textId="77777777">
        <w:trPr>
          <w:trHeight w:val="398"/>
        </w:trPr>
        <w:tc>
          <w:tcPr>
            <w:tcW w:w="1219" w:type="dxa"/>
          </w:tcPr>
          <w:p w14:paraId="7A5CB5B5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7A5CB5B6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5CB5B7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70E936F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7A5CB5B8" w14:textId="77777777" w:rsidR="00F461F5" w:rsidRDefault="00F46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5CB5B9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A5CB5BA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A5CB5BB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A3D67" w14:paraId="7A5CB5C4" w14:textId="77777777">
        <w:trPr>
          <w:trHeight w:val="397"/>
        </w:trPr>
        <w:tc>
          <w:tcPr>
            <w:tcW w:w="1219" w:type="dxa"/>
          </w:tcPr>
          <w:p w14:paraId="7A5CB5BD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7A5CB5BE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5CB5BF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A5CB5C0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5CB5C1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A5CB5C2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A5CB5C3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A3D67" w14:paraId="7A5CB5CC" w14:textId="77777777">
        <w:trPr>
          <w:trHeight w:val="398"/>
        </w:trPr>
        <w:tc>
          <w:tcPr>
            <w:tcW w:w="1219" w:type="dxa"/>
          </w:tcPr>
          <w:p w14:paraId="7A5CB5C5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7A5CB5C6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5CB5C7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A5CB5C8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5CB5C9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A5CB5CA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A5CB5CB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A3D67" w14:paraId="7A5CB5D4" w14:textId="77777777">
        <w:trPr>
          <w:trHeight w:val="398"/>
        </w:trPr>
        <w:tc>
          <w:tcPr>
            <w:tcW w:w="1219" w:type="dxa"/>
          </w:tcPr>
          <w:p w14:paraId="7A5CB5CD" w14:textId="77777777" w:rsidR="003A3D67" w:rsidRDefault="0066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7A5CB5CE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A5CB5CF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A5CB5D0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5CB5D1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A5CB5D2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A5CB5D3" w14:textId="77777777" w:rsidR="003A3D67" w:rsidRDefault="003A3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7A5CB5D5" w14:textId="77777777" w:rsidR="003A3D67" w:rsidRDefault="003A3D67">
      <w:pPr>
        <w:spacing w:after="40"/>
        <w:rPr>
          <w:sz w:val="24"/>
          <w:szCs w:val="24"/>
        </w:rPr>
      </w:pPr>
    </w:p>
    <w:p w14:paraId="7A5CB5D6" w14:textId="77777777" w:rsidR="003A3D67" w:rsidRDefault="003A3D67">
      <w:pPr>
        <w:spacing w:after="40"/>
        <w:rPr>
          <w:sz w:val="24"/>
          <w:szCs w:val="24"/>
        </w:rPr>
      </w:pPr>
    </w:p>
    <w:p w14:paraId="7A5CB5D7" w14:textId="77777777" w:rsidR="003A3D67" w:rsidRDefault="00661229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7A5CB5D8" w14:textId="77777777" w:rsidR="003A3D67" w:rsidRDefault="003A3D67">
      <w:pPr>
        <w:spacing w:after="40"/>
        <w:rPr>
          <w:sz w:val="24"/>
          <w:szCs w:val="24"/>
        </w:rPr>
      </w:pPr>
    </w:p>
    <w:p w14:paraId="7A5CB5D9" w14:textId="77777777" w:rsidR="003A3D67" w:rsidRDefault="003A3D67">
      <w:pPr>
        <w:spacing w:after="40" w:line="240" w:lineRule="auto"/>
      </w:pPr>
    </w:p>
    <w:p w14:paraId="7A5CB5DA" w14:textId="77777777" w:rsidR="003A3D67" w:rsidRDefault="00661229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Analytical Problem Solving</w:t>
      </w:r>
    </w:p>
    <w:p w14:paraId="7A5CB5DB" w14:textId="77777777" w:rsidR="003A3D67" w:rsidRDefault="00661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cloud datacenter host has 64 CPU cores and supports CPU overcommitment at a ratio of 2.5:1. Each virtual machine (VM) requires 4 vCPUs.Calculate the maximum number of VMs that can be deployed on this host. If actual CPU utilization reaches 85%, analyze whether further VM allocation is advisable.</w:t>
      </w:r>
    </w:p>
    <w:p w14:paraId="7A5CB5DC" w14:textId="77777777" w:rsidR="003A3D67" w:rsidRDefault="00661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virtualized storage system provides 20 TB of physical storage with thin provisioning at a ratio of 3:1. Each VM is allocated 500 GB of virtual disk space. Calculate the maximum number of VMs that can be provisioned.</w:t>
      </w:r>
    </w:p>
    <w:p w14:paraId="7A5CB5DD" w14:textId="77777777" w:rsidR="003A3D67" w:rsidRDefault="00661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Evaluate the security implications of multi-tenancy in cloud datacenters. Analyze how virtualization can both enable and weaken isolation, and recommend mechanisms to strengthen tenant separation.</w:t>
      </w:r>
    </w:p>
    <w:p w14:paraId="7A5CB5DE" w14:textId="77777777" w:rsidR="003A3D67" w:rsidRDefault="00661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 the role of Service-Oriented Architecture (SOA) in enabling interoperability across heterogeneous cloud platforms. Identify key challenges such as service latency, security, and version control, and propose solutions.</w:t>
      </w:r>
    </w:p>
    <w:p w14:paraId="7A5CB5DF" w14:textId="77777777" w:rsidR="003A3D67" w:rsidRDefault="00661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cloud system implementing presence services faces scalability issues during peak usage. Analyze the architectural bottlenecks and recommend design improvements to ensure real-time updates and efficient resource utilization.</w:t>
      </w:r>
    </w:p>
    <w:p w14:paraId="7A5CB5E0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7A5CB5E1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7A5CB5E2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7A5CB5E3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7A5CB5E4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7A5CB5E5" w14:textId="77777777" w:rsidR="003A3D67" w:rsidRDefault="003A3D67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color w:val="000000"/>
        </w:rPr>
      </w:pPr>
    </w:p>
    <w:p w14:paraId="7A5CB5E6" w14:textId="77777777" w:rsidR="003A3D67" w:rsidRDefault="003A3D67">
      <w:pPr>
        <w:spacing w:after="40" w:line="240" w:lineRule="auto"/>
      </w:pPr>
    </w:p>
    <w:p w14:paraId="7A5CB5E7" w14:textId="77777777" w:rsidR="003A3D67" w:rsidRDefault="003A3D67">
      <w:pPr>
        <w:spacing w:after="40" w:line="240" w:lineRule="auto"/>
      </w:pPr>
    </w:p>
    <w:p w14:paraId="7A5CB5E8" w14:textId="77777777" w:rsidR="003A3D67" w:rsidRDefault="003A3D67"/>
    <w:p w14:paraId="6EC9C300" w14:textId="77777777" w:rsidR="00F461F5" w:rsidRDefault="00F461F5"/>
    <w:p w14:paraId="4A937E9F" w14:textId="77777777" w:rsidR="00F461F5" w:rsidRDefault="00F461F5"/>
    <w:p w14:paraId="5CCD8E8E" w14:textId="77777777" w:rsidR="00F461F5" w:rsidRDefault="00F461F5"/>
    <w:p w14:paraId="1C161A92" w14:textId="77777777" w:rsidR="00F461F5" w:rsidRDefault="00F461F5"/>
    <w:p w14:paraId="5D4326FA" w14:textId="77777777" w:rsidR="00F461F5" w:rsidRDefault="00F461F5"/>
    <w:p w14:paraId="1DAC0D32" w14:textId="77777777" w:rsidR="00F461F5" w:rsidRDefault="00F461F5"/>
    <w:p w14:paraId="76731B9C" w14:textId="77777777" w:rsidR="00F461F5" w:rsidRDefault="00F461F5"/>
    <w:p w14:paraId="7A0C2320" w14:textId="77777777" w:rsidR="00F461F5" w:rsidRDefault="00F461F5"/>
    <w:p w14:paraId="78918E73" w14:textId="77777777" w:rsidR="00F461F5" w:rsidRDefault="00F461F5"/>
    <w:p w14:paraId="03C67F3E" w14:textId="77777777" w:rsidR="00F461F5" w:rsidRDefault="00F461F5"/>
    <w:p w14:paraId="79918335" w14:textId="77777777" w:rsidR="00F461F5" w:rsidRDefault="00F461F5"/>
    <w:p w14:paraId="2788AF84" w14:textId="77777777" w:rsidR="00F461F5" w:rsidRDefault="00F461F5"/>
    <w:p w14:paraId="511A10CF" w14:textId="2544EF5A" w:rsidR="00F461F5" w:rsidRDefault="00F461F5">
      <w:r>
        <w:lastRenderedPageBreak/>
        <w:t>NAME:</w:t>
      </w:r>
      <w:r w:rsidR="0015451C">
        <w:t xml:space="preserve"> </w:t>
      </w:r>
      <w:r w:rsidR="0015451C">
        <w:rPr>
          <w:sz w:val="24"/>
          <w:szCs w:val="24"/>
        </w:rPr>
        <w:t>Rakkesh Karan R-</w:t>
      </w:r>
    </w:p>
    <w:p w14:paraId="38655EED" w14:textId="6F877BF4" w:rsidR="00F461F5" w:rsidRDefault="00F461F5">
      <w:r>
        <w:t>REGN NO:19252</w:t>
      </w:r>
      <w:r w:rsidR="0015451C">
        <w:t>4253</w:t>
      </w:r>
    </w:p>
    <w:p w14:paraId="0BE00B9D" w14:textId="03FB58DB" w:rsidR="00F461F5" w:rsidRDefault="00F461F5">
      <w:r>
        <w:t>COURSE CODE: CSA</w:t>
      </w:r>
      <w:r w:rsidR="00406ACD">
        <w:t>1504</w:t>
      </w:r>
    </w:p>
    <w:p w14:paraId="146EF667" w14:textId="1BFF314E" w:rsidR="00406ACD" w:rsidRDefault="00406ACD">
      <w:r>
        <w:t>COURSE NAME: CLOUD COMPUTING AND BIG DATA ANALYSIS</w:t>
      </w:r>
    </w:p>
    <w:p w14:paraId="03AEC874" w14:textId="77777777" w:rsidR="00406ACD" w:rsidRDefault="00406ACD"/>
    <w:p w14:paraId="43B13464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Q1. CPU Overcommitment</w:t>
      </w:r>
    </w:p>
    <w:p w14:paraId="0033C077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Given:</w:t>
      </w:r>
    </w:p>
    <w:p w14:paraId="5C6B4A6E" w14:textId="77777777" w:rsidR="00102082" w:rsidRPr="00102082" w:rsidRDefault="00102082" w:rsidP="00102082">
      <w:pPr>
        <w:numPr>
          <w:ilvl w:val="0"/>
          <w:numId w:val="2"/>
        </w:numPr>
        <w:rPr>
          <w:lang w:val="en-IN"/>
        </w:rPr>
      </w:pPr>
      <w:r w:rsidRPr="00102082">
        <w:rPr>
          <w:lang w:val="en-IN"/>
        </w:rPr>
        <w:t xml:space="preserve">Physical CPU cores = </w:t>
      </w:r>
      <w:r w:rsidRPr="00102082">
        <w:rPr>
          <w:b/>
          <w:bCs/>
          <w:lang w:val="en-IN"/>
        </w:rPr>
        <w:t>64</w:t>
      </w:r>
      <w:r w:rsidRPr="00102082">
        <w:rPr>
          <w:lang w:val="en-IN"/>
        </w:rPr>
        <w:t xml:space="preserve"> </w:t>
      </w:r>
    </w:p>
    <w:p w14:paraId="1B133675" w14:textId="77777777" w:rsidR="00102082" w:rsidRPr="00102082" w:rsidRDefault="00102082" w:rsidP="00102082">
      <w:pPr>
        <w:numPr>
          <w:ilvl w:val="0"/>
          <w:numId w:val="2"/>
        </w:numPr>
        <w:rPr>
          <w:lang w:val="en-IN"/>
        </w:rPr>
      </w:pPr>
      <w:r w:rsidRPr="00102082">
        <w:rPr>
          <w:lang w:val="en-IN"/>
        </w:rPr>
        <w:t xml:space="preserve">CPU overcommitment ratio = </w:t>
      </w:r>
      <w:r w:rsidRPr="00102082">
        <w:rPr>
          <w:b/>
          <w:bCs/>
          <w:lang w:val="en-IN"/>
        </w:rPr>
        <w:t>2.5 : 1</w:t>
      </w:r>
      <w:r w:rsidRPr="00102082">
        <w:rPr>
          <w:lang w:val="en-IN"/>
        </w:rPr>
        <w:t xml:space="preserve"> </w:t>
      </w:r>
    </w:p>
    <w:p w14:paraId="4B1CD5DC" w14:textId="77777777" w:rsidR="00102082" w:rsidRPr="00102082" w:rsidRDefault="00102082" w:rsidP="00102082">
      <w:pPr>
        <w:numPr>
          <w:ilvl w:val="0"/>
          <w:numId w:val="2"/>
        </w:numPr>
        <w:rPr>
          <w:lang w:val="en-IN"/>
        </w:rPr>
      </w:pPr>
      <w:r w:rsidRPr="00102082">
        <w:rPr>
          <w:lang w:val="en-IN"/>
        </w:rPr>
        <w:t xml:space="preserve">Each VM requires </w:t>
      </w:r>
      <w:r w:rsidRPr="00102082">
        <w:rPr>
          <w:b/>
          <w:bCs/>
          <w:lang w:val="en-IN"/>
        </w:rPr>
        <w:t>4 vCPUs</w:t>
      </w:r>
      <w:r w:rsidRPr="00102082">
        <w:rPr>
          <w:lang w:val="en-IN"/>
        </w:rPr>
        <w:t xml:space="preserve"> </w:t>
      </w:r>
    </w:p>
    <w:p w14:paraId="2C452AF8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Calculation:</w:t>
      </w:r>
    </w:p>
    <w:p w14:paraId="748E41F5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Total virtual CPUs available</w:t>
      </w:r>
    </w:p>
    <w:p w14:paraId="10855A5B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= 64 × 2.5</w:t>
      </w:r>
    </w:p>
    <w:p w14:paraId="66E7FC65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= </w:t>
      </w:r>
      <w:r w:rsidRPr="00102082">
        <w:rPr>
          <w:b/>
          <w:bCs/>
          <w:lang w:val="en-IN"/>
        </w:rPr>
        <w:t>160 vCPUs</w:t>
      </w:r>
    </w:p>
    <w:p w14:paraId="6CCA9664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Maximum number of VMs</w:t>
      </w:r>
    </w:p>
    <w:p w14:paraId="32F86327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= 160 ÷ 4</w:t>
      </w:r>
    </w:p>
    <w:p w14:paraId="7E00AD80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= </w:t>
      </w:r>
      <w:r w:rsidRPr="00102082">
        <w:rPr>
          <w:b/>
          <w:bCs/>
          <w:lang w:val="en-IN"/>
        </w:rPr>
        <w:t>40 VMs</w:t>
      </w:r>
    </w:p>
    <w:p w14:paraId="7B0CFBA3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Analysis</w:t>
      </w:r>
    </w:p>
    <w:p w14:paraId="3C1E8B09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If actual CPU utilization reaches </w:t>
      </w:r>
      <w:r w:rsidRPr="00102082">
        <w:rPr>
          <w:b/>
          <w:bCs/>
          <w:lang w:val="en-IN"/>
        </w:rPr>
        <w:t>85%</w:t>
      </w:r>
      <w:r w:rsidRPr="00102082">
        <w:rPr>
          <w:lang w:val="en-IN"/>
        </w:rPr>
        <w:t>, the host is already under heavy load. Allocating more VMs may increase CPU contention, scheduling delays, and reduce application performance. It can also affect Service Level Agreements (SLAs).</w:t>
      </w:r>
    </w:p>
    <w:p w14:paraId="7AC8A49E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Answer</w:t>
      </w:r>
    </w:p>
    <w:p w14:paraId="7E60451E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Maximum number of VMs = 40</w:t>
      </w:r>
    </w:p>
    <w:p w14:paraId="4E489CB0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Further VM allocation is </w:t>
      </w:r>
      <w:r w:rsidRPr="00102082">
        <w:rPr>
          <w:b/>
          <w:bCs/>
          <w:lang w:val="en-IN"/>
        </w:rPr>
        <w:t>not advisable</w:t>
      </w:r>
      <w:r w:rsidRPr="00102082">
        <w:rPr>
          <w:lang w:val="en-IN"/>
        </w:rPr>
        <w:t xml:space="preserve"> because CPU utilization is already 85%, leaving very little capacity for additional workloads.</w:t>
      </w:r>
    </w:p>
    <w:p w14:paraId="52AFF177" w14:textId="6255365F" w:rsidR="00102082" w:rsidRPr="00102082" w:rsidRDefault="00102082" w:rsidP="00102082">
      <w:pPr>
        <w:rPr>
          <w:lang w:val="en-IN"/>
        </w:rPr>
      </w:pPr>
    </w:p>
    <w:p w14:paraId="42CF40CA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Q2. Thin Provisioning</w:t>
      </w:r>
    </w:p>
    <w:p w14:paraId="23F56811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Given:</w:t>
      </w:r>
    </w:p>
    <w:p w14:paraId="18A6101F" w14:textId="77777777" w:rsidR="00102082" w:rsidRPr="00102082" w:rsidRDefault="00102082" w:rsidP="00102082">
      <w:pPr>
        <w:numPr>
          <w:ilvl w:val="0"/>
          <w:numId w:val="3"/>
        </w:numPr>
        <w:rPr>
          <w:lang w:val="en-IN"/>
        </w:rPr>
      </w:pPr>
      <w:r w:rsidRPr="00102082">
        <w:rPr>
          <w:lang w:val="en-IN"/>
        </w:rPr>
        <w:t xml:space="preserve">Physical storage = </w:t>
      </w:r>
      <w:r w:rsidRPr="00102082">
        <w:rPr>
          <w:b/>
          <w:bCs/>
          <w:lang w:val="en-IN"/>
        </w:rPr>
        <w:t>20 TB</w:t>
      </w:r>
      <w:r w:rsidRPr="00102082">
        <w:rPr>
          <w:lang w:val="en-IN"/>
        </w:rPr>
        <w:t xml:space="preserve"> </w:t>
      </w:r>
    </w:p>
    <w:p w14:paraId="35C534BA" w14:textId="77777777" w:rsidR="00102082" w:rsidRPr="00102082" w:rsidRDefault="00102082" w:rsidP="00102082">
      <w:pPr>
        <w:numPr>
          <w:ilvl w:val="0"/>
          <w:numId w:val="3"/>
        </w:numPr>
        <w:rPr>
          <w:lang w:val="en-IN"/>
        </w:rPr>
      </w:pPr>
      <w:r w:rsidRPr="00102082">
        <w:rPr>
          <w:lang w:val="en-IN"/>
        </w:rPr>
        <w:t xml:space="preserve">Thin provisioning ratio = </w:t>
      </w:r>
      <w:r w:rsidRPr="00102082">
        <w:rPr>
          <w:b/>
          <w:bCs/>
          <w:lang w:val="en-IN"/>
        </w:rPr>
        <w:t>3 : 1</w:t>
      </w:r>
      <w:r w:rsidRPr="00102082">
        <w:rPr>
          <w:lang w:val="en-IN"/>
        </w:rPr>
        <w:t xml:space="preserve"> </w:t>
      </w:r>
    </w:p>
    <w:p w14:paraId="698497A3" w14:textId="77777777" w:rsidR="00102082" w:rsidRPr="00102082" w:rsidRDefault="00102082" w:rsidP="00102082">
      <w:pPr>
        <w:numPr>
          <w:ilvl w:val="0"/>
          <w:numId w:val="3"/>
        </w:numPr>
        <w:rPr>
          <w:lang w:val="en-IN"/>
        </w:rPr>
      </w:pPr>
      <w:r w:rsidRPr="00102082">
        <w:rPr>
          <w:lang w:val="en-IN"/>
        </w:rPr>
        <w:lastRenderedPageBreak/>
        <w:t xml:space="preserve">Each VM virtual disk = </w:t>
      </w:r>
      <w:r w:rsidRPr="00102082">
        <w:rPr>
          <w:b/>
          <w:bCs/>
          <w:lang w:val="en-IN"/>
        </w:rPr>
        <w:t>500 GB</w:t>
      </w:r>
      <w:r w:rsidRPr="00102082">
        <w:rPr>
          <w:lang w:val="en-IN"/>
        </w:rPr>
        <w:t xml:space="preserve"> </w:t>
      </w:r>
    </w:p>
    <w:p w14:paraId="1EBA40C7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Calculation</w:t>
      </w:r>
    </w:p>
    <w:p w14:paraId="6A53CFBB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Maximum virtual storage</w:t>
      </w:r>
    </w:p>
    <w:p w14:paraId="2C55370A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= 20 × 3</w:t>
      </w:r>
    </w:p>
    <w:p w14:paraId="5C2D4902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= </w:t>
      </w:r>
      <w:r w:rsidRPr="00102082">
        <w:rPr>
          <w:b/>
          <w:bCs/>
          <w:lang w:val="en-IN"/>
        </w:rPr>
        <w:t>60 TB</w:t>
      </w:r>
    </w:p>
    <w:p w14:paraId="5056AB6A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Convert to GB</w:t>
      </w:r>
    </w:p>
    <w:p w14:paraId="27FAEB9C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60 TB = </w:t>
      </w:r>
      <w:r w:rsidRPr="00102082">
        <w:rPr>
          <w:b/>
          <w:bCs/>
          <w:lang w:val="en-IN"/>
        </w:rPr>
        <w:t>60,000 GB</w:t>
      </w:r>
    </w:p>
    <w:p w14:paraId="602D7AF0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Maximum number of VMs</w:t>
      </w:r>
    </w:p>
    <w:p w14:paraId="4BD23D07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= 60,000 ÷ 500</w:t>
      </w:r>
    </w:p>
    <w:p w14:paraId="5B7C0856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 xml:space="preserve">= </w:t>
      </w:r>
      <w:r w:rsidRPr="00102082">
        <w:rPr>
          <w:b/>
          <w:bCs/>
          <w:lang w:val="en-IN"/>
        </w:rPr>
        <w:t>120 VMs</w:t>
      </w:r>
    </w:p>
    <w:p w14:paraId="4058C06E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Answer</w:t>
      </w:r>
    </w:p>
    <w:p w14:paraId="27DB1919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Maximum number of VMs that can be provisioned = 120</w:t>
      </w:r>
    </w:p>
    <w:p w14:paraId="1B5EA575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Thin provisioning allows allocating more virtual storage than the available physical storage, but actual storage usage should be monitored to avoid over-allocation.</w:t>
      </w:r>
    </w:p>
    <w:p w14:paraId="18FE3706" w14:textId="7A13C7FB" w:rsidR="00102082" w:rsidRPr="00102082" w:rsidRDefault="00102082" w:rsidP="00102082">
      <w:pPr>
        <w:rPr>
          <w:lang w:val="en-IN"/>
        </w:rPr>
      </w:pPr>
    </w:p>
    <w:p w14:paraId="6B919986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Q3. Security Implications of Multi-Tenancy</w:t>
      </w:r>
    </w:p>
    <w:p w14:paraId="4BBB9A4C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Security Issues</w:t>
      </w:r>
    </w:p>
    <w:p w14:paraId="771B2FBF" w14:textId="77777777" w:rsidR="00102082" w:rsidRPr="00102082" w:rsidRDefault="00102082" w:rsidP="00102082">
      <w:pPr>
        <w:numPr>
          <w:ilvl w:val="0"/>
          <w:numId w:val="4"/>
        </w:numPr>
        <w:rPr>
          <w:lang w:val="en-IN"/>
        </w:rPr>
      </w:pPr>
      <w:r w:rsidRPr="00102082">
        <w:rPr>
          <w:lang w:val="en-IN"/>
        </w:rPr>
        <w:t xml:space="preserve">Multiple tenants share the same physical hardware. </w:t>
      </w:r>
    </w:p>
    <w:p w14:paraId="69039FEE" w14:textId="77777777" w:rsidR="00102082" w:rsidRPr="00102082" w:rsidRDefault="00102082" w:rsidP="00102082">
      <w:pPr>
        <w:numPr>
          <w:ilvl w:val="0"/>
          <w:numId w:val="4"/>
        </w:numPr>
        <w:rPr>
          <w:lang w:val="en-IN"/>
        </w:rPr>
      </w:pPr>
      <w:r w:rsidRPr="00102082">
        <w:rPr>
          <w:lang w:val="en-IN"/>
        </w:rPr>
        <w:t xml:space="preserve">A compromised VM may attempt to attack neighboring VMs. </w:t>
      </w:r>
    </w:p>
    <w:p w14:paraId="4B1B5CE1" w14:textId="77777777" w:rsidR="00102082" w:rsidRPr="00102082" w:rsidRDefault="00102082" w:rsidP="00102082">
      <w:pPr>
        <w:numPr>
          <w:ilvl w:val="0"/>
          <w:numId w:val="4"/>
        </w:numPr>
        <w:rPr>
          <w:lang w:val="en-IN"/>
        </w:rPr>
      </w:pPr>
      <w:r w:rsidRPr="00102082">
        <w:rPr>
          <w:lang w:val="en-IN"/>
        </w:rPr>
        <w:t xml:space="preserve">Side-channel attacks may leak sensitive information. </w:t>
      </w:r>
    </w:p>
    <w:p w14:paraId="73C70165" w14:textId="77777777" w:rsidR="00102082" w:rsidRPr="00102082" w:rsidRDefault="00102082" w:rsidP="00102082">
      <w:pPr>
        <w:numPr>
          <w:ilvl w:val="0"/>
          <w:numId w:val="4"/>
        </w:numPr>
        <w:rPr>
          <w:lang w:val="en-IN"/>
        </w:rPr>
      </w:pPr>
      <w:r w:rsidRPr="00102082">
        <w:rPr>
          <w:lang w:val="en-IN"/>
        </w:rPr>
        <w:t xml:space="preserve">Misconfigured hypervisors can expose tenant data. </w:t>
      </w:r>
    </w:p>
    <w:p w14:paraId="348D81D8" w14:textId="77777777" w:rsidR="00102082" w:rsidRPr="00102082" w:rsidRDefault="00102082" w:rsidP="00102082">
      <w:pPr>
        <w:numPr>
          <w:ilvl w:val="0"/>
          <w:numId w:val="4"/>
        </w:numPr>
        <w:rPr>
          <w:lang w:val="en-IN"/>
        </w:rPr>
      </w:pPr>
      <w:r w:rsidRPr="00102082">
        <w:rPr>
          <w:lang w:val="en-IN"/>
        </w:rPr>
        <w:t xml:space="preserve">Resource contention may affect performance and availability. </w:t>
      </w:r>
    </w:p>
    <w:p w14:paraId="33BB0294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How Virtualization Enables Isolation</w:t>
      </w:r>
    </w:p>
    <w:p w14:paraId="285EA9B4" w14:textId="77777777" w:rsidR="00102082" w:rsidRPr="00102082" w:rsidRDefault="00102082" w:rsidP="00102082">
      <w:pPr>
        <w:numPr>
          <w:ilvl w:val="0"/>
          <w:numId w:val="5"/>
        </w:numPr>
        <w:rPr>
          <w:lang w:val="en-IN"/>
        </w:rPr>
      </w:pPr>
      <w:r w:rsidRPr="00102082">
        <w:rPr>
          <w:lang w:val="en-IN"/>
        </w:rPr>
        <w:t xml:space="preserve">Each VM has its own operating system. </w:t>
      </w:r>
    </w:p>
    <w:p w14:paraId="52A1323C" w14:textId="77777777" w:rsidR="00102082" w:rsidRPr="00102082" w:rsidRDefault="00102082" w:rsidP="00102082">
      <w:pPr>
        <w:numPr>
          <w:ilvl w:val="0"/>
          <w:numId w:val="5"/>
        </w:numPr>
        <w:rPr>
          <w:lang w:val="en-IN"/>
        </w:rPr>
      </w:pPr>
      <w:r w:rsidRPr="00102082">
        <w:rPr>
          <w:lang w:val="en-IN"/>
        </w:rPr>
        <w:t xml:space="preserve">Hypervisors isolate CPU, memory, storage, and network resources. </w:t>
      </w:r>
    </w:p>
    <w:p w14:paraId="0D110B74" w14:textId="77777777" w:rsidR="00102082" w:rsidRPr="00102082" w:rsidRDefault="00102082" w:rsidP="00102082">
      <w:pPr>
        <w:numPr>
          <w:ilvl w:val="0"/>
          <w:numId w:val="5"/>
        </w:numPr>
        <w:rPr>
          <w:lang w:val="en-IN"/>
        </w:rPr>
      </w:pPr>
      <w:r w:rsidRPr="00102082">
        <w:rPr>
          <w:lang w:val="en-IN"/>
        </w:rPr>
        <w:t xml:space="preserve">Virtual networking separates tenant communication. </w:t>
      </w:r>
    </w:p>
    <w:p w14:paraId="61F12AF1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How Virtualization Weakens Isolation</w:t>
      </w:r>
    </w:p>
    <w:p w14:paraId="7C095C87" w14:textId="77777777" w:rsidR="00102082" w:rsidRPr="00102082" w:rsidRDefault="00102082" w:rsidP="00102082">
      <w:pPr>
        <w:numPr>
          <w:ilvl w:val="0"/>
          <w:numId w:val="6"/>
        </w:numPr>
        <w:rPr>
          <w:lang w:val="en-IN"/>
        </w:rPr>
      </w:pPr>
      <w:r w:rsidRPr="00102082">
        <w:rPr>
          <w:lang w:val="en-IN"/>
        </w:rPr>
        <w:t xml:space="preserve">Hypervisor vulnerabilities can allow VM escape attacks. </w:t>
      </w:r>
    </w:p>
    <w:p w14:paraId="0E2FA659" w14:textId="77777777" w:rsidR="00102082" w:rsidRPr="00102082" w:rsidRDefault="00102082" w:rsidP="00102082">
      <w:pPr>
        <w:numPr>
          <w:ilvl w:val="0"/>
          <w:numId w:val="6"/>
        </w:numPr>
        <w:rPr>
          <w:lang w:val="en-IN"/>
        </w:rPr>
      </w:pPr>
      <w:r w:rsidRPr="00102082">
        <w:rPr>
          <w:lang w:val="en-IN"/>
        </w:rPr>
        <w:t xml:space="preserve">Shared hardware resources increase attack surface. </w:t>
      </w:r>
    </w:p>
    <w:p w14:paraId="550D6F2F" w14:textId="77777777" w:rsidR="00102082" w:rsidRPr="00102082" w:rsidRDefault="00102082" w:rsidP="00102082">
      <w:pPr>
        <w:numPr>
          <w:ilvl w:val="0"/>
          <w:numId w:val="6"/>
        </w:numPr>
        <w:rPr>
          <w:lang w:val="en-IN"/>
        </w:rPr>
      </w:pPr>
      <w:r w:rsidRPr="00102082">
        <w:rPr>
          <w:lang w:val="en-IN"/>
        </w:rPr>
        <w:lastRenderedPageBreak/>
        <w:t xml:space="preserve">Improper VM migration or snapshots may expose data. </w:t>
      </w:r>
    </w:p>
    <w:p w14:paraId="7F6F4985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Recommended Mechanisms</w:t>
      </w:r>
    </w:p>
    <w:p w14:paraId="6B645F49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Use secure and updated hypervisors. </w:t>
      </w:r>
    </w:p>
    <w:p w14:paraId="04A869FC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Enable strong authentication and access control. </w:t>
      </w:r>
    </w:p>
    <w:p w14:paraId="4BF6A2C4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Encrypt data at rest and in transit. </w:t>
      </w:r>
    </w:p>
    <w:p w14:paraId="4FCF1836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Implement network segmentation using VLANs and virtual firewalls. </w:t>
      </w:r>
    </w:p>
    <w:p w14:paraId="56E0B5BE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Perform continuous security monitoring and vulnerability assessments. </w:t>
      </w:r>
    </w:p>
    <w:p w14:paraId="05A929F8" w14:textId="77777777" w:rsidR="00102082" w:rsidRPr="00102082" w:rsidRDefault="00102082" w:rsidP="00102082">
      <w:pPr>
        <w:numPr>
          <w:ilvl w:val="0"/>
          <w:numId w:val="7"/>
        </w:numPr>
        <w:rPr>
          <w:lang w:val="en-IN"/>
        </w:rPr>
      </w:pPr>
      <w:r w:rsidRPr="00102082">
        <w:rPr>
          <w:lang w:val="en-IN"/>
        </w:rPr>
        <w:t xml:space="preserve">Apply regular security patches. </w:t>
      </w:r>
    </w:p>
    <w:p w14:paraId="45BBD0CE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Conclusion</w:t>
      </w:r>
    </w:p>
    <w:p w14:paraId="51465423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Virtualization provides strong isolation, but proper security controls and monitoring are essential to protect tenants in a multi-tenant cloud environment.</w:t>
      </w:r>
    </w:p>
    <w:p w14:paraId="1216B2BC" w14:textId="6E482F8D" w:rsidR="00102082" w:rsidRPr="00102082" w:rsidRDefault="00102082" w:rsidP="00102082">
      <w:pPr>
        <w:rPr>
          <w:lang w:val="en-IN"/>
        </w:rPr>
      </w:pPr>
    </w:p>
    <w:p w14:paraId="0BD39EFB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Q4. Role of SOA in Cloud Interoperability</w:t>
      </w:r>
    </w:p>
    <w:p w14:paraId="5086BE00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Role of SOA</w:t>
      </w:r>
    </w:p>
    <w:p w14:paraId="5C33F664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Service-Oriented Architecture (SOA) enables different cloud platforms and applications to communicate through standardized services. It promotes interoperability, reusability, scalability, and flexibility.</w:t>
      </w:r>
    </w:p>
    <w:p w14:paraId="508045D9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Challenges</w:t>
      </w:r>
    </w:p>
    <w:p w14:paraId="640488C5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1. Service Latency</w:t>
      </w:r>
    </w:p>
    <w:p w14:paraId="1CFFDFD6" w14:textId="77777777" w:rsidR="00102082" w:rsidRPr="00102082" w:rsidRDefault="00102082" w:rsidP="00102082">
      <w:pPr>
        <w:numPr>
          <w:ilvl w:val="0"/>
          <w:numId w:val="8"/>
        </w:numPr>
        <w:rPr>
          <w:lang w:val="en-IN"/>
        </w:rPr>
      </w:pPr>
      <w:r w:rsidRPr="00102082">
        <w:rPr>
          <w:lang w:val="en-IN"/>
        </w:rPr>
        <w:t xml:space="preserve">Network communication may increase response time. </w:t>
      </w:r>
    </w:p>
    <w:p w14:paraId="1F3AC84C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Solution</w:t>
      </w:r>
    </w:p>
    <w:p w14:paraId="2D22BDE3" w14:textId="77777777" w:rsidR="00102082" w:rsidRPr="00102082" w:rsidRDefault="00102082" w:rsidP="00102082">
      <w:pPr>
        <w:numPr>
          <w:ilvl w:val="0"/>
          <w:numId w:val="9"/>
        </w:numPr>
        <w:rPr>
          <w:lang w:val="en-IN"/>
        </w:rPr>
      </w:pPr>
      <w:r w:rsidRPr="00102082">
        <w:rPr>
          <w:lang w:val="en-IN"/>
        </w:rPr>
        <w:t xml:space="preserve">Use caching, load balancing, and optimized service routing. </w:t>
      </w:r>
    </w:p>
    <w:p w14:paraId="28DB82BC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2. Security</w:t>
      </w:r>
    </w:p>
    <w:p w14:paraId="083334E6" w14:textId="77777777" w:rsidR="00102082" w:rsidRPr="00102082" w:rsidRDefault="00102082" w:rsidP="00102082">
      <w:pPr>
        <w:numPr>
          <w:ilvl w:val="0"/>
          <w:numId w:val="10"/>
        </w:numPr>
        <w:rPr>
          <w:lang w:val="en-IN"/>
        </w:rPr>
      </w:pPr>
      <w:r w:rsidRPr="00102082">
        <w:rPr>
          <w:lang w:val="en-IN"/>
        </w:rPr>
        <w:t xml:space="preserve">Unauthorized access and data breaches. </w:t>
      </w:r>
    </w:p>
    <w:p w14:paraId="2F8123C9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Solution</w:t>
      </w:r>
    </w:p>
    <w:p w14:paraId="0846B3C2" w14:textId="77777777" w:rsidR="00102082" w:rsidRPr="00102082" w:rsidRDefault="00102082" w:rsidP="00102082">
      <w:pPr>
        <w:numPr>
          <w:ilvl w:val="0"/>
          <w:numId w:val="11"/>
        </w:numPr>
        <w:rPr>
          <w:lang w:val="en-IN"/>
        </w:rPr>
      </w:pPr>
      <w:r w:rsidRPr="00102082">
        <w:rPr>
          <w:lang w:val="en-IN"/>
        </w:rPr>
        <w:t xml:space="preserve">Implement authentication, authorization, encryption, and API gateways. </w:t>
      </w:r>
    </w:p>
    <w:p w14:paraId="1B6AD5DF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3. Version Control</w:t>
      </w:r>
    </w:p>
    <w:p w14:paraId="6C9B8EEC" w14:textId="77777777" w:rsidR="00102082" w:rsidRPr="00102082" w:rsidRDefault="00102082" w:rsidP="00102082">
      <w:pPr>
        <w:numPr>
          <w:ilvl w:val="0"/>
          <w:numId w:val="12"/>
        </w:numPr>
        <w:rPr>
          <w:lang w:val="en-IN"/>
        </w:rPr>
      </w:pPr>
      <w:r w:rsidRPr="00102082">
        <w:rPr>
          <w:lang w:val="en-IN"/>
        </w:rPr>
        <w:t xml:space="preserve">Different service versions may create compatibility issues. </w:t>
      </w:r>
    </w:p>
    <w:p w14:paraId="26C6D571" w14:textId="77777777" w:rsidR="00102082" w:rsidRPr="00102082" w:rsidRDefault="00102082" w:rsidP="00102082">
      <w:pPr>
        <w:rPr>
          <w:lang w:val="en-IN"/>
        </w:rPr>
      </w:pPr>
      <w:r w:rsidRPr="00102082">
        <w:rPr>
          <w:b/>
          <w:bCs/>
          <w:lang w:val="en-IN"/>
        </w:rPr>
        <w:t>Solution</w:t>
      </w:r>
    </w:p>
    <w:p w14:paraId="34F7247F" w14:textId="77777777" w:rsidR="00102082" w:rsidRPr="00102082" w:rsidRDefault="00102082" w:rsidP="00102082">
      <w:pPr>
        <w:numPr>
          <w:ilvl w:val="0"/>
          <w:numId w:val="13"/>
        </w:numPr>
        <w:rPr>
          <w:lang w:val="en-IN"/>
        </w:rPr>
      </w:pPr>
      <w:r w:rsidRPr="00102082">
        <w:rPr>
          <w:lang w:val="en-IN"/>
        </w:rPr>
        <w:t xml:space="preserve">Use API versioning, backward compatibility, and proper documentation. </w:t>
      </w:r>
    </w:p>
    <w:p w14:paraId="5BBE267B" w14:textId="77777777" w:rsidR="00102082" w:rsidRDefault="00102082" w:rsidP="00102082">
      <w:pPr>
        <w:rPr>
          <w:b/>
          <w:bCs/>
          <w:lang w:val="en-IN"/>
        </w:rPr>
      </w:pPr>
    </w:p>
    <w:p w14:paraId="083FEAD1" w14:textId="68A9F8E4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lastRenderedPageBreak/>
        <w:t>Conclusion</w:t>
      </w:r>
    </w:p>
    <w:p w14:paraId="171FFCC4" w14:textId="77777777" w:rsidR="00102082" w:rsidRPr="00102082" w:rsidRDefault="00102082" w:rsidP="00102082">
      <w:pPr>
        <w:rPr>
          <w:lang w:val="en-IN"/>
        </w:rPr>
      </w:pPr>
      <w:r w:rsidRPr="00102082">
        <w:rPr>
          <w:lang w:val="en-IN"/>
        </w:rPr>
        <w:t>SOA improves interoperability among heterogeneous cloud platforms by using standardized services. Addressing latency, security, and version management ensures reliable cloud integration.</w:t>
      </w:r>
    </w:p>
    <w:p w14:paraId="41309E74" w14:textId="63EBD07B" w:rsidR="00102082" w:rsidRPr="00102082" w:rsidRDefault="00102082" w:rsidP="00102082">
      <w:pPr>
        <w:rPr>
          <w:lang w:val="en-IN"/>
        </w:rPr>
      </w:pPr>
    </w:p>
    <w:p w14:paraId="013BAB46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Q5. Presence Services Scalability</w:t>
      </w:r>
    </w:p>
    <w:p w14:paraId="69265BD1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Architectural Bottlenecks</w:t>
      </w:r>
    </w:p>
    <w:p w14:paraId="7F9D5463" w14:textId="77777777" w:rsidR="00102082" w:rsidRPr="00102082" w:rsidRDefault="00102082" w:rsidP="00102082">
      <w:pPr>
        <w:numPr>
          <w:ilvl w:val="0"/>
          <w:numId w:val="14"/>
        </w:numPr>
        <w:rPr>
          <w:lang w:val="en-IN"/>
        </w:rPr>
      </w:pPr>
      <w:r w:rsidRPr="00102082">
        <w:rPr>
          <w:lang w:val="en-IN"/>
        </w:rPr>
        <w:t xml:space="preserve">Large number of simultaneous users. </w:t>
      </w:r>
    </w:p>
    <w:p w14:paraId="51BB621C" w14:textId="77777777" w:rsidR="00102082" w:rsidRPr="00102082" w:rsidRDefault="00102082" w:rsidP="00102082">
      <w:pPr>
        <w:numPr>
          <w:ilvl w:val="0"/>
          <w:numId w:val="14"/>
        </w:numPr>
        <w:rPr>
          <w:lang w:val="en-IN"/>
        </w:rPr>
      </w:pPr>
      <w:r w:rsidRPr="00102082">
        <w:rPr>
          <w:lang w:val="en-IN"/>
        </w:rPr>
        <w:t xml:space="preserve">Centralized server becomes overloaded. </w:t>
      </w:r>
    </w:p>
    <w:p w14:paraId="1CAFA7A9" w14:textId="77777777" w:rsidR="00102082" w:rsidRPr="00102082" w:rsidRDefault="00102082" w:rsidP="00102082">
      <w:pPr>
        <w:numPr>
          <w:ilvl w:val="0"/>
          <w:numId w:val="14"/>
        </w:numPr>
        <w:rPr>
          <w:lang w:val="en-IN"/>
        </w:rPr>
      </w:pPr>
      <w:r w:rsidRPr="00102082">
        <w:rPr>
          <w:lang w:val="en-IN"/>
        </w:rPr>
        <w:t xml:space="preserve">Frequent status updates consume bandwidth. </w:t>
      </w:r>
    </w:p>
    <w:p w14:paraId="19BFCFEB" w14:textId="77777777" w:rsidR="00102082" w:rsidRPr="00102082" w:rsidRDefault="00102082" w:rsidP="00102082">
      <w:pPr>
        <w:numPr>
          <w:ilvl w:val="0"/>
          <w:numId w:val="14"/>
        </w:numPr>
        <w:rPr>
          <w:lang w:val="en-IN"/>
        </w:rPr>
      </w:pPr>
      <w:r w:rsidRPr="00102082">
        <w:rPr>
          <w:lang w:val="en-IN"/>
        </w:rPr>
        <w:t xml:space="preserve">Database bottlenecks during peak usage. </w:t>
      </w:r>
    </w:p>
    <w:p w14:paraId="6E9835D2" w14:textId="77777777" w:rsidR="00102082" w:rsidRPr="00102082" w:rsidRDefault="00102082" w:rsidP="00102082">
      <w:pPr>
        <w:numPr>
          <w:ilvl w:val="0"/>
          <w:numId w:val="14"/>
        </w:numPr>
        <w:rPr>
          <w:lang w:val="en-IN"/>
        </w:rPr>
      </w:pPr>
      <w:r w:rsidRPr="00102082">
        <w:rPr>
          <w:lang w:val="en-IN"/>
        </w:rPr>
        <w:t xml:space="preserve">Increased network latency. </w:t>
      </w:r>
    </w:p>
    <w:p w14:paraId="6055B61E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Recommended Improvements</w:t>
      </w:r>
    </w:p>
    <w:p w14:paraId="53388E6A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Deploy distributed servers across multiple regions. </w:t>
      </w:r>
    </w:p>
    <w:p w14:paraId="3BBC5977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Use load balancers to distribute requests. </w:t>
      </w:r>
    </w:p>
    <w:p w14:paraId="43C105B8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Implement message queues for asynchronous processing. </w:t>
      </w:r>
    </w:p>
    <w:p w14:paraId="5F05355D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Cache frequently accessed presence information. </w:t>
      </w:r>
    </w:p>
    <w:p w14:paraId="65DD2299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Use scalable NoSQL databases. </w:t>
      </w:r>
    </w:p>
    <w:p w14:paraId="6F854469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Enable auto-scaling of cloud resources. </w:t>
      </w:r>
    </w:p>
    <w:p w14:paraId="669E6182" w14:textId="77777777" w:rsidR="00102082" w:rsidRPr="00102082" w:rsidRDefault="00102082" w:rsidP="00102082">
      <w:pPr>
        <w:numPr>
          <w:ilvl w:val="0"/>
          <w:numId w:val="15"/>
        </w:numPr>
        <w:rPr>
          <w:lang w:val="en-IN"/>
        </w:rPr>
      </w:pPr>
      <w:r w:rsidRPr="00102082">
        <w:rPr>
          <w:lang w:val="en-IN"/>
        </w:rPr>
        <w:t xml:space="preserve">Use efficient publish-subscribe messaging protocols. </w:t>
      </w:r>
    </w:p>
    <w:p w14:paraId="650FB1AF" w14:textId="77777777" w:rsidR="00102082" w:rsidRPr="00102082" w:rsidRDefault="00102082" w:rsidP="00102082">
      <w:pPr>
        <w:rPr>
          <w:b/>
          <w:bCs/>
          <w:lang w:val="en-IN"/>
        </w:rPr>
      </w:pPr>
      <w:r w:rsidRPr="00102082">
        <w:rPr>
          <w:b/>
          <w:bCs/>
          <w:lang w:val="en-IN"/>
        </w:rPr>
        <w:t>Benefits</w:t>
      </w:r>
    </w:p>
    <w:p w14:paraId="26207146" w14:textId="77777777" w:rsidR="00102082" w:rsidRPr="00102082" w:rsidRDefault="00102082" w:rsidP="00102082">
      <w:pPr>
        <w:numPr>
          <w:ilvl w:val="0"/>
          <w:numId w:val="16"/>
        </w:numPr>
        <w:rPr>
          <w:lang w:val="en-IN"/>
        </w:rPr>
      </w:pPr>
      <w:r w:rsidRPr="00102082">
        <w:rPr>
          <w:lang w:val="en-IN"/>
        </w:rPr>
        <w:t xml:space="preserve">Improved scalability. </w:t>
      </w:r>
    </w:p>
    <w:p w14:paraId="45A65715" w14:textId="77777777" w:rsidR="00102082" w:rsidRPr="00102082" w:rsidRDefault="00102082" w:rsidP="00102082">
      <w:pPr>
        <w:numPr>
          <w:ilvl w:val="0"/>
          <w:numId w:val="16"/>
        </w:numPr>
        <w:rPr>
          <w:lang w:val="en-IN"/>
        </w:rPr>
      </w:pPr>
      <w:r w:rsidRPr="00102082">
        <w:rPr>
          <w:lang w:val="en-IN"/>
        </w:rPr>
        <w:t xml:space="preserve">Reduced latency. </w:t>
      </w:r>
    </w:p>
    <w:p w14:paraId="19679381" w14:textId="77777777" w:rsidR="00102082" w:rsidRPr="00102082" w:rsidRDefault="00102082" w:rsidP="00102082">
      <w:pPr>
        <w:numPr>
          <w:ilvl w:val="0"/>
          <w:numId w:val="16"/>
        </w:numPr>
        <w:rPr>
          <w:lang w:val="en-IN"/>
        </w:rPr>
      </w:pPr>
      <w:r w:rsidRPr="00102082">
        <w:rPr>
          <w:lang w:val="en-IN"/>
        </w:rPr>
        <w:t xml:space="preserve">Better resource utilization. </w:t>
      </w:r>
    </w:p>
    <w:p w14:paraId="35926B4B" w14:textId="77777777" w:rsidR="00102082" w:rsidRPr="00102082" w:rsidRDefault="00102082" w:rsidP="00102082">
      <w:pPr>
        <w:numPr>
          <w:ilvl w:val="0"/>
          <w:numId w:val="16"/>
        </w:numPr>
        <w:rPr>
          <w:lang w:val="en-IN"/>
        </w:rPr>
      </w:pPr>
      <w:r w:rsidRPr="00102082">
        <w:rPr>
          <w:lang w:val="en-IN"/>
        </w:rPr>
        <w:t xml:space="preserve">High availability. </w:t>
      </w:r>
    </w:p>
    <w:p w14:paraId="4D2AF543" w14:textId="77777777" w:rsidR="00102082" w:rsidRPr="00102082" w:rsidRDefault="00102082" w:rsidP="00102082">
      <w:pPr>
        <w:numPr>
          <w:ilvl w:val="0"/>
          <w:numId w:val="16"/>
        </w:numPr>
        <w:rPr>
          <w:lang w:val="en-IN"/>
        </w:rPr>
      </w:pPr>
      <w:r w:rsidRPr="00102082">
        <w:rPr>
          <w:lang w:val="en-IN"/>
        </w:rPr>
        <w:t>Faster real-time presence updates.</w:t>
      </w:r>
    </w:p>
    <w:p w14:paraId="1227472B" w14:textId="77777777" w:rsidR="00406ACD" w:rsidRDefault="00406ACD"/>
    <w:sectPr w:rsidR="00406ACD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21E279-8A94-478E-886F-09E712452672}"/>
    <w:embedBold r:id="rId2" w:fontKey="{68791DDA-C64F-4905-9F9C-84FA5DC54B27}"/>
    <w:embedItalic r:id="rId3" w:fontKey="{EDD2C1DD-766D-4BCE-9AD8-D0E8AAE1ABD0}"/>
    <w:embedBoldItalic r:id="rId4" w:fontKey="{C43D251D-B9C7-4588-B4D5-5E8FCAF4C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6AE6FB-C30C-4A51-9F89-75C724AF6D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07A"/>
    <w:multiLevelType w:val="multilevel"/>
    <w:tmpl w:val="D4C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5219"/>
    <w:multiLevelType w:val="multilevel"/>
    <w:tmpl w:val="92F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1BE"/>
    <w:multiLevelType w:val="multilevel"/>
    <w:tmpl w:val="7E9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0A3E"/>
    <w:multiLevelType w:val="multilevel"/>
    <w:tmpl w:val="375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373E"/>
    <w:multiLevelType w:val="multilevel"/>
    <w:tmpl w:val="040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320CC"/>
    <w:multiLevelType w:val="multilevel"/>
    <w:tmpl w:val="E0D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A4976"/>
    <w:multiLevelType w:val="multilevel"/>
    <w:tmpl w:val="FA2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70A25"/>
    <w:multiLevelType w:val="multilevel"/>
    <w:tmpl w:val="D1E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B73D3"/>
    <w:multiLevelType w:val="multilevel"/>
    <w:tmpl w:val="710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B4A45"/>
    <w:multiLevelType w:val="multilevel"/>
    <w:tmpl w:val="48DC90F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B9C458A"/>
    <w:multiLevelType w:val="multilevel"/>
    <w:tmpl w:val="17B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804AB"/>
    <w:multiLevelType w:val="multilevel"/>
    <w:tmpl w:val="8DB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26289"/>
    <w:multiLevelType w:val="multilevel"/>
    <w:tmpl w:val="D1B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56446"/>
    <w:multiLevelType w:val="multilevel"/>
    <w:tmpl w:val="1DA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D076D"/>
    <w:multiLevelType w:val="multilevel"/>
    <w:tmpl w:val="2D7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44119"/>
    <w:multiLevelType w:val="multilevel"/>
    <w:tmpl w:val="2A60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136932">
    <w:abstractNumId w:val="9"/>
  </w:num>
  <w:num w:numId="2" w16cid:durableId="1290237434">
    <w:abstractNumId w:val="15"/>
  </w:num>
  <w:num w:numId="3" w16cid:durableId="1512983843">
    <w:abstractNumId w:val="7"/>
  </w:num>
  <w:num w:numId="4" w16cid:durableId="536158963">
    <w:abstractNumId w:val="0"/>
  </w:num>
  <w:num w:numId="5" w16cid:durableId="63139941">
    <w:abstractNumId w:val="13"/>
  </w:num>
  <w:num w:numId="6" w16cid:durableId="2096702292">
    <w:abstractNumId w:val="2"/>
  </w:num>
  <w:num w:numId="7" w16cid:durableId="959185439">
    <w:abstractNumId w:val="14"/>
  </w:num>
  <w:num w:numId="8" w16cid:durableId="460391998">
    <w:abstractNumId w:val="1"/>
  </w:num>
  <w:num w:numId="9" w16cid:durableId="79958642">
    <w:abstractNumId w:val="6"/>
  </w:num>
  <w:num w:numId="10" w16cid:durableId="791443332">
    <w:abstractNumId w:val="11"/>
  </w:num>
  <w:num w:numId="11" w16cid:durableId="821964040">
    <w:abstractNumId w:val="10"/>
  </w:num>
  <w:num w:numId="12" w16cid:durableId="1542090289">
    <w:abstractNumId w:val="8"/>
  </w:num>
  <w:num w:numId="13" w16cid:durableId="986515960">
    <w:abstractNumId w:val="5"/>
  </w:num>
  <w:num w:numId="14" w16cid:durableId="553588144">
    <w:abstractNumId w:val="3"/>
  </w:num>
  <w:num w:numId="15" w16cid:durableId="1429932958">
    <w:abstractNumId w:val="4"/>
  </w:num>
  <w:num w:numId="16" w16cid:durableId="19141951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67"/>
    <w:rsid w:val="00102082"/>
    <w:rsid w:val="0015451C"/>
    <w:rsid w:val="00305DA5"/>
    <w:rsid w:val="003A3D67"/>
    <w:rsid w:val="00406ACD"/>
    <w:rsid w:val="004A2CBD"/>
    <w:rsid w:val="00661229"/>
    <w:rsid w:val="006C6802"/>
    <w:rsid w:val="00D37F8C"/>
    <w:rsid w:val="00F461F5"/>
    <w:rsid w:val="00F5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B580"/>
  <w15:docId w15:val="{E99010E2-8824-4A93-AF24-E1320DDD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srihariprasadcatseye@gmail.com</cp:lastModifiedBy>
  <cp:revision>7</cp:revision>
  <dcterms:created xsi:type="dcterms:W3CDTF">2026-07-27T07:34:00Z</dcterms:created>
  <dcterms:modified xsi:type="dcterms:W3CDTF">2026-07-29T06:04:00Z</dcterms:modified>
</cp:coreProperties>
</file>