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Rakshit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Scikit-learn library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Scikit-learn is a free software machine learning library for the Python programming language. It features various classification, regression and clustering algorithms including support vector machines, random forests, gradient boosting, k-means and DBSCAN, and is designed to interoperate with the Python numerical and scientific libraries NumPy and SciPy.</w:t>
      </w:r>
    </w:p>
    <w:p w:rsidR="00000000" w:rsidDel="00000000" w:rsidP="00000000" w:rsidRDefault="00000000" w:rsidRPr="00000000" w14:paraId="00000005">
      <w:pPr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The library is focused on modeling data.It is not focused on loading, manipulating and summarizing data.</w:t>
      </w:r>
    </w:p>
    <w:p w:rsidR="00000000" w:rsidDel="00000000" w:rsidP="00000000" w:rsidRDefault="00000000" w:rsidRPr="00000000" w14:paraId="00000006">
      <w:pPr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55555"/>
          <w:sz w:val="23"/>
          <w:szCs w:val="23"/>
          <w:highlight w:val="white"/>
          <w:u w:val="single"/>
        </w:rPr>
      </w:pPr>
      <w:r w:rsidDel="00000000" w:rsidR="00000000" w:rsidRPr="00000000">
        <w:rPr>
          <w:color w:val="555555"/>
          <w:sz w:val="23"/>
          <w:szCs w:val="23"/>
          <w:highlight w:val="white"/>
          <w:u w:val="single"/>
          <w:rtl w:val="0"/>
        </w:rPr>
        <w:t xml:space="preserve">Parameters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n_estimators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  <w:rtl w:val="0"/>
        </w:rPr>
        <w:t xml:space="preserve">integer, optional (default=100)</w:t>
      </w:r>
    </w:p>
    <w:p w:rsidR="00000000" w:rsidDel="00000000" w:rsidP="00000000" w:rsidRDefault="00000000" w:rsidRPr="00000000" w14:paraId="00000009">
      <w:pPr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The number of trees in the forest.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criterion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  <w:rtl w:val="0"/>
        </w:rPr>
        <w:t xml:space="preserve">string, optional (default=”gini”)</w:t>
      </w:r>
    </w:p>
    <w:p w:rsidR="00000000" w:rsidDel="00000000" w:rsidP="00000000" w:rsidRDefault="00000000" w:rsidRPr="00000000" w14:paraId="0000000B">
      <w:pPr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The function to measure the quality of a split. Supported criteria are “gini” for the Gini impurity and “entropy” for the information gain. </w:t>
      </w:r>
    </w:p>
    <w:p w:rsidR="00000000" w:rsidDel="00000000" w:rsidP="00000000" w:rsidRDefault="00000000" w:rsidRPr="00000000" w14:paraId="0000000C">
      <w:pPr>
        <w:spacing w:after="240" w:lineRule="auto"/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max_depth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  <w:rtl w:val="0"/>
        </w:rPr>
        <w:t xml:space="preserve">integer or None, optional (default=None)</w:t>
      </w:r>
    </w:p>
    <w:p w:rsidR="00000000" w:rsidDel="00000000" w:rsidP="00000000" w:rsidRDefault="00000000" w:rsidRPr="00000000" w14:paraId="0000000D">
      <w:pPr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The maximum depth of the tree. If None, then nodes are expanded until all leaves are pure or until all leaves contain less than min_samples_split samples.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min_samples_split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  <w:rtl w:val="0"/>
        </w:rPr>
        <w:t xml:space="preserve">int, float, optional (default=2)</w:t>
      </w:r>
    </w:p>
    <w:p w:rsidR="00000000" w:rsidDel="00000000" w:rsidP="00000000" w:rsidRDefault="00000000" w:rsidRPr="00000000" w14:paraId="0000000F">
      <w:pPr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The minimum number of samples required to split an internal node: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min_samples_leaf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  <w:rtl w:val="0"/>
        </w:rPr>
        <w:t xml:space="preserve">int, float, optional (default=1)</w:t>
      </w:r>
    </w:p>
    <w:p w:rsidR="00000000" w:rsidDel="00000000" w:rsidP="00000000" w:rsidRDefault="00000000" w:rsidRPr="00000000" w14:paraId="00000011">
      <w:pPr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The minimum number of samples required to be at a leaf node. A split point at any depth will only be considered if it leaves at least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ecf0f3" w:val="clear"/>
          <w:rtl w:val="0"/>
        </w:rPr>
        <w:t xml:space="preserve">min_samples_leaf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training samples in each of the left and right branches. </w:t>
      </w:r>
    </w:p>
    <w:p w:rsidR="00000000" w:rsidDel="00000000" w:rsidP="00000000" w:rsidRDefault="00000000" w:rsidRPr="00000000" w14:paraId="00000012">
      <w:pPr>
        <w:spacing w:after="240" w:lineRule="auto"/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min_weight_fraction_leaf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  <w:rtl w:val="0"/>
        </w:rPr>
        <w:t xml:space="preserve">float, optional (default=0.)</w:t>
      </w:r>
    </w:p>
    <w:p w:rsidR="00000000" w:rsidDel="00000000" w:rsidP="00000000" w:rsidRDefault="00000000" w:rsidRPr="00000000" w14:paraId="00000013">
      <w:pPr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The minimum weighted fraction of the sum total of weights (of all the input samples) required to be at a leaf node. Samples have equal weight when sample_weight is not provided.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max_features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  <w:rtl w:val="0"/>
        </w:rPr>
        <w:t xml:space="preserve">int, float, string or None, optional (default=”auto”)</w:t>
      </w:r>
    </w:p>
    <w:p w:rsidR="00000000" w:rsidDel="00000000" w:rsidP="00000000" w:rsidRDefault="00000000" w:rsidRPr="00000000" w14:paraId="00000015">
      <w:pPr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The number of features to consider when looking for the best split: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max_leaf_nodes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  <w:rtl w:val="0"/>
        </w:rPr>
        <w:t xml:space="preserve">int or None, optional (default=None)</w:t>
      </w:r>
    </w:p>
    <w:p w:rsidR="00000000" w:rsidDel="00000000" w:rsidP="00000000" w:rsidRDefault="00000000" w:rsidRPr="00000000" w14:paraId="00000017">
      <w:pPr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Grow trees with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ecf0f3" w:val="clear"/>
          <w:rtl w:val="0"/>
        </w:rPr>
        <w:t xml:space="preserve">max_leaf_nodes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in best-first fashion. Best nodes are defined as relative reduction in impurity. If None then unlimited number of leaf nodes.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min_impurity_decrease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  <w:rtl w:val="0"/>
        </w:rPr>
        <w:t xml:space="preserve">float, optional (default=0.)</w:t>
      </w:r>
    </w:p>
    <w:p w:rsidR="00000000" w:rsidDel="00000000" w:rsidP="00000000" w:rsidRDefault="00000000" w:rsidRPr="00000000" w14:paraId="00000019">
      <w:pPr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A node will be split if this split induces a decrease of the impurity greater than or equal to this value.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min_impurity_split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  <w:rtl w:val="0"/>
        </w:rPr>
        <w:t xml:space="preserve">float, (default=1e-7)</w:t>
      </w:r>
    </w:p>
    <w:p w:rsidR="00000000" w:rsidDel="00000000" w:rsidP="00000000" w:rsidRDefault="00000000" w:rsidRPr="00000000" w14:paraId="0000001B">
      <w:pPr>
        <w:spacing w:after="240" w:lineRule="auto"/>
        <w:rPr>
          <w:rFonts w:ascii="Roboto" w:cs="Roboto" w:eastAsia="Roboto" w:hAnsi="Roboto"/>
          <w:color w:val="b94a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Threshold for early stopping in tree growth. A node will split if its impurity is above the threshold, otherwise it is a leaf.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bootstrap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  <w:rtl w:val="0"/>
        </w:rPr>
        <w:t xml:space="preserve">boolean, optional (default=True)</w:t>
      </w:r>
    </w:p>
    <w:p w:rsidR="00000000" w:rsidDel="00000000" w:rsidP="00000000" w:rsidRDefault="00000000" w:rsidRPr="00000000" w14:paraId="0000001D">
      <w:pPr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Whether bootstrap samples are used when building trees. If False, the whole datset is used to build each tree.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oob_score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  <w:rtl w:val="0"/>
        </w:rPr>
        <w:t xml:space="preserve">bool (default=False)</w:t>
      </w:r>
    </w:p>
    <w:p w:rsidR="00000000" w:rsidDel="00000000" w:rsidP="00000000" w:rsidRDefault="00000000" w:rsidRPr="00000000" w14:paraId="0000001F">
      <w:pPr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Whether to use out-of-bag samples to estimate the generalization accuracy.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random_state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  <w:rtl w:val="0"/>
        </w:rPr>
        <w:t xml:space="preserve">int, RandomState instance or None, optional (default=None)</w:t>
      </w:r>
    </w:p>
    <w:p w:rsidR="00000000" w:rsidDel="00000000" w:rsidP="00000000" w:rsidRDefault="00000000" w:rsidRPr="00000000" w14:paraId="00000021">
      <w:pPr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Controls both the randomness of the bootstrapping of the samples used when building trees (if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ecf0f3" w:val="clear"/>
          <w:rtl w:val="0"/>
        </w:rPr>
        <w:t xml:space="preserve">bootstrap=True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) and the sampling of the features to consider when looking for the best split at each node (if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ecf0f3" w:val="clear"/>
          <w:rtl w:val="0"/>
        </w:rPr>
        <w:t xml:space="preserve">max_features &lt; n_features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22">
      <w:pPr>
        <w:spacing w:after="240" w:lineRule="auto"/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verbose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  <w:rtl w:val="0"/>
        </w:rPr>
        <w:t xml:space="preserve">int, optional (default=0)</w:t>
      </w:r>
    </w:p>
    <w:p w:rsidR="00000000" w:rsidDel="00000000" w:rsidP="00000000" w:rsidRDefault="00000000" w:rsidRPr="00000000" w14:paraId="00000023">
      <w:pPr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Controls the verbosity when fitting and predicting.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warm_start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  <w:rtl w:val="0"/>
        </w:rPr>
        <w:t xml:space="preserve">bool, optional (default=False)</w:t>
      </w:r>
    </w:p>
    <w:p w:rsidR="00000000" w:rsidDel="00000000" w:rsidP="00000000" w:rsidRDefault="00000000" w:rsidRPr="00000000" w14:paraId="00000025">
      <w:pPr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When set to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ecf0f3" w:val="clear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, reuse the solution of the previous call to fit and add more estimators to the ensemble, otherwise, just fit a whole new forest. </w:t>
      </w:r>
    </w:p>
    <w:p w:rsidR="00000000" w:rsidDel="00000000" w:rsidP="00000000" w:rsidRDefault="00000000" w:rsidRPr="00000000" w14:paraId="00000026">
      <w:pPr>
        <w:spacing w:after="240" w:lineRule="auto"/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class_weight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  <w:rtl w:val="0"/>
        </w:rPr>
        <w:t xml:space="preserve">dict, list of dicts, “balanced”, “balanced_subsample” or None, optional (default=None)</w:t>
      </w:r>
    </w:p>
    <w:p w:rsidR="00000000" w:rsidDel="00000000" w:rsidP="00000000" w:rsidRDefault="00000000" w:rsidRPr="00000000" w14:paraId="00000027">
      <w:pPr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Weights associated with classes in the form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ecf0f3" w:val="clear"/>
          <w:rtl w:val="0"/>
        </w:rPr>
        <w:t xml:space="preserve">{class_label: weight}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. If not given, all classes are supposed to have weight one. For multi-output problems, a list of dicts can be provided in the same order as the columns of y.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max_samples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24"/>
          <w:szCs w:val="24"/>
          <w:highlight w:val="white"/>
          <w:rtl w:val="0"/>
        </w:rPr>
        <w:t xml:space="preserve">int or float, default=None</w:t>
      </w:r>
    </w:p>
    <w:p w:rsidR="00000000" w:rsidDel="00000000" w:rsidP="00000000" w:rsidRDefault="00000000" w:rsidRPr="00000000" w14:paraId="00000029">
      <w:pPr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If bootstrap is True, the number of samples to draw from X to train each base estimator.</w:t>
      </w:r>
    </w:p>
    <w:p w:rsidR="00000000" w:rsidDel="00000000" w:rsidP="00000000" w:rsidRDefault="00000000" w:rsidRPr="00000000" w14:paraId="0000002A">
      <w:pPr>
        <w:spacing w:after="240" w:lineRule="auto"/>
        <w:ind w:left="720" w:firstLine="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