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Pr="00B55CE8" w:rsidRDefault="002F212B">
      <w:pPr>
        <w:rPr>
          <w:rFonts w:ascii="Arial" w:hAnsi="Arial" w:cs="Arial"/>
          <w:b/>
          <w:color w:val="222222"/>
          <w:shd w:val="clear" w:color="auto" w:fill="FFFFFF"/>
        </w:rPr>
      </w:pPr>
      <w:r w:rsidRPr="00B55CE8">
        <w:rPr>
          <w:rFonts w:ascii="Arial" w:hAnsi="Arial" w:cs="Arial"/>
          <w:b/>
          <w:color w:val="222222"/>
          <w:shd w:val="clear" w:color="auto" w:fill="FFFFFF"/>
        </w:rPr>
        <w:t>Write a Java program for this scenario</w:t>
      </w:r>
    </w:p>
    <w:p w:rsidR="002F212B" w:rsidRPr="00B55CE8" w:rsidRDefault="002F212B">
      <w:pPr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>Create an application that can determine the yearly bonus for all company employees.</w:t>
      </w:r>
    </w:p>
    <w:p w:rsidR="002F212B" w:rsidRPr="00B55CE8" w:rsidRDefault="002F212B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 xml:space="preserve">Not all employees are eligible for a yearly bonus. Only employees that have been with the company longer than 2 years are eligible for a yearly bonus. In addition, </w:t>
      </w:r>
      <w:r w:rsidR="00EA3CA1" w:rsidRPr="00B55CE8">
        <w:rPr>
          <w:rFonts w:ascii="Arial" w:hAnsi="Arial" w:cs="Arial"/>
          <w:color w:val="222222"/>
          <w:shd w:val="clear" w:color="auto" w:fill="FFFFFF"/>
        </w:rPr>
        <w:t>his or she must have given an employee a rating of “Average”, “Above Average”, or “Outstanding”</w:t>
      </w:r>
    </w:p>
    <w:p w:rsidR="002F212B" w:rsidRPr="00B55CE8" w:rsidRDefault="00EA3CA1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>Supervisor. Employees</w:t>
      </w:r>
      <w:r w:rsidR="002F212B" w:rsidRPr="00B55CE8">
        <w:rPr>
          <w:rFonts w:ascii="Arial" w:hAnsi="Arial" w:cs="Arial"/>
          <w:color w:val="222222"/>
          <w:shd w:val="clear" w:color="auto" w:fill="FFFFFF"/>
        </w:rPr>
        <w:t xml:space="preserve"> receiving a rating</w:t>
      </w:r>
      <w:r w:rsidR="003354B9" w:rsidRPr="00B55CE8">
        <w:rPr>
          <w:rFonts w:ascii="Arial" w:hAnsi="Arial" w:cs="Arial"/>
          <w:color w:val="222222"/>
          <w:shd w:val="clear" w:color="auto" w:fill="FFFFFF"/>
        </w:rPr>
        <w:t xml:space="preserve"> of “Bellow Average” are not eligible for a bonus.</w:t>
      </w:r>
    </w:p>
    <w:p w:rsidR="003354B9" w:rsidRDefault="00EA3CA1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>Lastly, each</w:t>
      </w:r>
      <w:r w:rsidR="003354B9" w:rsidRPr="00B55CE8">
        <w:rPr>
          <w:rFonts w:ascii="Arial" w:hAnsi="Arial" w:cs="Arial"/>
          <w:color w:val="222222"/>
          <w:shd w:val="clear" w:color="auto" w:fill="FFFFFF"/>
        </w:rPr>
        <w:t xml:space="preserve"> department awards a different bonus amount based on the percentage of yearly salary as shown below:</w:t>
      </w:r>
    </w:p>
    <w:p w:rsidR="00B55CE8" w:rsidRPr="00B55CE8" w:rsidRDefault="00B55CE8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903" w:rsidTr="00CF4957">
        <w:tc>
          <w:tcPr>
            <w:tcW w:w="4508" w:type="dxa"/>
            <w:shd w:val="clear" w:color="auto" w:fill="9CC2E5" w:themeFill="accent1" w:themeFillTint="99"/>
          </w:tcPr>
          <w:p w:rsidR="00D46903" w:rsidRPr="00CF4957" w:rsidRDefault="00226076">
            <w:pPr>
              <w:rPr>
                <w:b/>
                <w:sz w:val="36"/>
                <w:lang w:val="en-US"/>
              </w:rPr>
            </w:pPr>
            <w:r w:rsidRPr="00CF4957">
              <w:rPr>
                <w:b/>
                <w:sz w:val="36"/>
                <w:lang w:val="en-US"/>
              </w:rPr>
              <w:t>Department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:rsidR="00D46903" w:rsidRPr="00CF4957" w:rsidRDefault="00226076">
            <w:pPr>
              <w:rPr>
                <w:b/>
                <w:sz w:val="36"/>
                <w:lang w:val="en-US"/>
              </w:rPr>
            </w:pPr>
            <w:r w:rsidRPr="00CF4957">
              <w:rPr>
                <w:b/>
                <w:sz w:val="36"/>
                <w:lang w:val="en-US"/>
              </w:rPr>
              <w:t>Percentage Awarded</w:t>
            </w:r>
          </w:p>
        </w:tc>
      </w:tr>
      <w:tr w:rsidR="00D46903" w:rsidTr="00D46903">
        <w:tc>
          <w:tcPr>
            <w:tcW w:w="4508" w:type="dxa"/>
          </w:tcPr>
          <w:p w:rsidR="00D46903" w:rsidRPr="002D2B1F" w:rsidRDefault="00A86446">
            <w:pPr>
              <w:rPr>
                <w:b/>
                <w:sz w:val="28"/>
                <w:lang w:val="en-US"/>
              </w:rPr>
            </w:pPr>
            <w:r w:rsidRPr="002D2B1F">
              <w:rPr>
                <w:b/>
                <w:sz w:val="28"/>
                <w:lang w:val="en-US"/>
              </w:rPr>
              <w:t>HR</w:t>
            </w:r>
          </w:p>
        </w:tc>
        <w:tc>
          <w:tcPr>
            <w:tcW w:w="4508" w:type="dxa"/>
          </w:tcPr>
          <w:p w:rsidR="00D46903" w:rsidRPr="002D2B1F" w:rsidRDefault="002D2B1F">
            <w:pPr>
              <w:rPr>
                <w:b/>
                <w:sz w:val="28"/>
                <w:lang w:val="en-US"/>
              </w:rPr>
            </w:pPr>
            <w:r w:rsidRPr="002D2B1F">
              <w:rPr>
                <w:b/>
                <w:sz w:val="28"/>
                <w:lang w:val="en-US"/>
              </w:rPr>
              <w:t>2%</w:t>
            </w:r>
          </w:p>
        </w:tc>
      </w:tr>
      <w:tr w:rsidR="00D46903" w:rsidTr="002D2B1F">
        <w:tc>
          <w:tcPr>
            <w:tcW w:w="4508" w:type="dxa"/>
            <w:shd w:val="clear" w:color="auto" w:fill="DEEAF6" w:themeFill="accent1" w:themeFillTint="33"/>
          </w:tcPr>
          <w:p w:rsidR="00D46903" w:rsidRPr="002D2B1F" w:rsidRDefault="00A86446">
            <w:pPr>
              <w:rPr>
                <w:b/>
                <w:sz w:val="28"/>
                <w:lang w:val="en-US"/>
              </w:rPr>
            </w:pPr>
            <w:r w:rsidRPr="00787F03">
              <w:rPr>
                <w:b/>
                <w:sz w:val="28"/>
                <w:lang w:val="en-US"/>
              </w:rPr>
              <w:t>Accou</w:t>
            </w:r>
            <w:r w:rsidR="00787F03" w:rsidRPr="00787F03">
              <w:rPr>
                <w:b/>
                <w:sz w:val="28"/>
                <w:lang w:val="en-US"/>
              </w:rPr>
              <w:t>n</w:t>
            </w:r>
            <w:r w:rsidRPr="00787F03">
              <w:rPr>
                <w:b/>
                <w:sz w:val="28"/>
                <w:lang w:val="en-US"/>
              </w:rPr>
              <w:t>ting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D46903" w:rsidRPr="002D2B1F" w:rsidRDefault="002D2B1F">
            <w:pPr>
              <w:rPr>
                <w:b/>
                <w:sz w:val="28"/>
                <w:lang w:val="en-US"/>
              </w:rPr>
            </w:pPr>
            <w:r w:rsidRPr="002D2B1F">
              <w:rPr>
                <w:b/>
                <w:sz w:val="28"/>
                <w:lang w:val="en-US"/>
              </w:rPr>
              <w:t>3%</w:t>
            </w:r>
          </w:p>
        </w:tc>
      </w:tr>
      <w:tr w:rsidR="00D46903" w:rsidTr="00D46903">
        <w:tc>
          <w:tcPr>
            <w:tcW w:w="4508" w:type="dxa"/>
          </w:tcPr>
          <w:p w:rsidR="00D46903" w:rsidRPr="002D2B1F" w:rsidRDefault="00A86446">
            <w:pPr>
              <w:rPr>
                <w:b/>
                <w:sz w:val="28"/>
                <w:lang w:val="en-US"/>
              </w:rPr>
            </w:pPr>
            <w:r w:rsidRPr="002D2B1F">
              <w:rPr>
                <w:b/>
                <w:sz w:val="28"/>
                <w:lang w:val="en-US"/>
              </w:rPr>
              <w:t>IT</w:t>
            </w:r>
          </w:p>
        </w:tc>
        <w:tc>
          <w:tcPr>
            <w:tcW w:w="4508" w:type="dxa"/>
          </w:tcPr>
          <w:p w:rsidR="00D46903" w:rsidRPr="002D2B1F" w:rsidRDefault="002D2B1F">
            <w:pPr>
              <w:rPr>
                <w:b/>
                <w:sz w:val="28"/>
                <w:lang w:val="en-US"/>
              </w:rPr>
            </w:pPr>
            <w:r w:rsidRPr="002D2B1F">
              <w:rPr>
                <w:b/>
                <w:sz w:val="28"/>
                <w:lang w:val="en-US"/>
              </w:rPr>
              <w:t>5%</w:t>
            </w:r>
          </w:p>
        </w:tc>
      </w:tr>
      <w:tr w:rsidR="00D46903" w:rsidTr="002D2B1F">
        <w:tc>
          <w:tcPr>
            <w:tcW w:w="4508" w:type="dxa"/>
            <w:shd w:val="clear" w:color="auto" w:fill="DEEAF6" w:themeFill="accent1" w:themeFillTint="33"/>
          </w:tcPr>
          <w:p w:rsidR="00D46903" w:rsidRPr="002D2B1F" w:rsidRDefault="00A86446">
            <w:pPr>
              <w:rPr>
                <w:b/>
                <w:sz w:val="28"/>
                <w:lang w:val="en-US"/>
              </w:rPr>
            </w:pPr>
            <w:r w:rsidRPr="00787F03">
              <w:rPr>
                <w:b/>
                <w:sz w:val="28"/>
                <w:lang w:val="en-US"/>
              </w:rPr>
              <w:t>Sales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D46903" w:rsidRPr="002D2B1F" w:rsidRDefault="002D2B1F">
            <w:pPr>
              <w:rPr>
                <w:b/>
                <w:sz w:val="28"/>
                <w:lang w:val="en-US"/>
              </w:rPr>
            </w:pPr>
            <w:r w:rsidRPr="002D2B1F">
              <w:rPr>
                <w:b/>
                <w:sz w:val="28"/>
                <w:lang w:val="en-US"/>
              </w:rPr>
              <w:t>8%</w:t>
            </w:r>
          </w:p>
        </w:tc>
      </w:tr>
    </w:tbl>
    <w:p w:rsidR="003354B9" w:rsidRDefault="003354B9">
      <w:pPr>
        <w:rPr>
          <w:lang w:val="en-US"/>
        </w:rPr>
      </w:pPr>
    </w:p>
    <w:p w:rsidR="00561841" w:rsidRPr="00B55CE8" w:rsidRDefault="00F53C44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 xml:space="preserve">Your goal is to create an application to allow an HR representative </w:t>
      </w:r>
      <w:proofErr w:type="gramStart"/>
      <w:r w:rsidRPr="00B55CE8">
        <w:rPr>
          <w:rFonts w:ascii="Arial" w:hAnsi="Arial" w:cs="Arial"/>
          <w:color w:val="222222"/>
          <w:shd w:val="clear" w:color="auto" w:fill="FFFFFF"/>
        </w:rPr>
        <w:t>to continu</w:t>
      </w:r>
      <w:bookmarkStart w:id="0" w:name="_GoBack"/>
      <w:bookmarkEnd w:id="0"/>
      <w:r w:rsidRPr="00B55CE8">
        <w:rPr>
          <w:rFonts w:ascii="Arial" w:hAnsi="Arial" w:cs="Arial"/>
          <w:color w:val="222222"/>
          <w:shd w:val="clear" w:color="auto" w:fill="FFFFFF"/>
        </w:rPr>
        <w:t>ally input</w:t>
      </w:r>
      <w:proofErr w:type="gramEnd"/>
    </w:p>
    <w:p w:rsidR="00F53C44" w:rsidRPr="00B55CE8" w:rsidRDefault="00F53C44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 xml:space="preserve">Employee data until the HR representative has reviewed all employees and has indicated they are finished entering employee </w:t>
      </w:r>
      <w:r w:rsidR="00E31368" w:rsidRPr="00B55CE8">
        <w:rPr>
          <w:rFonts w:ascii="Arial" w:hAnsi="Arial" w:cs="Arial"/>
          <w:color w:val="222222"/>
          <w:shd w:val="clear" w:color="auto" w:fill="FFFFFF"/>
        </w:rPr>
        <w:t>data. One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by </w:t>
      </w:r>
      <w:r w:rsidR="00E31368" w:rsidRPr="00B55CE8">
        <w:rPr>
          <w:rFonts w:ascii="Arial" w:hAnsi="Arial" w:cs="Arial"/>
          <w:color w:val="222222"/>
          <w:shd w:val="clear" w:color="auto" w:fill="FFFFFF"/>
        </w:rPr>
        <w:t>One, the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application will enable the HR representative to input an employee’s </w:t>
      </w:r>
      <w:r w:rsidR="00E31368" w:rsidRPr="00B55CE8">
        <w:rPr>
          <w:rFonts w:ascii="Arial" w:hAnsi="Arial" w:cs="Arial"/>
          <w:color w:val="222222"/>
          <w:shd w:val="clear" w:color="auto" w:fill="FFFFFF"/>
        </w:rPr>
        <w:t>name, years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of </w:t>
      </w:r>
      <w:r w:rsidR="00E31368" w:rsidRPr="00B55CE8">
        <w:rPr>
          <w:rFonts w:ascii="Arial" w:hAnsi="Arial" w:cs="Arial"/>
          <w:color w:val="222222"/>
          <w:shd w:val="clear" w:color="auto" w:fill="FFFFFF"/>
        </w:rPr>
        <w:t>service, his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/her </w:t>
      </w:r>
      <w:r w:rsidR="00E31368" w:rsidRPr="00B55CE8">
        <w:rPr>
          <w:rFonts w:ascii="Arial" w:hAnsi="Arial" w:cs="Arial"/>
          <w:color w:val="222222"/>
          <w:shd w:val="clear" w:color="auto" w:fill="FFFFFF"/>
        </w:rPr>
        <w:t>department, rating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and salary.</w:t>
      </w:r>
    </w:p>
    <w:p w:rsidR="00F53C44" w:rsidRPr="00B55CE8" w:rsidRDefault="00F53C44" w:rsidP="00B55CE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55CE8">
        <w:rPr>
          <w:rFonts w:ascii="Arial" w:hAnsi="Arial" w:cs="Arial"/>
          <w:color w:val="222222"/>
          <w:shd w:val="clear" w:color="auto" w:fill="FFFFFF"/>
        </w:rPr>
        <w:t xml:space="preserve">Based on data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provided, the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application must print well-formatted details stating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whether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the employee is eligible for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bonus. For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employees eligible for a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bonus, the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application must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also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print the amount of the bonus to </w:t>
      </w:r>
      <w:proofErr w:type="gramStart"/>
      <w:r w:rsidRPr="00B55CE8">
        <w:rPr>
          <w:rFonts w:ascii="Arial" w:hAnsi="Arial" w:cs="Arial"/>
          <w:color w:val="222222"/>
          <w:shd w:val="clear" w:color="auto" w:fill="FFFFFF"/>
        </w:rPr>
        <w:t>be awarded</w:t>
      </w:r>
      <w:proofErr w:type="gramEnd"/>
      <w:r w:rsidRPr="00B55CE8">
        <w:rPr>
          <w:rFonts w:ascii="Arial" w:hAnsi="Arial" w:cs="Arial"/>
          <w:color w:val="222222"/>
          <w:shd w:val="clear" w:color="auto" w:fill="FFFFFF"/>
        </w:rPr>
        <w:t xml:space="preserve"> to the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employee. Upon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completion of entering all employee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data, the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application will print a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well-formatted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report that includes the total number of employees entered by the HR </w:t>
      </w:r>
      <w:r w:rsidR="00485C0E" w:rsidRPr="00B55CE8">
        <w:rPr>
          <w:rFonts w:ascii="Arial" w:hAnsi="Arial" w:cs="Arial"/>
          <w:color w:val="222222"/>
          <w:shd w:val="clear" w:color="auto" w:fill="FFFFFF"/>
        </w:rPr>
        <w:t>representative, a</w:t>
      </w:r>
      <w:r w:rsidRPr="00B55CE8">
        <w:rPr>
          <w:rFonts w:ascii="Arial" w:hAnsi="Arial" w:cs="Arial"/>
          <w:color w:val="222222"/>
          <w:shd w:val="clear" w:color="auto" w:fill="FFFFFF"/>
        </w:rPr>
        <w:t xml:space="preserve"> count of employees that are eligible for bonus and the average bonus amount</w:t>
      </w:r>
    </w:p>
    <w:sectPr w:rsidR="00F53C44" w:rsidRPr="00B5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FF"/>
    <w:rsid w:val="00226076"/>
    <w:rsid w:val="002678BC"/>
    <w:rsid w:val="002D2B1F"/>
    <w:rsid w:val="002F212B"/>
    <w:rsid w:val="003354B9"/>
    <w:rsid w:val="00485C0E"/>
    <w:rsid w:val="00561841"/>
    <w:rsid w:val="00787F03"/>
    <w:rsid w:val="007E28FB"/>
    <w:rsid w:val="007F48FF"/>
    <w:rsid w:val="00A86446"/>
    <w:rsid w:val="00B55CE8"/>
    <w:rsid w:val="00B83033"/>
    <w:rsid w:val="00BB127C"/>
    <w:rsid w:val="00CF4957"/>
    <w:rsid w:val="00D46903"/>
    <w:rsid w:val="00D6797E"/>
    <w:rsid w:val="00E31368"/>
    <w:rsid w:val="00EA3CA1"/>
    <w:rsid w:val="00F5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1BAD"/>
  <w15:chartTrackingRefBased/>
  <w15:docId w15:val="{5526137D-CBE1-4459-9B95-24308B7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2435BE3AF834EAB47DC8ECB11F139" ma:contentTypeVersion="0" ma:contentTypeDescription="Create a new document." ma:contentTypeScope="" ma:versionID="6a5c0eac9357efbae6cd7606f52640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4FC4E-860B-47EA-A159-2B260F35A718}"/>
</file>

<file path=customXml/itemProps2.xml><?xml version="1.0" encoding="utf-8"?>
<ds:datastoreItem xmlns:ds="http://schemas.openxmlformats.org/officeDocument/2006/customXml" ds:itemID="{DD655CD7-13B4-442F-8458-399BA9F061D2}"/>
</file>

<file path=customXml/itemProps3.xml><?xml version="1.0" encoding="utf-8"?>
<ds:datastoreItem xmlns:ds="http://schemas.openxmlformats.org/officeDocument/2006/customXml" ds:itemID="{5F74A74D-21FC-4DB4-89C5-AEF2413670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2021-06-12T06:55:00Z</dcterms:created>
  <dcterms:modified xsi:type="dcterms:W3CDTF">2021-06-12T07:30:00Z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0x0101000412435BE3AF834EAB47DC8ECB11F139</vt:lpwstr>
  </property>
</Properties>
</file>