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3E" w:rsidRDefault="0039013E" w:rsidP="0039013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д</w:t>
      </w:r>
    </w:p>
    <w:p w:rsidR="0039013E" w:rsidRPr="0039013E" w:rsidRDefault="0039013E" w:rsidP="0039013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39013E" w:rsidRDefault="0039013E" w:rsidP="0039013E">
      <w:pPr>
        <w:ind w:left="360"/>
        <w:rPr>
          <w:rFonts w:ascii="Times New Roman" w:hAnsi="Times New Roman" w:cs="Times New Roman"/>
          <w:sz w:val="28"/>
        </w:rPr>
      </w:pPr>
      <w:r w:rsidRPr="0039013E">
        <w:rPr>
          <w:rFonts w:ascii="Times New Roman" w:hAnsi="Times New Roman" w:cs="Times New Roman"/>
          <w:sz w:val="28"/>
        </w:rPr>
        <w:t>Разработать диаграмму состояний для каждой подсистемы в спецификации(</w:t>
      </w:r>
      <w:hyperlink r:id="rId5" w:history="1">
        <w:r w:rsidRPr="0039013E">
          <w:rPr>
            <w:rStyle w:val="a3"/>
            <w:rFonts w:ascii="Times New Roman" w:hAnsi="Times New Roman" w:cs="Times New Roman"/>
            <w:sz w:val="28"/>
          </w:rPr>
          <w:t>https://flexberry.github.io/ru/fd_statechart-diagram.html</w:t>
        </w:r>
      </w:hyperlink>
      <w:r w:rsidRPr="0039013E">
        <w:rPr>
          <w:rFonts w:ascii="Times New Roman" w:hAnsi="Times New Roman" w:cs="Times New Roman"/>
          <w:sz w:val="28"/>
        </w:rPr>
        <w:t xml:space="preserve"> )</w:t>
      </w:r>
    </w:p>
    <w:p w:rsidR="005C6D5B" w:rsidRDefault="005C6D5B" w:rsidP="0039013E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7A49CD" wp14:editId="18C5565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5B" w:rsidRDefault="005C6D5B" w:rsidP="0039013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5C6D5B" w:rsidRDefault="005C6D5B" w:rsidP="005C6D5B">
      <w:pPr>
        <w:rPr>
          <w:rFonts w:ascii="Times New Roman" w:hAnsi="Times New Roman" w:cs="Times New Roman"/>
          <w:sz w:val="28"/>
        </w:rPr>
      </w:pPr>
      <w:r w:rsidRPr="005C6D5B">
        <w:rPr>
          <w:rFonts w:ascii="Times New Roman" w:hAnsi="Times New Roman" w:cs="Times New Roman"/>
          <w:sz w:val="28"/>
        </w:rPr>
        <w:t>Разработать пояснительную записку по разработанному техническому заданию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>Пояснительная записка</w:t>
      </w:r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240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Структура документа:</w:t>
      </w:r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7" w:anchor="1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1 ОБЩИЕ ПОЛОЖЕНИЯ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8" w:anchor="1_1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1.1 Наименов</w:t>
        </w:r>
        <w:r>
          <w:rPr>
            <w:rStyle w:val="a3"/>
            <w:rFonts w:ascii="Tahoma" w:hAnsi="Tahoma" w:cs="Tahoma"/>
            <w:color w:val="1FA2D6"/>
            <w:sz w:val="18"/>
            <w:szCs w:val="18"/>
          </w:rPr>
          <w:t>а</w:t>
        </w:r>
        <w:r>
          <w:rPr>
            <w:rStyle w:val="a3"/>
            <w:rFonts w:ascii="Tahoma" w:hAnsi="Tahoma" w:cs="Tahoma"/>
            <w:color w:val="1FA2D6"/>
            <w:sz w:val="18"/>
            <w:szCs w:val="18"/>
          </w:rPr>
          <w:t>ние проектируемой автоматизируемой системы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9" w:anchor="1_2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1.2 Документы, на основании которых ведется проектирование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0" w:anchor="1_3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1.3 Организации, участвующие в разработке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1" w:anchor="1_4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1.4 Стадии и сроки исполнения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2" w:anchor="1_5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1.5 Цели, назначение и области использования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3" w:anchor="1_6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 xml:space="preserve">1.6 Соответствие проектных решений нормам и правилам техники безопасности, </w:t>
        </w:r>
        <w:proofErr w:type="spellStart"/>
        <w:r>
          <w:rPr>
            <w:rStyle w:val="a3"/>
            <w:rFonts w:ascii="Tahoma" w:hAnsi="Tahoma" w:cs="Tahoma"/>
            <w:color w:val="1FA2D6"/>
            <w:sz w:val="18"/>
            <w:szCs w:val="18"/>
          </w:rPr>
          <w:t>пожаро</w:t>
        </w:r>
        <w:proofErr w:type="spellEnd"/>
        <w:r>
          <w:rPr>
            <w:rStyle w:val="a3"/>
            <w:rFonts w:ascii="Tahoma" w:hAnsi="Tahoma" w:cs="Tahoma"/>
            <w:color w:val="1FA2D6"/>
            <w:sz w:val="18"/>
            <w:szCs w:val="18"/>
          </w:rPr>
          <w:t>- и взрывобезопасности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4" w:anchor="1_7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1.7 Нормативно-технические документы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5" w:anchor="1_8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 xml:space="preserve">1.8 </w:t>
        </w:r>
        <w:proofErr w:type="spellStart"/>
        <w:r>
          <w:rPr>
            <w:rStyle w:val="a3"/>
            <w:rFonts w:ascii="Tahoma" w:hAnsi="Tahoma" w:cs="Tahoma"/>
            <w:color w:val="1FA2D6"/>
            <w:sz w:val="18"/>
            <w:szCs w:val="18"/>
          </w:rPr>
          <w:t>НИРы</w:t>
        </w:r>
        <w:proofErr w:type="spellEnd"/>
        <w:r>
          <w:rPr>
            <w:rStyle w:val="a3"/>
            <w:rFonts w:ascii="Tahoma" w:hAnsi="Tahoma" w:cs="Tahoma"/>
            <w:color w:val="1FA2D6"/>
            <w:sz w:val="18"/>
            <w:szCs w:val="18"/>
          </w:rPr>
          <w:t xml:space="preserve"> и изобретения, используемые при разработке системы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6" w:anchor="1_9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1.9 Очередность создания системы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7" w:anchor="2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2 ОПИСАНИЕ ПРОЦЕССА ДЕЯТЕЛЬНОСТИ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8" w:anchor="3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 ОСНОВНЫЕ ТЕХНИЧЕСКИЕ РЕШЕНИЯ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9" w:anchor="3_1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3.1 Структура системы, перечень подсистем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0" w:anchor="3_2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3.2 Способы и средства связи для информационного обмена между компонентами подсистем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1" w:anchor="3_3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3.3 Взаимосвязь АС со смежными системами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2" w:anchor="3_4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3.4 Режимы функционирования системы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3" w:anchor="3_5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3.5 Численность, функции и квалификация персонала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4" w:anchor="3_6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3.6 Обеспечение потребительских характеристик системы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5" w:anchor="3_7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3.7 Функции, выполняемые системой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6" w:anchor="3_8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3.8 Комплекс технических средств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7" w:anchor="3_9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3.9 Информационное обеспечение системы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8" w:anchor="3_10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3.10 Программное обеспечение системы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9" w:anchor="4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4 МЕРОПРИЯТИЯ ПО ПОДГОТОВКЕ ОБЪЕКТА АВТОМАТИЗАЦИИ К ВВОДУ СИСТЕМЫ В ДЕЙСТВИЕ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0" w:anchor="4_1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4.1 Приведение информации к виду, пригодному для обработки на ЭВМ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1" w:anchor="4_2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4.2 Мероприятия по подготовке персонала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2" w:anchor="4_3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4.3 Организация необходимых подразделений и рабочих мест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3" w:anchor="4_4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4.4 Изменение объекта автоматизации</w:t>
        </w:r>
      </w:hyperlink>
    </w:p>
    <w:p w:rsidR="00CE657E" w:rsidRDefault="00CE657E" w:rsidP="00CE6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4" w:anchor="4_5" w:history="1">
        <w:r>
          <w:rPr>
            <w:rStyle w:val="a3"/>
            <w:rFonts w:ascii="Tahoma" w:hAnsi="Tahoma" w:cs="Tahoma"/>
            <w:color w:val="1FA2D6"/>
            <w:sz w:val="18"/>
            <w:szCs w:val="18"/>
          </w:rPr>
          <w:t>4.5 Дополнительные мероприятия</w:t>
        </w:r>
      </w:hyperlink>
    </w:p>
    <w:p w:rsidR="00CE657E" w:rsidRDefault="00CE657E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0" w:name="1"/>
      <w:bookmarkEnd w:id="0"/>
      <w:r>
        <w:rPr>
          <w:rFonts w:ascii="Tahoma" w:hAnsi="Tahoma" w:cs="Tahoma"/>
          <w:b w:val="0"/>
          <w:bCs w:val="0"/>
          <w:color w:val="444444"/>
        </w:rPr>
        <w:t>1 ОБЩИЕ ПОЛОЖЕНИЯ</w:t>
      </w:r>
    </w:p>
    <w:p w:rsidR="00F600C1" w:rsidRDefault="00CE657E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"Общие положения" приводят:</w:t>
      </w:r>
      <w:r>
        <w:rPr>
          <w:rFonts w:ascii="Tahoma" w:hAnsi="Tahoma" w:cs="Tahoma"/>
          <w:color w:val="444444"/>
          <w:sz w:val="18"/>
          <w:szCs w:val="18"/>
        </w:rPr>
        <w:br/>
        <w:t>1) Название АС</w:t>
      </w:r>
      <w:r w:rsidR="00DE09D0">
        <w:rPr>
          <w:rFonts w:ascii="Tahoma" w:hAnsi="Tahoma" w:cs="Tahoma"/>
          <w:color w:val="444444"/>
          <w:sz w:val="18"/>
          <w:szCs w:val="18"/>
        </w:rPr>
        <w:t xml:space="preserve">: Выполнение работ внутреннего </w:t>
      </w:r>
      <w:proofErr w:type="spellStart"/>
      <w:r w:rsidR="00DE09D0">
        <w:rPr>
          <w:rFonts w:ascii="Tahoma" w:hAnsi="Tahoma" w:cs="Tahoma"/>
          <w:color w:val="444444"/>
          <w:sz w:val="18"/>
          <w:szCs w:val="18"/>
        </w:rPr>
        <w:t>програмирования</w:t>
      </w:r>
      <w:proofErr w:type="spellEnd"/>
      <w:r w:rsidR="00DE09D0"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 w:rsidR="00DE09D0">
        <w:rPr>
          <w:rFonts w:ascii="Tahoma" w:hAnsi="Tahoma" w:cs="Tahoma"/>
          <w:color w:val="444444"/>
          <w:sz w:val="18"/>
          <w:szCs w:val="18"/>
        </w:rPr>
        <w:t>програмного</w:t>
      </w:r>
      <w:proofErr w:type="spellEnd"/>
      <w:r w:rsidR="00DE09D0">
        <w:rPr>
          <w:rFonts w:ascii="Tahoma" w:hAnsi="Tahoma" w:cs="Tahoma"/>
          <w:color w:val="444444"/>
          <w:sz w:val="18"/>
          <w:szCs w:val="18"/>
        </w:rPr>
        <w:t xml:space="preserve"> продукта: разработка схем проекта математическое моделирование</w:t>
      </w:r>
      <w:r w:rsidRPr="00CE657E">
        <w:rPr>
          <w:rFonts w:ascii="Tahoma" w:hAnsi="Tahoma" w:cs="Tahoma"/>
          <w:color w:val="444444"/>
          <w:sz w:val="18"/>
          <w:szCs w:val="18"/>
        </w:rPr>
        <w:t xml:space="preserve">; </w:t>
      </w:r>
      <w:r>
        <w:rPr>
          <w:rFonts w:ascii="Tahoma" w:hAnsi="Tahoma" w:cs="Tahoma"/>
          <w:color w:val="444444"/>
          <w:sz w:val="18"/>
          <w:szCs w:val="18"/>
        </w:rPr>
        <w:t xml:space="preserve">наименования документов: </w:t>
      </w:r>
      <w:r>
        <w:rPr>
          <w:rFonts w:ascii="Tahoma" w:hAnsi="Tahoma" w:cs="Tahoma"/>
          <w:color w:val="444444"/>
          <w:sz w:val="18"/>
          <w:szCs w:val="18"/>
          <w:lang w:val="en-US"/>
        </w:rPr>
        <w:t>Word</w:t>
      </w:r>
      <w:r>
        <w:rPr>
          <w:rFonts w:ascii="Tahoma" w:hAnsi="Tahoma" w:cs="Tahoma"/>
          <w:color w:val="444444"/>
          <w:sz w:val="18"/>
          <w:szCs w:val="18"/>
        </w:rPr>
        <w:t>,</w:t>
      </w:r>
      <w:r w:rsidRPr="00CE657E"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  <w:lang w:val="en-US"/>
        </w:rPr>
        <w:t>Visio</w:t>
      </w:r>
      <w:r>
        <w:rPr>
          <w:rFonts w:ascii="Tahoma" w:hAnsi="Tahoma" w:cs="Tahoma"/>
          <w:color w:val="444444"/>
          <w:sz w:val="18"/>
          <w:szCs w:val="18"/>
        </w:rPr>
        <w:t xml:space="preserve">, 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2) </w:t>
      </w:r>
      <w:r w:rsidR="00DE09D0" w:rsidRPr="00DE09D0">
        <w:rPr>
          <w:rFonts w:ascii="Tahoma" w:hAnsi="Tahoma" w:cs="Tahoma"/>
          <w:color w:val="444444"/>
          <w:sz w:val="18"/>
          <w:szCs w:val="18"/>
        </w:rPr>
        <w:t>2</w:t>
      </w:r>
      <w:r w:rsidR="00DE09D0">
        <w:rPr>
          <w:rFonts w:ascii="Tahoma" w:hAnsi="Tahoma" w:cs="Tahoma"/>
          <w:color w:val="444444"/>
          <w:sz w:val="18"/>
          <w:szCs w:val="18"/>
        </w:rPr>
        <w:t>ИСП</w:t>
      </w:r>
      <w:r>
        <w:rPr>
          <w:rFonts w:ascii="Tahoma" w:hAnsi="Tahoma" w:cs="Tahoma"/>
          <w:color w:val="444444"/>
          <w:sz w:val="18"/>
          <w:szCs w:val="18"/>
        </w:rPr>
        <w:br/>
      </w:r>
      <w:r w:rsidRPr="00934846">
        <w:rPr>
          <w:rFonts w:ascii="Tahoma" w:hAnsi="Tahoma" w:cs="Tahoma"/>
          <w:color w:val="444444"/>
          <w:sz w:val="18"/>
          <w:szCs w:val="18"/>
        </w:rPr>
        <w:t>3)</w:t>
      </w:r>
      <w:r w:rsidR="00934846" w:rsidRPr="00934846">
        <w:rPr>
          <w:rFonts w:ascii="Tahoma" w:hAnsi="Tahoma" w:cs="Tahoma"/>
          <w:color w:val="444444"/>
          <w:sz w:val="18"/>
          <w:szCs w:val="18"/>
        </w:rPr>
        <w:t xml:space="preserve"> Цель создания подобных программ</w:t>
      </w:r>
      <w:r w:rsidR="00DE09D0" w:rsidRPr="00934846">
        <w:rPr>
          <w:rFonts w:ascii="Tahoma" w:hAnsi="Tahoma" w:cs="Tahoma"/>
          <w:color w:val="444444"/>
          <w:sz w:val="18"/>
          <w:szCs w:val="18"/>
        </w:rPr>
        <w:t xml:space="preserve"> является моделирование времени </w:t>
      </w:r>
      <w:r w:rsidR="00934846" w:rsidRPr="00934846">
        <w:rPr>
          <w:rFonts w:ascii="Tahoma" w:hAnsi="Tahoma" w:cs="Tahoma"/>
          <w:color w:val="444444"/>
          <w:sz w:val="18"/>
          <w:szCs w:val="18"/>
        </w:rPr>
        <w:t>работы</w:t>
      </w:r>
      <w:r w:rsidR="00934846">
        <w:rPr>
          <w:rFonts w:ascii="Tahoma" w:hAnsi="Tahoma" w:cs="Tahoma"/>
          <w:color w:val="444444"/>
          <w:sz w:val="18"/>
          <w:szCs w:val="18"/>
        </w:rPr>
        <w:t xml:space="preserve"> </w:t>
      </w:r>
      <w:r w:rsidR="00DE09D0" w:rsidRPr="00934846">
        <w:rPr>
          <w:rFonts w:ascii="Tahoma" w:hAnsi="Tahoma" w:cs="Tahoma"/>
          <w:color w:val="444444"/>
          <w:sz w:val="18"/>
          <w:szCs w:val="18"/>
        </w:rPr>
        <w:t>объ</w:t>
      </w:r>
      <w:r w:rsidR="00F600C1" w:rsidRPr="00934846">
        <w:rPr>
          <w:rFonts w:ascii="Tahoma" w:hAnsi="Tahoma" w:cs="Tahoma"/>
          <w:color w:val="444444"/>
          <w:sz w:val="18"/>
          <w:szCs w:val="18"/>
        </w:rPr>
        <w:t>екта от создания до завершения. Так же они используются для прямого и обратного проектирования системы</w:t>
      </w:r>
      <w:r w:rsidRPr="00934846">
        <w:rPr>
          <w:rFonts w:ascii="Tahoma" w:hAnsi="Tahoma" w:cs="Tahoma"/>
          <w:color w:val="444444"/>
          <w:sz w:val="18"/>
          <w:szCs w:val="18"/>
        </w:rPr>
        <w:t>;</w:t>
      </w:r>
      <w:r w:rsidRPr="00934846">
        <w:rPr>
          <w:rFonts w:ascii="Tahoma" w:hAnsi="Tahoma" w:cs="Tahoma"/>
          <w:color w:val="444444"/>
          <w:sz w:val="18"/>
          <w:szCs w:val="18"/>
        </w:rPr>
        <w:br/>
        <w:t>4) подтверждение соответствия проектных решений действующим нормам и правил</w:t>
      </w:r>
      <w:r w:rsidR="00F600C1" w:rsidRPr="00934846">
        <w:rPr>
          <w:rFonts w:ascii="Tahoma" w:hAnsi="Tahoma" w:cs="Tahoma"/>
          <w:color w:val="444444"/>
          <w:sz w:val="18"/>
          <w:szCs w:val="18"/>
        </w:rPr>
        <w:t xml:space="preserve">ам техники безопасности, </w:t>
      </w:r>
      <w:proofErr w:type="spellStart"/>
      <w:r w:rsidR="00F600C1" w:rsidRPr="00934846">
        <w:rPr>
          <w:rFonts w:ascii="Tahoma" w:hAnsi="Tahoma" w:cs="Tahoma"/>
          <w:color w:val="444444"/>
          <w:sz w:val="18"/>
          <w:szCs w:val="18"/>
        </w:rPr>
        <w:t>пожар</w:t>
      </w:r>
      <w:r w:rsidR="00934846">
        <w:rPr>
          <w:rFonts w:ascii="Tahoma" w:hAnsi="Tahoma" w:cs="Tahoma"/>
          <w:color w:val="444444"/>
          <w:sz w:val="18"/>
          <w:szCs w:val="18"/>
        </w:rPr>
        <w:t>н</w:t>
      </w:r>
      <w:r w:rsidR="00F600C1" w:rsidRPr="00934846">
        <w:rPr>
          <w:rFonts w:ascii="Tahoma" w:hAnsi="Tahoma" w:cs="Tahoma"/>
          <w:color w:val="444444"/>
          <w:sz w:val="18"/>
          <w:szCs w:val="18"/>
        </w:rPr>
        <w:t>о</w:t>
      </w:r>
      <w:proofErr w:type="spellEnd"/>
      <w:r w:rsidRPr="00934846">
        <w:rPr>
          <w:rFonts w:ascii="Tahoma" w:hAnsi="Tahoma" w:cs="Tahoma"/>
          <w:color w:val="444444"/>
          <w:sz w:val="18"/>
          <w:szCs w:val="18"/>
        </w:rPr>
        <w:t xml:space="preserve"> и взрывобезопасности и т. п.;</w:t>
      </w:r>
      <w:r>
        <w:rPr>
          <w:rFonts w:ascii="Tahoma" w:hAnsi="Tahoma" w:cs="Tahoma"/>
          <w:color w:val="444444"/>
          <w:sz w:val="18"/>
          <w:szCs w:val="18"/>
        </w:rPr>
        <w:br/>
        <w:t>5)</w:t>
      </w:r>
      <w:r w:rsidR="00F600C1">
        <w:rPr>
          <w:rFonts w:ascii="Tahoma" w:hAnsi="Tahoma" w:cs="Tahoma"/>
          <w:color w:val="444444"/>
          <w:sz w:val="18"/>
          <w:szCs w:val="18"/>
        </w:rPr>
        <w:t xml:space="preserve"> При создании схем были учтены правила, записанные либо в </w:t>
      </w:r>
      <w:proofErr w:type="spellStart"/>
      <w:r w:rsidR="00F600C1">
        <w:rPr>
          <w:rFonts w:ascii="Tahoma" w:hAnsi="Tahoma" w:cs="Tahoma"/>
          <w:color w:val="444444"/>
          <w:sz w:val="18"/>
          <w:szCs w:val="18"/>
        </w:rPr>
        <w:t>метадических</w:t>
      </w:r>
      <w:proofErr w:type="spellEnd"/>
      <w:r w:rsidR="00F600C1">
        <w:rPr>
          <w:rFonts w:ascii="Tahoma" w:hAnsi="Tahoma" w:cs="Tahoma"/>
          <w:color w:val="444444"/>
          <w:sz w:val="18"/>
          <w:szCs w:val="18"/>
        </w:rPr>
        <w:t xml:space="preserve"> указаниях, либо в техническом задании</w:t>
      </w:r>
      <w:r>
        <w:rPr>
          <w:rFonts w:ascii="Tahoma" w:hAnsi="Tahoma" w:cs="Tahoma"/>
          <w:color w:val="444444"/>
          <w:sz w:val="18"/>
          <w:szCs w:val="18"/>
        </w:rPr>
        <w:t>;</w:t>
      </w:r>
      <w:r>
        <w:rPr>
          <w:rFonts w:ascii="Tahoma" w:hAnsi="Tahoma" w:cs="Tahoma"/>
          <w:color w:val="444444"/>
          <w:sz w:val="18"/>
          <w:szCs w:val="18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hAnsi="Tahoma" w:cs="Tahoma"/>
          <w:color w:val="444444"/>
          <w:sz w:val="18"/>
          <w:szCs w:val="18"/>
        </w:rPr>
        <w:br/>
        <w:t>7)</w:t>
      </w:r>
      <w:r w:rsidR="00F600C1">
        <w:rPr>
          <w:rFonts w:ascii="Tahoma" w:hAnsi="Tahoma" w:cs="Tahoma"/>
          <w:color w:val="444444"/>
          <w:sz w:val="18"/>
          <w:szCs w:val="18"/>
        </w:rPr>
        <w:t>Очередность создания системы:</w:t>
      </w:r>
    </w:p>
    <w:p w:rsidR="00CE657E" w:rsidRDefault="00F600C1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1. запуск программы для моделирования системы</w:t>
      </w:r>
    </w:p>
    <w:p w:rsidR="00F600C1" w:rsidRDefault="00F600C1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2. вставка нужных моделей</w:t>
      </w:r>
    </w:p>
    <w:p w:rsidR="00F600C1" w:rsidRDefault="00FE4F91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3. запись в</w:t>
      </w:r>
      <w:r w:rsidR="00F600C1">
        <w:rPr>
          <w:rFonts w:ascii="Tahoma" w:hAnsi="Tahoma" w:cs="Tahoma"/>
          <w:color w:val="444444"/>
          <w:sz w:val="18"/>
          <w:szCs w:val="18"/>
        </w:rPr>
        <w:t>сех действий в системе</w:t>
      </w:r>
    </w:p>
    <w:p w:rsidR="00F600C1" w:rsidRDefault="00FE4F91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4. оформление готового варианта системы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1" w:name="1_1"/>
      <w:bookmarkEnd w:id="1"/>
      <w:r>
        <w:rPr>
          <w:rFonts w:ascii="Tahoma" w:hAnsi="Tahoma" w:cs="Tahoma"/>
          <w:b w:val="0"/>
          <w:bCs w:val="0"/>
          <w:color w:val="444444"/>
        </w:rPr>
        <w:t>1.1 Наименование проектируемой автоматизируемой системы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Анализ предметной области. Определение требований проекта.</w:t>
      </w:r>
    </w:p>
    <w:p w:rsidR="00FE4F91" w:rsidRDefault="00FE4F91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2" w:name="1_2"/>
      <w:bookmarkEnd w:id="2"/>
      <w:r>
        <w:rPr>
          <w:rFonts w:ascii="Tahoma" w:hAnsi="Tahoma" w:cs="Tahoma"/>
          <w:b w:val="0"/>
          <w:bCs w:val="0"/>
          <w:color w:val="444444"/>
        </w:rPr>
        <w:t>1.2 Документы, на основании которых ведется проектирование</w:t>
      </w:r>
    </w:p>
    <w:p w:rsidR="00740D56" w:rsidRDefault="00740D56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Названия документов, по которым создавалась схема: </w:t>
      </w:r>
    </w:p>
    <w:p w:rsidR="00CE657E" w:rsidRDefault="002D66AC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Шаблон д</w:t>
      </w:r>
      <w:r w:rsidR="00FE4F91" w:rsidRPr="00FE4F91">
        <w:rPr>
          <w:rFonts w:ascii="Tahoma" w:hAnsi="Tahoma" w:cs="Tahoma"/>
          <w:color w:val="444444"/>
          <w:sz w:val="18"/>
          <w:szCs w:val="18"/>
        </w:rPr>
        <w:t>иаграммы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 w:rsidR="00FE4F91" w:rsidRPr="00FE4F91">
        <w:rPr>
          <w:rFonts w:ascii="Tahoma" w:hAnsi="Tahoma" w:cs="Tahoma"/>
          <w:color w:val="444444"/>
          <w:sz w:val="18"/>
          <w:szCs w:val="18"/>
        </w:rPr>
        <w:t>Состояний</w:t>
      </w:r>
      <w:r w:rsidR="00740D56">
        <w:rPr>
          <w:rFonts w:ascii="Tahoma" w:hAnsi="Tahoma" w:cs="Tahoma"/>
          <w:color w:val="444444"/>
          <w:sz w:val="18"/>
          <w:szCs w:val="18"/>
        </w:rPr>
        <w:t>.</w:t>
      </w:r>
    </w:p>
    <w:p w:rsidR="00740D56" w:rsidRDefault="00740D56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3" w:name="1_3"/>
      <w:bookmarkEnd w:id="3"/>
      <w:r>
        <w:rPr>
          <w:rFonts w:ascii="Tahoma" w:hAnsi="Tahoma" w:cs="Tahoma"/>
          <w:b w:val="0"/>
          <w:bCs w:val="0"/>
          <w:color w:val="444444"/>
        </w:rPr>
        <w:t>1.3 Организации, участвующие в разработке</w:t>
      </w:r>
    </w:p>
    <w:p w:rsidR="00CE657E" w:rsidRDefault="00740D56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Группа 2ИСП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4" w:name="1_4"/>
      <w:bookmarkEnd w:id="4"/>
      <w:r>
        <w:rPr>
          <w:rFonts w:ascii="Tahoma" w:hAnsi="Tahoma" w:cs="Tahoma"/>
          <w:b w:val="0"/>
          <w:bCs w:val="0"/>
          <w:color w:val="444444"/>
        </w:rPr>
        <w:t>1.4 Стадии и сроки исполнения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Срок – 02.12.2021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1. Читаем и анализируем поставленную задачу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2. Делаем необходимые действия (строим диаграмму)</w:t>
      </w:r>
    </w:p>
    <w:p w:rsidR="005D65EF" w:rsidRDefault="00511B2E" w:rsidP="00511B2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3. Приводим все к конечному результат.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5" w:name="1_5"/>
      <w:bookmarkEnd w:id="5"/>
      <w:r>
        <w:rPr>
          <w:rFonts w:ascii="Tahoma" w:hAnsi="Tahoma" w:cs="Tahoma"/>
          <w:b w:val="0"/>
          <w:bCs w:val="0"/>
          <w:color w:val="444444"/>
        </w:rPr>
        <w:t>1.5 Цели, назначение и области использования</w:t>
      </w:r>
    </w:p>
    <w:p w:rsidR="00CE657E" w:rsidRDefault="005D65EF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934846">
        <w:rPr>
          <w:rFonts w:ascii="Tahoma" w:hAnsi="Tahoma" w:cs="Tahoma"/>
          <w:color w:val="444444"/>
          <w:sz w:val="18"/>
          <w:szCs w:val="18"/>
        </w:rPr>
        <w:t xml:space="preserve">Наиболее важной целью создания подобных </w:t>
      </w:r>
      <w:r w:rsidR="00934846" w:rsidRPr="00934846">
        <w:rPr>
          <w:rFonts w:ascii="Tahoma" w:hAnsi="Tahoma" w:cs="Tahoma"/>
          <w:color w:val="444444"/>
          <w:sz w:val="18"/>
          <w:szCs w:val="18"/>
        </w:rPr>
        <w:t xml:space="preserve">программ </w:t>
      </w:r>
      <w:r w:rsidRPr="00934846">
        <w:rPr>
          <w:rFonts w:ascii="Tahoma" w:hAnsi="Tahoma" w:cs="Tahoma"/>
          <w:color w:val="444444"/>
          <w:sz w:val="18"/>
          <w:szCs w:val="18"/>
        </w:rPr>
        <w:t>явля</w:t>
      </w:r>
      <w:r w:rsidR="00934846" w:rsidRPr="00934846">
        <w:rPr>
          <w:rFonts w:ascii="Tahoma" w:hAnsi="Tahoma" w:cs="Tahoma"/>
          <w:color w:val="444444"/>
          <w:sz w:val="18"/>
          <w:szCs w:val="18"/>
        </w:rPr>
        <w:t>ется моделирование времени работы</w:t>
      </w:r>
      <w:r w:rsidRPr="00934846">
        <w:rPr>
          <w:rFonts w:ascii="Tahoma" w:hAnsi="Tahoma" w:cs="Tahoma"/>
          <w:color w:val="444444"/>
          <w:sz w:val="18"/>
          <w:szCs w:val="18"/>
        </w:rPr>
        <w:t xml:space="preserve"> объекта от создания до завершения. Подобная диаграмма так же используется для прямого и обратного проектирования системы.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6" w:name="1_6"/>
      <w:bookmarkEnd w:id="6"/>
      <w:r>
        <w:rPr>
          <w:rFonts w:ascii="Tahoma" w:hAnsi="Tahoma" w:cs="Tahoma"/>
          <w:b w:val="0"/>
          <w:bCs w:val="0"/>
          <w:color w:val="444444"/>
        </w:rPr>
        <w:t xml:space="preserve">1.6 Соответствие проектных решений нормам и правилам техники безопасности, </w:t>
      </w:r>
      <w:proofErr w:type="spellStart"/>
      <w:r>
        <w:rPr>
          <w:rFonts w:ascii="Tahoma" w:hAnsi="Tahoma" w:cs="Tahoma"/>
          <w:b w:val="0"/>
          <w:bCs w:val="0"/>
          <w:color w:val="444444"/>
        </w:rPr>
        <w:t>пожаро</w:t>
      </w:r>
      <w:proofErr w:type="spellEnd"/>
      <w:r>
        <w:rPr>
          <w:rFonts w:ascii="Tahoma" w:hAnsi="Tahoma" w:cs="Tahoma"/>
          <w:b w:val="0"/>
          <w:bCs w:val="0"/>
          <w:color w:val="444444"/>
        </w:rPr>
        <w:t>- и взрывобезопасности</w:t>
      </w:r>
    </w:p>
    <w:p w:rsidR="00CE657E" w:rsidRDefault="00934846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см. Приложение А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7" w:name="1_7"/>
      <w:bookmarkEnd w:id="7"/>
      <w:r>
        <w:rPr>
          <w:rFonts w:ascii="Tahoma" w:hAnsi="Tahoma" w:cs="Tahoma"/>
          <w:b w:val="0"/>
          <w:bCs w:val="0"/>
          <w:color w:val="444444"/>
        </w:rPr>
        <w:t>1.7 Нормативно-технические документы</w:t>
      </w:r>
    </w:p>
    <w:p w:rsidR="00850C46" w:rsidRPr="00934846" w:rsidRDefault="00934846" w:rsidP="00850C4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8" w:name="1_8"/>
      <w:bookmarkEnd w:id="8"/>
      <w:r w:rsidRPr="00934846">
        <w:rPr>
          <w:rFonts w:ascii="Tahoma" w:hAnsi="Tahoma" w:cs="Tahoma"/>
          <w:color w:val="444444"/>
          <w:sz w:val="18"/>
          <w:szCs w:val="18"/>
        </w:rPr>
        <w:t>Технический документ, предоставленный студенту 2исп группы</w:t>
      </w:r>
    </w:p>
    <w:p w:rsidR="00934846" w:rsidRDefault="00934846" w:rsidP="00850C46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934846">
        <w:rPr>
          <w:rFonts w:ascii="Tahoma" w:hAnsi="Tahoma" w:cs="Tahoma"/>
          <w:color w:val="444444"/>
          <w:sz w:val="18"/>
          <w:szCs w:val="18"/>
        </w:rPr>
        <w:t>02.12.2021.docx</w:t>
      </w:r>
    </w:p>
    <w:p w:rsidR="00CE657E" w:rsidRDefault="00850C46" w:rsidP="00850C4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 xml:space="preserve"> </w:t>
      </w:r>
      <w:r w:rsidR="00CE657E">
        <w:rPr>
          <w:rFonts w:ascii="Tahoma" w:hAnsi="Tahoma" w:cs="Tahoma"/>
          <w:b w:val="0"/>
          <w:bCs w:val="0"/>
          <w:color w:val="444444"/>
        </w:rPr>
        <w:t xml:space="preserve">1.8 </w:t>
      </w:r>
      <w:proofErr w:type="spellStart"/>
      <w:r w:rsidR="00CE657E">
        <w:rPr>
          <w:rFonts w:ascii="Tahoma" w:hAnsi="Tahoma" w:cs="Tahoma"/>
          <w:b w:val="0"/>
          <w:bCs w:val="0"/>
          <w:color w:val="444444"/>
        </w:rPr>
        <w:t>НИРы</w:t>
      </w:r>
      <w:proofErr w:type="spellEnd"/>
      <w:r w:rsidR="00CE657E">
        <w:rPr>
          <w:rFonts w:ascii="Tahoma" w:hAnsi="Tahoma" w:cs="Tahoma"/>
          <w:b w:val="0"/>
          <w:bCs w:val="0"/>
          <w:color w:val="444444"/>
        </w:rPr>
        <w:t xml:space="preserve"> и изобретения, используемые при разработке системы</w:t>
      </w:r>
    </w:p>
    <w:p w:rsidR="00CE657E" w:rsidRDefault="00CE657E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ФОРМАЛЬНОЕ СОДЕРЖАНИЕ: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При разработке системы никакие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НИРы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 изобретения не использовались.</w:t>
      </w:r>
    </w:p>
    <w:p w:rsidR="00CE657E" w:rsidRDefault="00CE657E" w:rsidP="00511B2E">
      <w:pPr>
        <w:pStyle w:val="3"/>
        <w:shd w:val="clear" w:color="auto" w:fill="FFFFFF"/>
        <w:tabs>
          <w:tab w:val="left" w:pos="4891"/>
        </w:tabs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9" w:name="1_9"/>
      <w:bookmarkEnd w:id="9"/>
      <w:r>
        <w:rPr>
          <w:rFonts w:ascii="Tahoma" w:hAnsi="Tahoma" w:cs="Tahoma"/>
          <w:b w:val="0"/>
          <w:bCs w:val="0"/>
          <w:color w:val="444444"/>
        </w:rPr>
        <w:t>1.9 Очередность создания системы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Очередность создания системы описана в разделе 1.4. «Стадии и сроки исполнения».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10" w:name="2"/>
      <w:bookmarkEnd w:id="10"/>
      <w:r>
        <w:rPr>
          <w:rFonts w:ascii="Tahoma" w:hAnsi="Tahoma" w:cs="Tahoma"/>
          <w:b w:val="0"/>
          <w:bCs w:val="0"/>
          <w:color w:val="444444"/>
        </w:rPr>
        <w:t>2 ОПИСАНИЕ ПРОЦЕССА ДЕЯТЕЛЬНОСТИ</w:t>
      </w:r>
    </w:p>
    <w:p w:rsidR="00511B2E" w:rsidRPr="00F6656C" w:rsidRDefault="00CE657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</w:r>
      <w:r w:rsidR="00511B2E" w:rsidRPr="00F6656C">
        <w:rPr>
          <w:rFonts w:ascii="Tahoma" w:hAnsi="Tahoma" w:cs="Tahoma"/>
          <w:color w:val="444444"/>
          <w:sz w:val="18"/>
          <w:szCs w:val="18"/>
        </w:rPr>
        <w:t>2.1 Описание постановки задачи: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1. Берем готовую информацию из прошлой схемы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2. Думаем, кто будет действовать через точку начала в данной схеме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3. Берем каждую точку начала и прописываем каждый ее шаг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4. Приводим каждую точку начала к концу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2.2 Планирование структуры организаций, штатных расписаний и кадровых политик</w:t>
      </w:r>
    </w:p>
    <w:p w:rsidR="00CE657E" w:rsidRPr="00511B2E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GOST type B" w:hAnsi="GOST type B" w:cstheme="minorBidi"/>
          <w:i/>
          <w:sz w:val="28"/>
          <w:szCs w:val="2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1 человек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11" w:name="3"/>
      <w:bookmarkEnd w:id="11"/>
      <w:r>
        <w:rPr>
          <w:rFonts w:ascii="Tahoma" w:hAnsi="Tahoma" w:cs="Tahoma"/>
          <w:b w:val="0"/>
          <w:bCs w:val="0"/>
          <w:color w:val="444444"/>
        </w:rPr>
        <w:t>3 ОСНОВНЫЕ ТЕХНИЧЕСКИЕ РЕШЕНИЯ</w:t>
      </w:r>
    </w:p>
    <w:p w:rsidR="00CE657E" w:rsidRDefault="00511B2E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511B2E">
        <w:rPr>
          <w:rFonts w:ascii="Tahoma" w:hAnsi="Tahoma" w:cs="Tahoma"/>
          <w:color w:val="444444"/>
          <w:sz w:val="18"/>
          <w:szCs w:val="18"/>
        </w:rPr>
        <w:t>УКАЗАНИЯ ГОСТ</w:t>
      </w:r>
      <w:r w:rsidR="00CE657E" w:rsidRPr="003928AE">
        <w:rPr>
          <w:rFonts w:ascii="Tahoma" w:hAnsi="Tahoma" w:cs="Tahoma"/>
          <w:color w:val="444444"/>
          <w:sz w:val="18"/>
          <w:szCs w:val="18"/>
          <w:highlight w:val="yellow"/>
        </w:rPr>
        <w:br/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12" w:name="3_1"/>
      <w:bookmarkEnd w:id="12"/>
      <w:r>
        <w:rPr>
          <w:rFonts w:ascii="Tahoma" w:hAnsi="Tahoma" w:cs="Tahoma"/>
          <w:b w:val="0"/>
          <w:bCs w:val="0"/>
          <w:color w:val="444444"/>
        </w:rPr>
        <w:t>3.1 Структура системы, перечень подсистем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Подсистемы – пользователь, программист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Система- программа</w:t>
      </w:r>
    </w:p>
    <w:p w:rsidR="00511B2E" w:rsidRPr="00F6656C" w:rsidRDefault="00511B2E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(См приложен</w:t>
      </w:r>
      <w:r w:rsidRPr="00F6656C">
        <w:rPr>
          <w:rFonts w:ascii="Tahoma" w:hAnsi="Tahoma" w:cs="Tahoma"/>
          <w:color w:val="444444"/>
          <w:sz w:val="18"/>
          <w:szCs w:val="18"/>
        </w:rPr>
        <w:t>ие Г</w:t>
      </w:r>
      <w:r w:rsidRPr="00F6656C">
        <w:rPr>
          <w:rFonts w:ascii="Tahoma" w:hAnsi="Tahoma" w:cs="Tahoma"/>
          <w:color w:val="444444"/>
          <w:sz w:val="18"/>
          <w:szCs w:val="18"/>
        </w:rPr>
        <w:t>)</w:t>
      </w:r>
    </w:p>
    <w:p w:rsidR="00CE657E" w:rsidRDefault="00CE657E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13" w:name="3_2"/>
      <w:bookmarkEnd w:id="13"/>
      <w:r>
        <w:rPr>
          <w:rFonts w:ascii="Tahoma" w:hAnsi="Tahoma" w:cs="Tahoma"/>
          <w:b w:val="0"/>
          <w:bCs w:val="0"/>
          <w:color w:val="444444"/>
        </w:rPr>
        <w:t>3.2 Способы и средства связи для информационного обмена между компонентами подсистем</w:t>
      </w:r>
    </w:p>
    <w:p w:rsidR="00511B2E" w:rsidRPr="00F6656C" w:rsidRDefault="00511B2E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14" w:name="3_3"/>
      <w:bookmarkEnd w:id="14"/>
      <w:r w:rsidRPr="00F6656C">
        <w:rPr>
          <w:rFonts w:ascii="Tahoma" w:hAnsi="Tahoma" w:cs="Tahoma"/>
          <w:color w:val="444444"/>
          <w:sz w:val="18"/>
          <w:szCs w:val="18"/>
        </w:rPr>
        <w:t xml:space="preserve">Компьютер, телефон </w:t>
      </w:r>
    </w:p>
    <w:p w:rsidR="00CE657E" w:rsidRDefault="00CE657E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4444"/>
        </w:rPr>
      </w:pPr>
      <w:r w:rsidRPr="00A103F5">
        <w:rPr>
          <w:rFonts w:ascii="Tahoma" w:hAnsi="Tahoma" w:cs="Tahoma"/>
          <w:color w:val="444444"/>
          <w:sz w:val="27"/>
          <w:szCs w:val="27"/>
        </w:rPr>
        <w:t>3.3 Взаимосвязь АС со смежными системами</w:t>
      </w:r>
    </w:p>
    <w:p w:rsidR="00E57B74" w:rsidRDefault="00E57B74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15" w:name="3_4"/>
      <w:bookmarkEnd w:id="15"/>
      <w:r w:rsidRPr="00F6656C">
        <w:rPr>
          <w:rFonts w:ascii="Tahoma" w:hAnsi="Tahoma" w:cs="Tahoma"/>
          <w:color w:val="444444"/>
          <w:sz w:val="18"/>
          <w:szCs w:val="18"/>
        </w:rPr>
        <w:t>АС Кадры должна взаимодействовать следующими смежными системами: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 система 1;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</w:t>
      </w:r>
      <w:r>
        <w:rPr>
          <w:rFonts w:ascii="Tahoma" w:hAnsi="Tahoma" w:cs="Tahoma"/>
          <w:color w:val="444444"/>
          <w:sz w:val="18"/>
          <w:szCs w:val="18"/>
        </w:rPr>
        <w:t xml:space="preserve"> система 2.</w:t>
      </w:r>
    </w:p>
    <w:p w:rsidR="00E57B74" w:rsidRDefault="00E57B74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Возможны следующие варианты обмена (АС Кадры и Смежная система 1):</w:t>
      </w:r>
      <w:r>
        <w:rPr>
          <w:rFonts w:ascii="Tahoma" w:hAnsi="Tahoma" w:cs="Tahoma"/>
          <w:color w:val="444444"/>
          <w:sz w:val="18"/>
          <w:szCs w:val="18"/>
        </w:rPr>
        <w:br/>
        <w:t>- Экспорт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Экспорт выписок штатных расписаний;</w:t>
      </w:r>
      <w:r>
        <w:rPr>
          <w:rFonts w:ascii="Tahoma" w:hAnsi="Tahoma" w:cs="Tahoma"/>
          <w:color w:val="444444"/>
          <w:sz w:val="18"/>
          <w:szCs w:val="18"/>
        </w:rPr>
        <w:br/>
        <w:t>- Импорт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т.д.</w:t>
      </w:r>
      <w:r>
        <w:rPr>
          <w:rFonts w:ascii="Tahoma" w:hAnsi="Tahoma" w:cs="Tahoma"/>
          <w:color w:val="444444"/>
          <w:sz w:val="18"/>
          <w:szCs w:val="18"/>
        </w:rPr>
        <w:br/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CE657E" w:rsidRDefault="00E57B74" w:rsidP="00E57B74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 xml:space="preserve"> </w:t>
      </w:r>
      <w:r w:rsidR="00CE657E">
        <w:rPr>
          <w:rFonts w:ascii="Tahoma" w:hAnsi="Tahoma" w:cs="Tahoma"/>
          <w:b w:val="0"/>
          <w:bCs w:val="0"/>
          <w:color w:val="444444"/>
        </w:rPr>
        <w:t>3.4 Режимы функционирования системы</w:t>
      </w:r>
    </w:p>
    <w:p w:rsidR="00E57B74" w:rsidRDefault="00E57B74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16" w:name="3_5"/>
      <w:bookmarkEnd w:id="16"/>
      <w:r>
        <w:rPr>
          <w:rFonts w:ascii="Tahoma" w:hAnsi="Tahoma" w:cs="Tahoma"/>
          <w:color w:val="444444"/>
          <w:sz w:val="18"/>
          <w:szCs w:val="18"/>
        </w:rPr>
        <w:t>Для АС Кадры определены следующие режимы функционирования:</w:t>
      </w:r>
      <w:r>
        <w:rPr>
          <w:rFonts w:ascii="Tahoma" w:hAnsi="Tahoma" w:cs="Tahoma"/>
          <w:color w:val="444444"/>
          <w:sz w:val="18"/>
          <w:szCs w:val="18"/>
        </w:rPr>
        <w:br/>
        <w:t>- Нормальный режим функционирования;</w:t>
      </w:r>
      <w:r>
        <w:rPr>
          <w:rFonts w:ascii="Tahoma" w:hAnsi="Tahoma" w:cs="Tahoma"/>
          <w:color w:val="444444"/>
          <w:sz w:val="18"/>
          <w:szCs w:val="18"/>
        </w:rPr>
        <w:br/>
        <w:t>- Аварийный режим функционирования.</w:t>
      </w:r>
    </w:p>
    <w:p w:rsidR="00E57B74" w:rsidRDefault="00E57B74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Основным режимом функционирования АС является нормальный режим.</w:t>
      </w:r>
      <w:r>
        <w:rPr>
          <w:rFonts w:ascii="Tahoma" w:hAnsi="Tahoma" w:cs="Tahoma"/>
          <w:color w:val="444444"/>
          <w:sz w:val="18"/>
          <w:szCs w:val="18"/>
        </w:rPr>
        <w:br/>
        <w:t>В нормальном режиме функционирования системы:</w:t>
      </w:r>
      <w:r>
        <w:rPr>
          <w:rFonts w:ascii="Tahoma" w:hAnsi="Tahoma" w:cs="Tahoma"/>
          <w:color w:val="444444"/>
          <w:sz w:val="18"/>
          <w:szCs w:val="18"/>
        </w:rP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  <w:r>
        <w:rPr>
          <w:rFonts w:ascii="Tahoma" w:hAnsi="Tahoma" w:cs="Tahoma"/>
          <w:color w:val="444444"/>
          <w:sz w:val="18"/>
          <w:szCs w:val="18"/>
        </w:rPr>
        <w:br/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  <w:r>
        <w:rPr>
          <w:rFonts w:ascii="Tahoma" w:hAnsi="Tahoma" w:cs="Tahoma"/>
          <w:color w:val="444444"/>
          <w:sz w:val="18"/>
          <w:szCs w:val="18"/>
        </w:rPr>
        <w:br/>
        <w:t>- исправно работает оборудование, составляющее комплекс технических средств;</w:t>
      </w:r>
      <w:r>
        <w:rPr>
          <w:rFonts w:ascii="Tahoma" w:hAnsi="Tahoma" w:cs="Tahoma"/>
          <w:color w:val="444444"/>
          <w:sz w:val="18"/>
          <w:szCs w:val="18"/>
        </w:rPr>
        <w:br/>
        <w:t>- исправно функционирует системное, базовое и прикладное программное обеспечение системы.</w:t>
      </w:r>
      <w:r>
        <w:rPr>
          <w:rFonts w:ascii="Tahoma" w:hAnsi="Tahoma" w:cs="Tahoma"/>
          <w:color w:val="444444"/>
          <w:sz w:val="18"/>
          <w:szCs w:val="18"/>
        </w:rPr>
        <w:br/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E57B74" w:rsidRDefault="00E57B74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Аварийный режим функционирования системы характеризуется отказом одного или нескольких компонент программного и (или) технического обеспечения.</w:t>
      </w:r>
      <w:r>
        <w:rPr>
          <w:rFonts w:ascii="Tahoma" w:hAnsi="Tahoma" w:cs="Tahoma"/>
          <w:color w:val="444444"/>
          <w:sz w:val="18"/>
          <w:szCs w:val="18"/>
        </w:rPr>
        <w:br/>
        <w:t>В случае перехода системы в предаварийный режим необходимо:</w:t>
      </w:r>
      <w:r>
        <w:rPr>
          <w:rFonts w:ascii="Tahoma" w:hAnsi="Tahoma" w:cs="Tahoma"/>
          <w:color w:val="444444"/>
          <w:sz w:val="18"/>
          <w:szCs w:val="18"/>
        </w:rPr>
        <w:br/>
        <w:t>- завершить работу всех приложений, с сохранением данных;</w:t>
      </w:r>
      <w:r>
        <w:rPr>
          <w:rFonts w:ascii="Tahoma" w:hAnsi="Tahoma" w:cs="Tahoma"/>
          <w:color w:val="444444"/>
          <w:sz w:val="18"/>
          <w:szCs w:val="18"/>
        </w:rPr>
        <w:br/>
        <w:t>- выключить рабочие станции операторов;</w:t>
      </w:r>
      <w:r>
        <w:rPr>
          <w:rFonts w:ascii="Tahoma" w:hAnsi="Tahoma" w:cs="Tahoma"/>
          <w:color w:val="444444"/>
          <w:sz w:val="18"/>
          <w:szCs w:val="18"/>
        </w:rPr>
        <w:br/>
        <w:t>- выключить все периферийные устройства;</w:t>
      </w:r>
      <w:r>
        <w:rPr>
          <w:rFonts w:ascii="Tahoma" w:hAnsi="Tahoma" w:cs="Tahoma"/>
          <w:color w:val="444444"/>
          <w:sz w:val="18"/>
          <w:szCs w:val="18"/>
        </w:rPr>
        <w:br/>
        <w:t>- выполнить резервное копирование БД.</w:t>
      </w:r>
      <w:r>
        <w:rPr>
          <w:rFonts w:ascii="Tahoma" w:hAnsi="Tahoma" w:cs="Tahoma"/>
          <w:color w:val="444444"/>
          <w:sz w:val="18"/>
          <w:szCs w:val="18"/>
        </w:rP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:rsidR="00CE657E" w:rsidRDefault="00E57B74" w:rsidP="00E57B74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 xml:space="preserve"> </w:t>
      </w:r>
      <w:r w:rsidR="00CE657E">
        <w:rPr>
          <w:rFonts w:ascii="Tahoma" w:hAnsi="Tahoma" w:cs="Tahoma"/>
          <w:b w:val="0"/>
          <w:bCs w:val="0"/>
          <w:color w:val="444444"/>
        </w:rPr>
        <w:t>3.5 Численность, функции и квалификация персонала</w:t>
      </w:r>
    </w:p>
    <w:p w:rsidR="00E57B74" w:rsidRDefault="00E57B74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17" w:name="3_6"/>
      <w:bookmarkEnd w:id="17"/>
      <w:r>
        <w:rPr>
          <w:rFonts w:ascii="Tahoma" w:hAnsi="Tahoma" w:cs="Tahoma"/>
          <w:color w:val="444444"/>
          <w:sz w:val="18"/>
          <w:szCs w:val="18"/>
        </w:rPr>
        <w:t>В требованиях к численности и квалификации персонала на АС приводят:</w:t>
      </w:r>
      <w:r>
        <w:rPr>
          <w:rFonts w:ascii="Tahoma" w:hAnsi="Tahoma" w:cs="Tahoma"/>
          <w:color w:val="444444"/>
          <w:sz w:val="18"/>
          <w:szCs w:val="18"/>
        </w:rPr>
        <w:br/>
        <w:t>- требования к численности персонала (пользователей) АС;</w:t>
      </w:r>
      <w:r>
        <w:rPr>
          <w:rFonts w:ascii="Tahoma" w:hAnsi="Tahoma" w:cs="Tahoma"/>
          <w:color w:val="444444"/>
          <w:sz w:val="18"/>
          <w:szCs w:val="18"/>
        </w:rPr>
        <w:br/>
        <w:t>- требования к квалификации персонала, порядку его подготовки и контроля знаний и навыков;</w:t>
      </w:r>
      <w:r>
        <w:rPr>
          <w:rFonts w:ascii="Tahoma" w:hAnsi="Tahoma" w:cs="Tahoma"/>
          <w:color w:val="444444"/>
          <w:sz w:val="18"/>
          <w:szCs w:val="18"/>
        </w:rPr>
        <w:br/>
        <w:t>- требуемый режим работы персонала АС.</w:t>
      </w:r>
    </w:p>
    <w:p w:rsidR="00E57B74" w:rsidRDefault="00E57B74" w:rsidP="00E57B74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Для эксплуатации АС Кадры определены следующие роли:</w:t>
      </w:r>
      <w:r>
        <w:rPr>
          <w:rFonts w:ascii="Tahoma" w:hAnsi="Tahoma" w:cs="Tahoma"/>
          <w:color w:val="444444"/>
          <w:sz w:val="18"/>
          <w:szCs w:val="18"/>
        </w:rPr>
        <w:br/>
        <w:t>- Системный администратор;</w:t>
      </w:r>
      <w:r>
        <w:rPr>
          <w:rFonts w:ascii="Tahoma" w:hAnsi="Tahoma" w:cs="Tahoma"/>
          <w:color w:val="444444"/>
          <w:sz w:val="18"/>
          <w:szCs w:val="18"/>
        </w:rPr>
        <w:br/>
        <w:t>- Администратор баз данных;</w:t>
      </w:r>
      <w:r>
        <w:rPr>
          <w:rFonts w:ascii="Tahoma" w:hAnsi="Tahoma" w:cs="Tahoma"/>
          <w:color w:val="444444"/>
          <w:sz w:val="18"/>
          <w:szCs w:val="18"/>
        </w:rPr>
        <w:br/>
        <w:t>- Администратор информационной безопасности;</w:t>
      </w:r>
      <w:r>
        <w:rPr>
          <w:rFonts w:ascii="Tahoma" w:hAnsi="Tahoma" w:cs="Tahoma"/>
          <w:color w:val="444444"/>
          <w:sz w:val="18"/>
          <w:szCs w:val="18"/>
        </w:rPr>
        <w:br/>
        <w:t>- Пользователь.</w:t>
      </w:r>
      <w:bookmarkStart w:id="18" w:name="_GoBack"/>
      <w:bookmarkEnd w:id="18"/>
    </w:p>
    <w:p w:rsidR="00CE657E" w:rsidRDefault="00CE657E" w:rsidP="00E57B74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>3.6 Обеспечение потребительских характеристик системы</w:t>
      </w:r>
    </w:p>
    <w:p w:rsidR="00CE657E" w:rsidRDefault="00CE657E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ПРИМЕР СОДЕРЖАНИЯ:</w:t>
      </w:r>
      <w:r>
        <w:rPr>
          <w:rFonts w:ascii="Tahoma" w:hAnsi="Tahoma" w:cs="Tahoma"/>
          <w:color w:val="444444"/>
          <w:sz w:val="18"/>
          <w:szCs w:val="18"/>
        </w:rPr>
        <w:br/>
        <w:t>В состав основных потребительских характеристик системы входят:</w:t>
      </w:r>
      <w:r>
        <w:rPr>
          <w:rFonts w:ascii="Tahoma" w:hAnsi="Tahoma" w:cs="Tahoma"/>
          <w:color w:val="444444"/>
          <w:sz w:val="18"/>
          <w:szCs w:val="18"/>
        </w:rPr>
        <w:br/>
        <w:t>- надежность;</w:t>
      </w:r>
      <w:r>
        <w:rPr>
          <w:rFonts w:ascii="Tahoma" w:hAnsi="Tahoma" w:cs="Tahoma"/>
          <w:color w:val="444444"/>
          <w:sz w:val="18"/>
          <w:szCs w:val="18"/>
        </w:rPr>
        <w:br/>
        <w:t>- безопасность;</w:t>
      </w:r>
      <w:r>
        <w:rPr>
          <w:rFonts w:ascii="Tahoma" w:hAnsi="Tahoma" w:cs="Tahoma"/>
          <w:color w:val="444444"/>
          <w:sz w:val="18"/>
          <w:szCs w:val="18"/>
        </w:rPr>
        <w:br/>
        <w:t>- производительность;</w:t>
      </w:r>
      <w:r>
        <w:rPr>
          <w:rFonts w:ascii="Tahoma" w:hAnsi="Tahoma" w:cs="Tahoma"/>
          <w:color w:val="444444"/>
          <w:sz w:val="18"/>
          <w:szCs w:val="18"/>
        </w:rPr>
        <w:br/>
        <w:t>- масштабируемость.</w:t>
      </w:r>
      <w:r>
        <w:rPr>
          <w:rFonts w:ascii="Tahoma" w:hAnsi="Tahoma" w:cs="Tahoma"/>
          <w:color w:val="444444"/>
          <w:sz w:val="18"/>
          <w:szCs w:val="18"/>
        </w:rPr>
        <w:br/>
        <w:t>Масштабируемость: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Масштабируемость АС Кадры обеспечивается следующими </w:t>
      </w:r>
      <w:r w:rsidR="00A103F5">
        <w:rPr>
          <w:rFonts w:ascii="Tahoma" w:hAnsi="Tahoma" w:cs="Tahoma"/>
          <w:color w:val="444444"/>
          <w:sz w:val="18"/>
          <w:szCs w:val="18"/>
        </w:rPr>
        <w:t>основными способами:</w:t>
      </w:r>
      <w:r w:rsidR="00A103F5">
        <w:rPr>
          <w:rFonts w:ascii="Tahoma" w:hAnsi="Tahoma" w:cs="Tahoma"/>
          <w:color w:val="444444"/>
          <w:sz w:val="18"/>
          <w:szCs w:val="18"/>
        </w:rPr>
        <w:br/>
        <w:t>- ...</w:t>
      </w:r>
      <w:r w:rsidR="00A103F5">
        <w:rPr>
          <w:rFonts w:ascii="Tahoma" w:hAnsi="Tahoma" w:cs="Tahoma"/>
          <w:color w:val="444444"/>
          <w:sz w:val="18"/>
          <w:szCs w:val="18"/>
        </w:rPr>
        <w:br/>
        <w:t>- …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Производительность: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Общая производительность </w:t>
      </w:r>
      <w:r w:rsidR="00A103F5">
        <w:rPr>
          <w:rFonts w:ascii="Tahoma" w:hAnsi="Tahoma" w:cs="Tahoma"/>
          <w:color w:val="444444"/>
          <w:sz w:val="18"/>
          <w:szCs w:val="18"/>
        </w:rPr>
        <w:t xml:space="preserve">программы </w:t>
      </w:r>
      <w:r>
        <w:rPr>
          <w:rFonts w:ascii="Tahoma" w:hAnsi="Tahoma" w:cs="Tahoma"/>
          <w:color w:val="444444"/>
          <w:sz w:val="18"/>
          <w:szCs w:val="18"/>
        </w:rPr>
        <w:t>определяется следующими основны</w:t>
      </w:r>
      <w:r w:rsidR="00A103F5">
        <w:rPr>
          <w:rFonts w:ascii="Tahoma" w:hAnsi="Tahoma" w:cs="Tahoma"/>
          <w:color w:val="444444"/>
          <w:sz w:val="18"/>
          <w:szCs w:val="18"/>
        </w:rPr>
        <w:t>ми характеристиками:</w:t>
      </w:r>
      <w:r w:rsidR="00A103F5">
        <w:rPr>
          <w:rFonts w:ascii="Tahoma" w:hAnsi="Tahoma" w:cs="Tahoma"/>
          <w:color w:val="444444"/>
          <w:sz w:val="18"/>
          <w:szCs w:val="18"/>
        </w:rPr>
        <w:br/>
        <w:t xml:space="preserve">- Количество вписанных в нее функций действий и </w:t>
      </w:r>
      <w:proofErr w:type="spellStart"/>
      <w:r w:rsidR="00A103F5">
        <w:rPr>
          <w:rFonts w:ascii="Tahoma" w:hAnsi="Tahoma" w:cs="Tahoma"/>
          <w:color w:val="444444"/>
          <w:sz w:val="18"/>
          <w:szCs w:val="18"/>
        </w:rPr>
        <w:t>т.д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>т.д.</w:t>
      </w:r>
      <w:r>
        <w:rPr>
          <w:rFonts w:ascii="Tahoma" w:hAnsi="Tahoma" w:cs="Tahoma"/>
          <w:color w:val="444444"/>
          <w:sz w:val="18"/>
          <w:szCs w:val="18"/>
        </w:rPr>
        <w:br/>
        <w:t>пр.</w:t>
      </w:r>
    </w:p>
    <w:p w:rsidR="00FF1A2F" w:rsidRDefault="00CE657E" w:rsidP="00FF1A2F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444444"/>
          <w:sz w:val="18"/>
          <w:szCs w:val="18"/>
        </w:rPr>
      </w:pPr>
      <w:bookmarkStart w:id="19" w:name="3_7"/>
      <w:bookmarkEnd w:id="19"/>
      <w:r>
        <w:rPr>
          <w:rFonts w:ascii="Tahoma" w:hAnsi="Tahoma" w:cs="Tahoma"/>
          <w:b w:val="0"/>
          <w:bCs w:val="0"/>
          <w:color w:val="444444"/>
        </w:rPr>
        <w:t>3.7 Функции, выполняемые системой</w:t>
      </w:r>
      <w:bookmarkStart w:id="20" w:name="3_8"/>
      <w:bookmarkEnd w:id="20"/>
    </w:p>
    <w:p w:rsidR="00D47C6A" w:rsidRPr="00F6656C" w:rsidRDefault="00511B2E" w:rsidP="00511B2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r w:rsidRPr="00F6656C">
        <w:rPr>
          <w:rFonts w:ascii="Tahoma" w:hAnsi="Tahoma" w:cs="Tahoma"/>
          <w:b w:val="0"/>
          <w:bCs w:val="0"/>
          <w:color w:val="444444"/>
          <w:sz w:val="18"/>
          <w:szCs w:val="18"/>
        </w:rPr>
        <w:t>Выводит массив с числами, вычисляемые по формулам:</w:t>
      </w:r>
    </w:p>
    <w:p w:rsidR="00511B2E" w:rsidRPr="00F6656C" w:rsidRDefault="00511B2E" w:rsidP="00511B2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r w:rsidRPr="00F6656C">
        <w:rPr>
          <w:rFonts w:ascii="Tahoma" w:hAnsi="Tahoma" w:cs="Tahoma"/>
          <w:b w:val="0"/>
          <w:bCs w:val="0"/>
          <w:color w:val="444444"/>
          <w:sz w:val="18"/>
          <w:szCs w:val="18"/>
        </w:rPr>
        <w:t>Отрицательные</w:t>
      </w:r>
      <w:r w:rsidR="00F6656C" w:rsidRPr="00F6656C">
        <w:rPr>
          <w:rFonts w:ascii="Tahoma" w:hAnsi="Tahoma" w:cs="Tahoma"/>
          <w:b w:val="0"/>
          <w:bCs w:val="0"/>
          <w:color w:val="444444"/>
          <w:sz w:val="18"/>
          <w:szCs w:val="18"/>
        </w:rPr>
        <w:t xml:space="preserve"> y=y*y</w:t>
      </w:r>
    </w:p>
    <w:p w:rsidR="00511B2E" w:rsidRPr="00F6656C" w:rsidRDefault="00511B2E" w:rsidP="00511B2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r w:rsidRPr="00F6656C">
        <w:rPr>
          <w:rFonts w:ascii="Tahoma" w:hAnsi="Tahoma" w:cs="Tahoma"/>
          <w:b w:val="0"/>
          <w:bCs w:val="0"/>
          <w:color w:val="444444"/>
          <w:sz w:val="18"/>
          <w:szCs w:val="18"/>
        </w:rPr>
        <w:t>положительные</w:t>
      </w:r>
      <w:r w:rsidR="00F6656C" w:rsidRPr="00F6656C">
        <w:rPr>
          <w:rFonts w:ascii="Tahoma" w:hAnsi="Tahoma" w:cs="Tahoma"/>
          <w:b w:val="0"/>
          <w:bCs w:val="0"/>
          <w:color w:val="444444"/>
          <w:sz w:val="18"/>
          <w:szCs w:val="18"/>
        </w:rPr>
        <w:t xml:space="preserve"> x= x+7</w:t>
      </w:r>
    </w:p>
    <w:p w:rsidR="00511B2E" w:rsidRPr="00F6656C" w:rsidRDefault="00F6656C" w:rsidP="00511B2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r w:rsidRPr="00F6656C">
        <w:rPr>
          <w:rFonts w:ascii="Tahoma" w:hAnsi="Tahoma" w:cs="Tahoma"/>
          <w:b w:val="0"/>
          <w:bCs w:val="0"/>
          <w:color w:val="444444"/>
          <w:sz w:val="18"/>
          <w:szCs w:val="18"/>
        </w:rPr>
        <w:t>нул</w:t>
      </w:r>
      <w:r w:rsidR="00511B2E" w:rsidRPr="00F6656C">
        <w:rPr>
          <w:rFonts w:ascii="Tahoma" w:hAnsi="Tahoma" w:cs="Tahoma"/>
          <w:b w:val="0"/>
          <w:bCs w:val="0"/>
          <w:color w:val="444444"/>
          <w:sz w:val="18"/>
          <w:szCs w:val="18"/>
        </w:rPr>
        <w:t>евые 0=0</w:t>
      </w:r>
    </w:p>
    <w:p w:rsidR="00F6656C" w:rsidRDefault="00D47C6A" w:rsidP="00D47C6A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 xml:space="preserve"> </w:t>
      </w:r>
    </w:p>
    <w:p w:rsidR="00CE657E" w:rsidRDefault="00CE657E" w:rsidP="00D47C6A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>3.8 Комплекс технических средств</w:t>
      </w:r>
    </w:p>
    <w:p w:rsidR="00F6656C" w:rsidRDefault="00F6656C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  <w:sz w:val="18"/>
          <w:szCs w:val="18"/>
        </w:rPr>
      </w:pPr>
      <w:bookmarkStart w:id="21" w:name="3_9"/>
      <w:bookmarkEnd w:id="21"/>
      <w:r>
        <w:rPr>
          <w:rFonts w:ascii="Tahoma" w:hAnsi="Tahoma" w:cs="Tahoma"/>
          <w:b w:val="0"/>
          <w:bCs w:val="0"/>
          <w:color w:val="444444"/>
          <w:sz w:val="18"/>
          <w:szCs w:val="18"/>
        </w:rPr>
        <w:t>Компьютер №4, мышь, клавиатура, монитор и т.д.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>3.9 Информационное обеспечение системы</w:t>
      </w:r>
    </w:p>
    <w:p w:rsidR="00F6656C" w:rsidRPr="00F6656C" w:rsidRDefault="00F6656C" w:rsidP="00F6656C">
      <w:pPr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22" w:name="3_10"/>
      <w:bookmarkEnd w:id="22"/>
      <w:r w:rsidRPr="00F6656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Таблица и методические указания</w:t>
      </w:r>
    </w:p>
    <w:p w:rsidR="00FF1A2F" w:rsidRDefault="00FF1A2F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 xml:space="preserve"> 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>3.10 Программное обеспечение системы</w:t>
      </w:r>
    </w:p>
    <w:p w:rsidR="00CE657E" w:rsidRPr="00F6656C" w:rsidRDefault="00F6656C" w:rsidP="00F6656C">
      <w:pPr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F6656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Windows 10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23" w:name="4"/>
      <w:bookmarkEnd w:id="23"/>
      <w:r>
        <w:rPr>
          <w:rFonts w:ascii="Tahoma" w:hAnsi="Tahoma" w:cs="Tahoma"/>
          <w:b w:val="0"/>
          <w:bCs w:val="0"/>
          <w:color w:val="444444"/>
        </w:rPr>
        <w:lastRenderedPageBreak/>
        <w:t>4 МЕРОПРИЯТИЯ ПО ПОДГОТОВКЕ ОБЪЕКТА АВТОМАТИЗАЦИИ К ВВОДУ СИСТЕМЫ В ДЕЙСТВИЕ</w:t>
      </w:r>
    </w:p>
    <w:p w:rsidR="00CE657E" w:rsidRDefault="00CE657E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"Мероприятия по подготовке объекта автоматизации к вводу системы в действие" приводят:</w:t>
      </w:r>
      <w:r>
        <w:rPr>
          <w:rFonts w:ascii="Tahoma" w:hAnsi="Tahoma" w:cs="Tahoma"/>
          <w:color w:val="444444"/>
          <w:sz w:val="18"/>
          <w:szCs w:val="18"/>
        </w:rPr>
        <w:br/>
        <w:t>1) мероприятия по приведению информации к виду, пригодному для обработки на ЭВМ;</w:t>
      </w:r>
      <w:r>
        <w:rPr>
          <w:rFonts w:ascii="Tahoma" w:hAnsi="Tahoma" w:cs="Tahoma"/>
          <w:color w:val="444444"/>
          <w:sz w:val="18"/>
          <w:szCs w:val="18"/>
        </w:rPr>
        <w:br/>
        <w:t>2) мероприятия по обучению и проверке квалификации персонала;</w:t>
      </w:r>
      <w:r>
        <w:rPr>
          <w:rFonts w:ascii="Tahoma" w:hAnsi="Tahoma" w:cs="Tahoma"/>
          <w:color w:val="444444"/>
          <w:sz w:val="18"/>
          <w:szCs w:val="18"/>
        </w:rPr>
        <w:br/>
        <w:t>3) мероприятия по созданию необходимых подразделений и рабочих мест;</w:t>
      </w:r>
      <w:r>
        <w:rPr>
          <w:rFonts w:ascii="Tahoma" w:hAnsi="Tahoma" w:cs="Tahoma"/>
          <w:color w:val="444444"/>
          <w:sz w:val="18"/>
          <w:szCs w:val="18"/>
        </w:rPr>
        <w:br/>
        <w:t>4) мероприятия по изменению объекта автоматизации;</w:t>
      </w:r>
      <w:r>
        <w:rPr>
          <w:rFonts w:ascii="Tahoma" w:hAnsi="Tahoma" w:cs="Tahoma"/>
          <w:color w:val="444444"/>
          <w:sz w:val="18"/>
          <w:szCs w:val="18"/>
        </w:rPr>
        <w:br/>
        <w:t>5) другие мероприятия, исходящие из специфических особенностей создаваемых АС.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24" w:name="4_1"/>
      <w:bookmarkEnd w:id="24"/>
      <w:r>
        <w:rPr>
          <w:rFonts w:ascii="Tahoma" w:hAnsi="Tahoma" w:cs="Tahoma"/>
          <w:b w:val="0"/>
          <w:bCs w:val="0"/>
          <w:color w:val="444444"/>
        </w:rPr>
        <w:t>4.1 Приведение информации к виду, пригодному для обработки на ЭВМ</w:t>
      </w:r>
    </w:p>
    <w:p w:rsidR="00F6656C" w:rsidRPr="00F6656C" w:rsidRDefault="00F6656C" w:rsidP="00F6656C">
      <w:pPr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25" w:name="4_2"/>
      <w:bookmarkEnd w:id="25"/>
      <w:r w:rsidRPr="00F6656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Мероприятия по приведению информации к виду, пригодному для обработки на ЭВМ не проводятся.</w:t>
      </w:r>
    </w:p>
    <w:p w:rsidR="00CE657E" w:rsidRDefault="00F6656C" w:rsidP="00F6656C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 xml:space="preserve"> </w:t>
      </w:r>
      <w:r w:rsidR="00CE657E">
        <w:rPr>
          <w:rFonts w:ascii="Tahoma" w:hAnsi="Tahoma" w:cs="Tahoma"/>
          <w:b w:val="0"/>
          <w:bCs w:val="0"/>
          <w:color w:val="444444"/>
        </w:rPr>
        <w:t>4.2 Мероприятия по подготовке персонала</w:t>
      </w:r>
    </w:p>
    <w:p w:rsidR="00F6656C" w:rsidRPr="00F6656C" w:rsidRDefault="00F6656C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Необходимо составить следующие программы обучения:</w:t>
      </w:r>
    </w:p>
    <w:p w:rsidR="00CE657E" w:rsidRDefault="00F6656C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– для пользователя системы;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26" w:name="4_3"/>
      <w:bookmarkEnd w:id="26"/>
      <w:r>
        <w:rPr>
          <w:rFonts w:ascii="Tahoma" w:hAnsi="Tahoma" w:cs="Tahoma"/>
          <w:b w:val="0"/>
          <w:bCs w:val="0"/>
          <w:color w:val="444444"/>
        </w:rPr>
        <w:t>4.3 Организация необходимых подразделений и рабочих мест</w:t>
      </w:r>
    </w:p>
    <w:p w:rsidR="00CE657E" w:rsidRDefault="00494177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Организация рабочего места и его элементы</w:t>
      </w:r>
    </w:p>
    <w:p w:rsidR="00494177" w:rsidRDefault="00494177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Включает в себя три общих элемента:</w:t>
      </w:r>
    </w:p>
    <w:p w:rsidR="00494177" w:rsidRDefault="00494177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оснащение</w:t>
      </w:r>
    </w:p>
    <w:p w:rsidR="00494177" w:rsidRDefault="00494177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планирование</w:t>
      </w:r>
    </w:p>
    <w:p w:rsidR="00494177" w:rsidRDefault="00494177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обслуживание</w:t>
      </w:r>
    </w:p>
    <w:p w:rsidR="00F6656C" w:rsidRDefault="00F6656C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Рабочие место –</w:t>
      </w:r>
      <w:r w:rsidRPr="00F6656C">
        <w:rPr>
          <w:rFonts w:ascii="Tahoma" w:hAnsi="Tahoma" w:cs="Tahoma"/>
          <w:color w:val="444444"/>
          <w:sz w:val="18"/>
          <w:szCs w:val="18"/>
        </w:rPr>
        <w:t xml:space="preserve"> компьютер №4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bookmarkStart w:id="27" w:name="4_4"/>
      <w:bookmarkEnd w:id="27"/>
      <w:r>
        <w:rPr>
          <w:rFonts w:ascii="Tahoma" w:hAnsi="Tahoma" w:cs="Tahoma"/>
          <w:b w:val="0"/>
          <w:bCs w:val="0"/>
          <w:color w:val="444444"/>
        </w:rPr>
        <w:t>4.4 Изменение объекта автоматизации</w:t>
      </w:r>
    </w:p>
    <w:p w:rsidR="00F6656C" w:rsidRPr="00F6656C" w:rsidRDefault="00F6656C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28" w:name="4_5"/>
      <w:bookmarkEnd w:id="28"/>
      <w:r w:rsidRPr="00F6656C">
        <w:rPr>
          <w:rFonts w:ascii="Tahoma" w:hAnsi="Tahoma" w:cs="Tahoma"/>
          <w:color w:val="444444"/>
          <w:sz w:val="18"/>
          <w:szCs w:val="18"/>
        </w:rPr>
        <w:t xml:space="preserve">(См приложение Б) </w:t>
      </w:r>
    </w:p>
    <w:p w:rsidR="00F6656C" w:rsidRPr="00F6656C" w:rsidRDefault="00F6656C" w:rsidP="00F6656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(См приложение Г)</w:t>
      </w:r>
    </w:p>
    <w:p w:rsidR="00CE657E" w:rsidRDefault="00CE657E" w:rsidP="00CE657E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444444"/>
        </w:rPr>
      </w:pPr>
      <w:r>
        <w:rPr>
          <w:rFonts w:ascii="Tahoma" w:hAnsi="Tahoma" w:cs="Tahoma"/>
          <w:b w:val="0"/>
          <w:bCs w:val="0"/>
          <w:color w:val="444444"/>
        </w:rPr>
        <w:t>4.5 Дополнительные мероприятия</w:t>
      </w:r>
    </w:p>
    <w:p w:rsidR="00CE657E" w:rsidRDefault="00CE657E" w:rsidP="00CE65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ПРИМЕР СОДЕРЖАНИЯ:</w:t>
      </w:r>
      <w:r>
        <w:rPr>
          <w:rFonts w:ascii="Tahoma" w:hAnsi="Tahoma" w:cs="Tahoma"/>
          <w:color w:val="444444"/>
          <w:sz w:val="18"/>
          <w:szCs w:val="18"/>
        </w:rPr>
        <w:br/>
        <w:t>При подготовке объекта автоматизации существуют следующие дополнительные мероприятия:</w:t>
      </w:r>
      <w:r>
        <w:rPr>
          <w:rFonts w:ascii="Tahoma" w:hAnsi="Tahoma" w:cs="Tahoma"/>
          <w:color w:val="444444"/>
          <w:sz w:val="18"/>
          <w:szCs w:val="18"/>
        </w:rPr>
        <w:br/>
        <w:t>- Импорт данных из старой системы в</w:t>
      </w:r>
      <w:r w:rsidR="00F6656C">
        <w:rPr>
          <w:rFonts w:ascii="Tahoma" w:hAnsi="Tahoma" w:cs="Tahoma"/>
          <w:color w:val="444444"/>
          <w:sz w:val="18"/>
          <w:szCs w:val="18"/>
        </w:rPr>
        <w:t xml:space="preserve"> новую</w:t>
      </w:r>
      <w:r>
        <w:rPr>
          <w:rFonts w:ascii="Tahoma" w:hAnsi="Tahoma" w:cs="Tahoma"/>
          <w:color w:val="444444"/>
          <w:sz w:val="18"/>
          <w:szCs w:val="18"/>
        </w:rPr>
        <w:t>;</w:t>
      </w:r>
      <w:r>
        <w:rPr>
          <w:rFonts w:ascii="Tahoma" w:hAnsi="Tahoma" w:cs="Tahoma"/>
          <w:color w:val="444444"/>
          <w:sz w:val="18"/>
          <w:szCs w:val="18"/>
        </w:rPr>
        <w:br/>
        <w:t>- Обновление импортированных данных.</w:t>
      </w:r>
    </w:p>
    <w:p w:rsidR="005C6D5B" w:rsidRPr="005C6D5B" w:rsidRDefault="005C6D5B" w:rsidP="005C6D5B">
      <w:pPr>
        <w:rPr>
          <w:rFonts w:ascii="Times New Roman" w:hAnsi="Times New Roman" w:cs="Times New Roman"/>
          <w:sz w:val="28"/>
        </w:rPr>
      </w:pPr>
    </w:p>
    <w:p w:rsidR="005C6D5B" w:rsidRPr="0039013E" w:rsidRDefault="005C6D5B" w:rsidP="0039013E">
      <w:pPr>
        <w:ind w:left="360"/>
        <w:rPr>
          <w:rFonts w:ascii="Times New Roman" w:hAnsi="Times New Roman" w:cs="Times New Roman"/>
          <w:sz w:val="28"/>
        </w:rPr>
      </w:pPr>
    </w:p>
    <w:p w:rsidR="00F600C1" w:rsidRDefault="00F600C1"/>
    <w:sectPr w:rsidR="00F6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090A"/>
    <w:multiLevelType w:val="multilevel"/>
    <w:tmpl w:val="098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D6C23"/>
    <w:multiLevelType w:val="multilevel"/>
    <w:tmpl w:val="6E54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BA"/>
    <w:rsid w:val="000E6A50"/>
    <w:rsid w:val="002D66AC"/>
    <w:rsid w:val="0039013E"/>
    <w:rsid w:val="003928AE"/>
    <w:rsid w:val="00494177"/>
    <w:rsid w:val="00511B2E"/>
    <w:rsid w:val="005C6D5B"/>
    <w:rsid w:val="005D65EF"/>
    <w:rsid w:val="00663F4B"/>
    <w:rsid w:val="006704DA"/>
    <w:rsid w:val="006D55BA"/>
    <w:rsid w:val="00740D56"/>
    <w:rsid w:val="00850C46"/>
    <w:rsid w:val="009071E1"/>
    <w:rsid w:val="00934846"/>
    <w:rsid w:val="00975048"/>
    <w:rsid w:val="00A103F5"/>
    <w:rsid w:val="00B42B45"/>
    <w:rsid w:val="00CE657E"/>
    <w:rsid w:val="00D47C6A"/>
    <w:rsid w:val="00DE09D0"/>
    <w:rsid w:val="00E57B74"/>
    <w:rsid w:val="00F600C1"/>
    <w:rsid w:val="00F6656C"/>
    <w:rsid w:val="00FE4F91"/>
    <w:rsid w:val="00F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2519"/>
  <w15:chartTrackingRefBased/>
  <w15:docId w15:val="{09AB49A5-7F77-4DCF-93DE-50B712A3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657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13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9013E"/>
    <w:pPr>
      <w:spacing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65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CE65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E657E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CE6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view=article&amp;id=134:q-q12&amp;catid=26&amp;Itemid=63" TargetMode="External"/><Relationship Id="rId13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7" Type="http://schemas.openxmlformats.org/officeDocument/2006/relationships/hyperlink" Target="http://www.rugost.com/index.php?option=com_content&amp;view=article&amp;id=134:q-q12&amp;catid=26&amp;Itemid=63" TargetMode="External"/><Relationship Id="rId12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5" Type="http://schemas.openxmlformats.org/officeDocument/2006/relationships/hyperlink" Target="https://flexberry.github.io/ru/fd_statechart-diagram.html" TargetMode="External"/><Relationship Id="rId15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rugost.com/index.php?option=com_content&amp;view=article&amp;id=134:q-q12&amp;catid=26&amp;Itemid=63" TargetMode="External"/><Relationship Id="rId19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gost.com/index.php?option=com_content&amp;view=article&amp;id=134:q-q12&amp;catid=26&amp;Itemid=63" TargetMode="External"/><Relationship Id="rId14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2021-12-02T05:26:00Z</dcterms:created>
  <dcterms:modified xsi:type="dcterms:W3CDTF">2021-12-02T08:12:00Z</dcterms:modified>
</cp:coreProperties>
</file>