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sz w:val="34"/>
          <w:szCs w:val="34"/>
        </w:rPr>
        <w:t xml:space="preserve">Time Crystal Rigour: Formal Proof of Watanabe–Oshikawa</w:t>
      </w:r>
    </w:p>
    <w:p>
      <w:pPr>
        <w:spacing w:after="120"/>
        <w:jc w:val="center"/>
      </w:pPr>
      <w:r>
        <w:rPr>
          <w:rFonts w:ascii="Cambria" w:cs="Cambria" w:eastAsia="Cambria" w:hAnsi="Cambria"/>
          <w:b/>
          <w:bCs/>
          <w:sz w:val="34"/>
          <w:szCs w:val="34"/>
        </w:rPr>
        <w:t xml:space="preserve">No-Go Theorem Avoidance for the RVM De Sitter Oscillation</w:t>
      </w:r>
    </w:p>
    <w:p>
      <w:pPr>
        <w:spacing w:after="80"/>
        <w:jc w:val="center"/>
      </w:pPr>
      <w:r>
        <w:rPr>
          <w:rFonts w:ascii="Cambria" w:cs="Cambria" w:eastAsia="Cambria" w:hAnsi="Cambria"/>
          <w:i/>
          <w:iCs/>
          <w:sz w:val="24"/>
          <w:szCs w:val="24"/>
        </w:rPr>
        <w:t xml:space="preserve">Supplement to CCDR Version 6, Section 16.6</w:t>
      </w:r>
    </w:p>
    <w:p>
      <w:pPr>
        <w:spacing w:after="400"/>
      </w:pPr>
    </w:p>
    <w:p>
      <w:pPr>
        <w:pStyle w:val="Heading1"/>
        <w:spacing w:before="300" w:after="150"/>
      </w:pPr>
      <w:r>
        <w:rPr>
          <w:rFonts w:ascii="Cambria" w:cs="Cambria" w:eastAsia="Cambria" w:hAnsi="Cambria"/>
          <w:b/>
          <w:bCs/>
          <w:sz w:val="32"/>
          <w:szCs w:val="32"/>
        </w:rPr>
        <w:t xml:space="preserve">1. Statement of the Problem</w:t>
      </w:r>
    </w:p>
    <w:p>
      <w:pPr>
        <w:spacing w:after="120" w:line="276"/>
      </w:pPr>
      <w:r>
        <w:rPr>
          <w:rFonts w:ascii="Cambria" w:cs="Cambria" w:eastAsia="Cambria" w:hAnsi="Cambria"/>
          <w:sz w:val="24"/>
          <w:szCs w:val="24"/>
        </w:rPr>
        <w:t xml:space="preserve">The identification of the de Sitter RVM oscillation (CCDR §10.2) as a true time crystal requires demonstrating that the cosmological vacuum–matter exchange satisfies the rigorous definition of a discrete time-translation symmetry-breaking (DTTSB) phase while evading the Watanabe–Oshikawa (WO) no-go theorem [54]. We must show three things: </w:t>
      </w:r>
      <w:r>
        <w:rPr>
          <w:rFonts w:ascii="Cambria" w:cs="Cambria" w:eastAsia="Cambria" w:hAnsi="Cambria"/>
          <w:i/>
          <w:iCs/>
          <w:sz w:val="24"/>
          <w:szCs w:val="24"/>
        </w:rPr>
        <w:t xml:space="preserve">(i)</w:t>
      </w:r>
      <w:r>
        <w:rPr>
          <w:rFonts w:ascii="Cambria" w:cs="Cambria" w:eastAsia="Cambria" w:hAnsi="Cambria"/>
          <w:sz w:val="24"/>
          <w:szCs w:val="24"/>
        </w:rPr>
        <w:t xml:space="preserve"> the RVM vacuum–matter system is a quantum many-body system; </w:t>
      </w:r>
      <w:r>
        <w:rPr>
          <w:rFonts w:ascii="Cambria" w:cs="Cambria" w:eastAsia="Cambria" w:hAnsi="Cambria"/>
          <w:i/>
          <w:iCs/>
          <w:sz w:val="24"/>
          <w:szCs w:val="24"/>
        </w:rPr>
        <w:t xml:space="preserve">(ii)</w:t>
      </w:r>
      <w:r>
        <w:rPr>
          <w:rFonts w:ascii="Cambria" w:cs="Cambria" w:eastAsia="Cambria" w:hAnsi="Cambria"/>
          <w:sz w:val="24"/>
          <w:szCs w:val="24"/>
        </w:rPr>
        <w:t xml:space="preserve"> its ground state (the de Sitter attractor) exhibits spontaneously broken discrete time-translation symmetry with period T* = 2π/H∞; and </w:t>
      </w:r>
      <w:r>
        <w:rPr>
          <w:rFonts w:ascii="Cambria" w:cs="Cambria" w:eastAsia="Cambria" w:hAnsi="Cambria"/>
          <w:i/>
          <w:iCs/>
          <w:sz w:val="24"/>
          <w:szCs w:val="24"/>
        </w:rPr>
        <w:t xml:space="preserve">(iii)</w:t>
      </w:r>
      <w:r>
        <w:rPr>
          <w:rFonts w:ascii="Cambria" w:cs="Cambria" w:eastAsia="Cambria" w:hAnsi="Cambria"/>
          <w:sz w:val="24"/>
          <w:szCs w:val="24"/>
        </w:rPr>
        <w:t xml:space="preserve"> the hypotheses of the WO theorem are explicitly violated, rendering the no-go conclusion inapplicable.</w:t>
      </w:r>
    </w:p>
    <w:p>
      <w:pPr>
        <w:pStyle w:val="Heading1"/>
        <w:spacing w:before="300" w:after="150"/>
      </w:pPr>
      <w:r>
        <w:rPr>
          <w:rFonts w:ascii="Cambria" w:cs="Cambria" w:eastAsia="Cambria" w:hAnsi="Cambria"/>
          <w:b/>
          <w:bCs/>
          <w:sz w:val="32"/>
          <w:szCs w:val="32"/>
        </w:rPr>
        <w:t xml:space="preserve">2. The Watanabe–Oshikawa Theorem: Precise Statement</w:t>
      </w:r>
    </w:p>
    <w:p>
      <w:pPr>
        <w:spacing w:after="120" w:line="276"/>
      </w:pPr>
      <w:r>
        <w:rPr>
          <w:rFonts w:ascii="Cambria" w:cs="Cambria" w:eastAsia="Cambria" w:hAnsi="Cambria"/>
          <w:b/>
          <w:bCs/>
          <w:sz w:val="24"/>
          <w:szCs w:val="24"/>
        </w:rPr>
        <w:t xml:space="preserve">Theorem (Watanabe &amp; Oshikawa, 2015). </w:t>
      </w:r>
      <w:r>
        <w:rPr>
          <w:rFonts w:ascii="Cambria" w:cs="Cambria" w:eastAsia="Cambria" w:hAnsi="Cambria"/>
          <w:i/>
          <w:iCs/>
          <w:sz w:val="24"/>
          <w:szCs w:val="24"/>
        </w:rPr>
        <w:t xml:space="preserve">Let H be a time-independent, local Hamiltonian acting on a quantum lattice system with finite-dimensional local Hilbert spaces. Let ρ be a Gibbs state at temperature T ≥ 0 (including the ground state T = 0). Then for any local observable A, the long-time average of the connected autocorrelation function vanishes:</w:t>
      </w:r>
    </w:p>
    <w:p>
      <w:pPr>
        <w:spacing w:before="180" w:after="180"/>
        <w:ind w:left="720"/>
        <w:jc w:val="left"/>
      </w:pPr>
      <w:r>
        <w:rPr>
          <w:rFonts w:ascii="Cambria Math" w:cs="Cambria Math" w:eastAsia="Cambria Math" w:hAnsi="Cambria Math"/>
          <w:i/>
          <w:iCs/>
          <w:sz w:val="24"/>
          <w:szCs w:val="24"/>
        </w:rPr>
        <w:t xml:space="preserve">lim_{T→∞} (1/T) ∫₀ᵀ [⟨A(t)A(0)⟩_ρ − |⟨A⟩_ρ|²] dt = 0</w:t>
      </w:r>
      <w:r>
        <w:rPr>
          <w:rFonts w:ascii="Cambria" w:cs="Cambria" w:eastAsia="Cambria" w:hAnsi="Cambria"/>
          <w:sz w:val="24"/>
          <w:szCs w:val="24"/>
        </w:rPr>
        <w:t xml:space="preserve">    (WO)</w:t>
      </w:r>
    </w:p>
    <w:p>
      <w:pPr>
        <w:spacing w:after="120" w:line="276"/>
      </w:pPr>
      <w:r>
        <w:rPr>
          <w:rFonts w:ascii="Cambria" w:cs="Cambria" w:eastAsia="Cambria" w:hAnsi="Cambria"/>
          <w:i/>
          <w:iCs/>
          <w:sz w:val="24"/>
          <w:szCs w:val="24"/>
        </w:rPr>
        <w:t xml:space="preserve">In particular, no equilibrium state of such a Hamiltonian can exhibit persistent oscillations in any local observable — i.e., no equilibrium quantum time crystal exists.</w:t>
      </w:r>
    </w:p>
    <w:p>
      <w:pPr>
        <w:spacing w:after="120" w:line="276"/>
      </w:pPr>
      <w:r>
        <w:rPr>
          <w:rFonts w:ascii="Cambria" w:cs="Cambria" w:eastAsia="Cambria" w:hAnsi="Cambria"/>
          <w:sz w:val="24"/>
          <w:szCs w:val="24"/>
        </w:rPr>
        <w:t xml:space="preserve">The theorem's hypotheses are: </w:t>
      </w:r>
      <w:r>
        <w:rPr>
          <w:rFonts w:ascii="Cambria" w:cs="Cambria" w:eastAsia="Cambria" w:hAnsi="Cambria"/>
          <w:b/>
          <w:bCs/>
          <w:sz w:val="24"/>
          <w:szCs w:val="24"/>
        </w:rPr>
        <w:t xml:space="preserve">(H1)</w:t>
      </w:r>
      <w:r>
        <w:rPr>
          <w:rFonts w:ascii="Cambria" w:cs="Cambria" w:eastAsia="Cambria" w:hAnsi="Cambria"/>
          <w:sz w:val="24"/>
          <w:szCs w:val="24"/>
        </w:rPr>
        <w:t xml:space="preserve"> The Hamiltonian H is time-independent (continuous time-translation symmetry); </w:t>
      </w:r>
      <w:r>
        <w:rPr>
          <w:rFonts w:ascii="Cambria" w:cs="Cambria" w:eastAsia="Cambria" w:hAnsi="Cambria"/>
          <w:b/>
          <w:bCs/>
          <w:sz w:val="24"/>
          <w:szCs w:val="24"/>
        </w:rPr>
        <w:t xml:space="preserve">(H2)</w:t>
      </w:r>
      <w:r>
        <w:rPr>
          <w:rFonts w:ascii="Cambria" w:cs="Cambria" w:eastAsia="Cambria" w:hAnsi="Cambria"/>
          <w:sz w:val="24"/>
          <w:szCs w:val="24"/>
        </w:rPr>
        <w:t xml:space="preserve"> The state ρ is a Gibbs equilibrium state (including T = 0 ground state); </w:t>
      </w:r>
      <w:r>
        <w:rPr>
          <w:rFonts w:ascii="Cambria" w:cs="Cambria" w:eastAsia="Cambria" w:hAnsi="Cambria"/>
          <w:b/>
          <w:bCs/>
          <w:sz w:val="24"/>
          <w:szCs w:val="24"/>
        </w:rPr>
        <w:t xml:space="preserve">(H3)</w:t>
      </w:r>
      <w:r>
        <w:rPr>
          <w:rFonts w:ascii="Cambria" w:cs="Cambria" w:eastAsia="Cambria" w:hAnsi="Cambria"/>
          <w:sz w:val="24"/>
          <w:szCs w:val="24"/>
        </w:rPr>
        <w:t xml:space="preserve"> The system is closed (unitary evolution, no coupling to external baths); </w:t>
      </w:r>
      <w:r>
        <w:rPr>
          <w:rFonts w:ascii="Cambria" w:cs="Cambria" w:eastAsia="Cambria" w:hAnsi="Cambria"/>
          <w:b/>
          <w:bCs/>
          <w:sz w:val="24"/>
          <w:szCs w:val="24"/>
        </w:rPr>
        <w:t xml:space="preserve">(H4)</w:t>
      </w:r>
      <w:r>
        <w:rPr>
          <w:rFonts w:ascii="Cambria" w:cs="Cambria" w:eastAsia="Cambria" w:hAnsi="Cambria"/>
          <w:sz w:val="24"/>
          <w:szCs w:val="24"/>
        </w:rPr>
        <w:t xml:space="preserve"> The Hilbert space is a tensor product of finite-dimensional local factors (lattice quantum system); </w:t>
      </w:r>
      <w:r>
        <w:rPr>
          <w:rFonts w:ascii="Cambria" w:cs="Cambria" w:eastAsia="Cambria" w:hAnsi="Cambria"/>
          <w:b/>
          <w:bCs/>
          <w:sz w:val="24"/>
          <w:szCs w:val="24"/>
        </w:rPr>
        <w:t xml:space="preserve">(H5)</w:t>
      </w:r>
      <w:r>
        <w:rPr>
          <w:rFonts w:ascii="Cambria" w:cs="Cambria" w:eastAsia="Cambria" w:hAnsi="Cambria"/>
          <w:sz w:val="24"/>
          <w:szCs w:val="24"/>
        </w:rPr>
        <w:t xml:space="preserve"> Interactions are local (bounded range or sufficiently rapidly decaying).</w:t>
      </w:r>
    </w:p>
    <w:p>
      <w:pPr>
        <w:spacing w:after="120" w:line="276"/>
      </w:pPr>
      <w:r>
        <w:rPr>
          <w:rFonts w:ascii="Cambria" w:cs="Cambria" w:eastAsia="Cambria" w:hAnsi="Cambria"/>
          <w:sz w:val="24"/>
          <w:szCs w:val="24"/>
        </w:rPr>
        <w:t xml:space="preserve">We will show that the RVM cosmological system violates </w:t>
      </w:r>
      <w:r>
        <w:rPr>
          <w:rFonts w:ascii="Cambria" w:cs="Cambria" w:eastAsia="Cambria" w:hAnsi="Cambria"/>
          <w:b/>
          <w:bCs/>
          <w:sz w:val="24"/>
          <w:szCs w:val="24"/>
        </w:rPr>
        <w:t xml:space="preserve">(H2)</w:t>
      </w:r>
      <w:r>
        <w:rPr>
          <w:rFonts w:ascii="Cambria" w:cs="Cambria" w:eastAsia="Cambria" w:hAnsi="Cambria"/>
          <w:sz w:val="24"/>
          <w:szCs w:val="24"/>
        </w:rPr>
        <w:t xml:space="preserve">, </w:t>
      </w:r>
      <w:r>
        <w:rPr>
          <w:rFonts w:ascii="Cambria" w:cs="Cambria" w:eastAsia="Cambria" w:hAnsi="Cambria"/>
          <w:b/>
          <w:bCs/>
          <w:sz w:val="24"/>
          <w:szCs w:val="24"/>
        </w:rPr>
        <w:t xml:space="preserve">(H3)</w:t>
      </w:r>
      <w:r>
        <w:rPr>
          <w:rFonts w:ascii="Cambria" w:cs="Cambria" w:eastAsia="Cambria" w:hAnsi="Cambria"/>
          <w:sz w:val="24"/>
          <w:szCs w:val="24"/>
        </w:rPr>
        <w:t xml:space="preserve">, and </w:t>
      </w:r>
      <w:r>
        <w:rPr>
          <w:rFonts w:ascii="Cambria" w:cs="Cambria" w:eastAsia="Cambria" w:hAnsi="Cambria"/>
          <w:b/>
          <w:bCs/>
          <w:sz w:val="24"/>
          <w:szCs w:val="24"/>
        </w:rPr>
        <w:t xml:space="preserve">(H4)</w:t>
      </w:r>
      <w:r>
        <w:rPr>
          <w:rFonts w:ascii="Cambria" w:cs="Cambria" w:eastAsia="Cambria" w:hAnsi="Cambria"/>
          <w:sz w:val="24"/>
          <w:szCs w:val="24"/>
        </w:rPr>
        <w:t xml:space="preserve"> simultaneously, each violation independently sufficient to invalidate the no-go conclusion.</w:t>
      </w:r>
    </w:p>
    <w:p>
      <w:pPr>
        <w:pStyle w:val="Heading1"/>
        <w:spacing w:before="300" w:after="150"/>
      </w:pPr>
      <w:r>
        <w:rPr>
          <w:rFonts w:ascii="Cambria" w:cs="Cambria" w:eastAsia="Cambria" w:hAnsi="Cambria"/>
          <w:b/>
          <w:bCs/>
          <w:sz w:val="32"/>
          <w:szCs w:val="32"/>
        </w:rPr>
        <w:t xml:space="preserve">3. The RVM as a Quantum Many-Body System</w:t>
      </w:r>
    </w:p>
    <w:p>
      <w:pPr>
        <w:pStyle w:val="Heading2"/>
        <w:spacing w:before="300" w:after="150"/>
      </w:pPr>
      <w:r>
        <w:rPr>
          <w:rFonts w:ascii="Cambria" w:cs="Cambria" w:eastAsia="Cambria" w:hAnsi="Cambria"/>
          <w:b/>
          <w:bCs/>
          <w:sz w:val="28"/>
          <w:szCs w:val="28"/>
        </w:rPr>
        <w:t xml:space="preserve">3.1 Field-Theoretic Many-Body Formulation</w:t>
      </w:r>
    </w:p>
    <w:p>
      <w:pPr>
        <w:spacing w:after="120" w:line="276"/>
      </w:pPr>
      <w:r>
        <w:rPr>
          <w:rFonts w:ascii="Cambria" w:cs="Cambria" w:eastAsia="Cambria" w:hAnsi="Cambria"/>
          <w:sz w:val="24"/>
          <w:szCs w:val="24"/>
        </w:rPr>
        <w:t xml:space="preserve">The Running Vacuum Model is a quantum field theory of the cosmological vacuum coupled to matter. The total action is:</w:t>
      </w:r>
    </w:p>
    <w:p>
      <w:pPr>
        <w:spacing w:before="180" w:after="180"/>
        <w:ind w:left="720"/>
        <w:jc w:val="left"/>
      </w:pPr>
      <w:r>
        <w:rPr>
          <w:rFonts w:ascii="Cambria Math" w:cs="Cambria Math" w:eastAsia="Cambria Math" w:hAnsi="Cambria Math"/>
          <w:i/>
          <w:iCs/>
          <w:sz w:val="24"/>
          <w:szCs w:val="24"/>
        </w:rPr>
        <w:t xml:space="preserve">S = S_grav[g_μν] + S_vac[H; C₀, ν, α] + S_matter[φᵢ, g_μν]</w:t>
      </w:r>
      <w:r>
        <w:rPr>
          <w:rFonts w:ascii="Cambria" w:cs="Cambria" w:eastAsia="Cambria" w:hAnsi="Cambria"/>
          <w:sz w:val="24"/>
          <w:szCs w:val="24"/>
        </w:rPr>
        <w:t xml:space="preserve">    (1)</w:t>
      </w:r>
    </w:p>
    <w:p>
      <w:pPr>
        <w:spacing w:after="120" w:line="276"/>
      </w:pPr>
      <w:r>
        <w:rPr>
          <w:rFonts w:ascii="Cambria" w:cs="Cambria" w:eastAsia="Cambria" w:hAnsi="Cambria"/>
          <w:sz w:val="24"/>
          <w:szCs w:val="24"/>
        </w:rPr>
        <w:t xml:space="preserve">where S_grav is the Einstein–Hilbert action, S_vac encodes the running vacuum energy density ρ_vac(H) = C₀ + νm²H²/M²_pl + αH⁴/H²_I, and S_matter describes all Standard Model fields φᵢ. The quantisation proceeds via the standard cosmological perturbation theory on an FRW background:</w:t>
      </w:r>
    </w:p>
    <w:p>
      <w:pPr>
        <w:spacing w:before="180" w:after="180"/>
        <w:ind w:left="720"/>
        <w:jc w:val="left"/>
      </w:pPr>
      <w:r>
        <w:rPr>
          <w:rFonts w:ascii="Cambria Math" w:cs="Cambria Math" w:eastAsia="Cambria Math" w:hAnsi="Cambria Math"/>
          <w:i/>
          <w:iCs/>
          <w:sz w:val="24"/>
          <w:szCs w:val="24"/>
        </w:rPr>
        <w:t xml:space="preserve">g_μν = ḡ_μν(t) + h_μν(x,t),    |h_μν| ≪ 1</w:t>
      </w:r>
      <w:r>
        <w:rPr>
          <w:rFonts w:ascii="Cambria" w:cs="Cambria" w:eastAsia="Cambria" w:hAnsi="Cambria"/>
          <w:sz w:val="24"/>
          <w:szCs w:val="24"/>
        </w:rPr>
        <w:t xml:space="preserve">    (2)</w:t>
      </w:r>
    </w:p>
    <w:p>
      <w:pPr>
        <w:spacing w:after="120" w:line="276"/>
      </w:pPr>
      <w:r>
        <w:rPr>
          <w:rFonts w:ascii="Cambria" w:cs="Cambria" w:eastAsia="Cambria" w:hAnsi="Cambria"/>
          <w:sz w:val="24"/>
          <w:szCs w:val="24"/>
        </w:rPr>
        <w:t xml:space="preserve">The perturbation modes h_μν(k,t) and δφᵢ(k,t) are promoted to quantum operators acting on a Fock space ℋ = ⊗_k ℋ_k, where each mode k carries its own oscillator Hilbert space. The vacuum modes, graviton modes, and matter field modes collectively constitute a </w:t>
      </w:r>
      <w:r>
        <w:rPr>
          <w:rFonts w:ascii="Cambria" w:cs="Cambria" w:eastAsia="Cambria" w:hAnsi="Cambria"/>
          <w:i/>
          <w:iCs/>
          <w:sz w:val="24"/>
          <w:szCs w:val="24"/>
        </w:rPr>
        <w:t xml:space="preserve">quantum many-body system</w:t>
      </w:r>
      <w:r>
        <w:rPr>
          <w:rFonts w:ascii="Cambria" w:cs="Cambria" w:eastAsia="Cambria" w:hAnsi="Cambria"/>
          <w:sz w:val="24"/>
          <w:szCs w:val="24"/>
        </w:rPr>
        <w:t xml:space="preserve"> with infinitely many coupled degrees of freedom.</w:t>
      </w:r>
    </w:p>
    <w:p>
      <w:pPr>
        <w:pStyle w:val="Heading2"/>
        <w:spacing w:before="300" w:after="150"/>
      </w:pPr>
      <w:r>
        <w:rPr>
          <w:rFonts w:ascii="Cambria" w:cs="Cambria" w:eastAsia="Cambria" w:hAnsi="Cambria"/>
          <w:b/>
          <w:bCs/>
          <w:sz w:val="28"/>
          <w:szCs w:val="28"/>
        </w:rPr>
        <w:t xml:space="preserve">3.2 Effective Two-Fluid Description</w:t>
      </w:r>
    </w:p>
    <w:p>
      <w:pPr>
        <w:spacing w:after="120" w:line="276"/>
      </w:pPr>
      <w:r>
        <w:rPr>
          <w:rFonts w:ascii="Cambria" w:cs="Cambria" w:eastAsia="Cambria" w:hAnsi="Cambria"/>
          <w:sz w:val="24"/>
          <w:szCs w:val="24"/>
        </w:rPr>
        <w:t xml:space="preserve">At the coarse-grained level, the RVM continuity equation</w:t>
      </w:r>
    </w:p>
    <w:p>
      <w:pPr>
        <w:spacing w:before="180" w:after="180"/>
        <w:ind w:left="720"/>
        <w:jc w:val="left"/>
      </w:pPr>
      <w:r>
        <w:rPr>
          <w:rFonts w:ascii="Cambria Math" w:cs="Cambria Math" w:eastAsia="Cambria Math" w:hAnsi="Cambria Math"/>
          <w:i/>
          <w:iCs/>
          <w:sz w:val="24"/>
          <w:szCs w:val="24"/>
        </w:rPr>
        <w:t xml:space="preserve">dρ_vac/dt = −dρ_matter/dt</w:t>
      </w:r>
      <w:r>
        <w:rPr>
          <w:rFonts w:ascii="Cambria" w:cs="Cambria" w:eastAsia="Cambria" w:hAnsi="Cambria"/>
          <w:sz w:val="24"/>
          <w:szCs w:val="24"/>
        </w:rPr>
        <w:t xml:space="preserve">    (3)</w:t>
      </w:r>
    </w:p>
    <w:p>
      <w:pPr>
        <w:spacing w:after="120" w:line="276"/>
      </w:pPr>
      <w:r>
        <w:rPr>
          <w:rFonts w:ascii="Cambria" w:cs="Cambria" w:eastAsia="Cambria" w:hAnsi="Cambria"/>
          <w:sz w:val="24"/>
          <w:szCs w:val="24"/>
        </w:rPr>
        <w:t xml:space="preserve">describes a bidirectional energy exchange between two macroscopic quantum fluids — the vacuum condensate (characterised by ρ_vac) and the matter sector (characterised by ρ_matter). This is formally identical to the two-component order parameter description of superfluid helium (superfluid + normal fluid fractions exchanging quasiparticles), or to the BCS condensate–quasiparticle exchange in a superconductor. The key structural feature is that total energy density ρ_total = ρ_vac + ρ_matter is conserved within the Hubble volume, but the partition between the two sectors oscillates.</w:t>
      </w:r>
    </w:p>
    <w:p>
      <w:pPr>
        <w:pStyle w:val="Heading2"/>
        <w:spacing w:before="300" w:after="150"/>
      </w:pPr>
      <w:r>
        <w:rPr>
          <w:rFonts w:ascii="Cambria" w:cs="Cambria" w:eastAsia="Cambria" w:hAnsi="Cambria"/>
          <w:b/>
          <w:bCs/>
          <w:sz w:val="28"/>
          <w:szCs w:val="28"/>
        </w:rPr>
        <w:t xml:space="preserve">3.3 Counting Degrees of Freedom</w:t>
      </w:r>
    </w:p>
    <w:p>
      <w:pPr>
        <w:spacing w:after="120" w:line="276"/>
      </w:pPr>
      <w:r>
        <w:rPr>
          <w:rFonts w:ascii="Cambria" w:cs="Cambria" w:eastAsia="Cambria" w:hAnsi="Cambria"/>
          <w:sz w:val="24"/>
          <w:szCs w:val="24"/>
        </w:rPr>
        <w:t xml:space="preserve">The number of quantum degrees of freedom within the cosmological horizon is bounded by the Bekenstein–Hawking entropy:</w:t>
      </w:r>
    </w:p>
    <w:p>
      <w:pPr>
        <w:spacing w:before="180" w:after="180"/>
        <w:ind w:left="720"/>
        <w:jc w:val="left"/>
      </w:pPr>
      <w:r>
        <w:rPr>
          <w:rFonts w:ascii="Cambria Math" w:cs="Cambria Math" w:eastAsia="Cambria Math" w:hAnsi="Cambria Math"/>
          <w:i/>
          <w:iCs/>
          <w:sz w:val="24"/>
          <w:szCs w:val="24"/>
        </w:rPr>
        <w:t xml:space="preserve">N_dof ≤ S_dS = π(c/H∞)² / l²_pl ~ 10¹²²</w:t>
      </w:r>
      <w:r>
        <w:rPr>
          <w:rFonts w:ascii="Cambria" w:cs="Cambria" w:eastAsia="Cambria" w:hAnsi="Cambria"/>
          <w:sz w:val="24"/>
          <w:szCs w:val="24"/>
        </w:rPr>
        <w:t xml:space="preserve">    (4)</w:t>
      </w:r>
    </w:p>
    <w:p>
      <w:pPr>
        <w:spacing w:after="120" w:line="276"/>
      </w:pPr>
      <w:r>
        <w:rPr>
          <w:rFonts w:ascii="Cambria" w:cs="Cambria" w:eastAsia="Cambria" w:hAnsi="Cambria"/>
          <w:sz w:val="24"/>
          <w:szCs w:val="24"/>
        </w:rPr>
        <w:t xml:space="preserve">This is a finite but astronomically large number of effective quantum degrees of freedom — the quintessential many-body system. The RVM is not a single oscillator but a collective mode (a condensate oscillation) of ~ 10¹²² interacting quantum degrees of freedom, in exactly the same sense that a phonon in a crystal is a collective mode of ~ 10²³ atoms.</w:t>
      </w:r>
    </w:p>
    <w:p>
      <w:pPr>
        <w:pStyle w:val="Heading1"/>
        <w:spacing w:before="300" w:after="150"/>
      </w:pPr>
      <w:r>
        <w:rPr>
          <w:rFonts w:ascii="Cambria" w:cs="Cambria" w:eastAsia="Cambria" w:hAnsi="Cambria"/>
          <w:b/>
          <w:bCs/>
          <w:sz w:val="32"/>
          <w:szCs w:val="32"/>
        </w:rPr>
        <w:t xml:space="preserve">4. Violation of (H2): The De Sitter Attractor Is Not a Gibbs State</w:t>
      </w:r>
    </w:p>
    <w:p>
      <w:pPr>
        <w:pStyle w:val="Heading2"/>
        <w:spacing w:before="300" w:after="150"/>
      </w:pPr>
      <w:r>
        <w:rPr>
          <w:rFonts w:ascii="Cambria" w:cs="Cambria" w:eastAsia="Cambria" w:hAnsi="Cambria"/>
          <w:b/>
          <w:bCs/>
          <w:sz w:val="28"/>
          <w:szCs w:val="28"/>
        </w:rPr>
        <w:t xml:space="preserve">4.1 The De Sitter State Is a Steady State, Not an Equilibrium State</w:t>
      </w:r>
    </w:p>
    <w:p>
      <w:pPr>
        <w:spacing w:after="120" w:line="276"/>
      </w:pPr>
      <w:r>
        <w:rPr>
          <w:rFonts w:ascii="Cambria" w:cs="Cambria" w:eastAsia="Cambria" w:hAnsi="Cambria"/>
          <w:sz w:val="24"/>
          <w:szCs w:val="24"/>
        </w:rPr>
        <w:t xml:space="preserve">The WO theorem requires the state ρ to be a Gibbs state, ρ = e^{−βH}/Z, which is the unique equilibrium of a closed system at fixed temperature. The de Sitter attractor state of the RVM has the following critical properties that disqualify it as a Gibbs state:</w:t>
      </w:r>
    </w:p>
    <w:p>
      <w:pPr>
        <w:spacing w:after="120" w:line="276"/>
      </w:pPr>
      <w:r>
        <w:rPr>
          <w:rFonts w:ascii="Cambria" w:cs="Cambria" w:eastAsia="Cambria" w:hAnsi="Cambria"/>
          <w:b/>
          <w:bCs/>
          <w:sz w:val="24"/>
          <w:szCs w:val="24"/>
        </w:rPr>
        <w:t xml:space="preserve">(a) Nonzero de Sitter temperature with no thermal equilibrium. </w:t>
      </w:r>
      <w:r>
        <w:rPr>
          <w:rFonts w:ascii="Cambria" w:cs="Cambria" w:eastAsia="Cambria" w:hAnsi="Cambria"/>
          <w:sz w:val="24"/>
          <w:szCs w:val="24"/>
        </w:rPr>
        <w:t xml:space="preserve">The de Sitter vacuum has a horizon temperature T_dS = ℏH∞/(2πk_B) ~ 2.3 × 10⁻³⁰ K. However, this temperature characterises thermal radiation </w:t>
      </w:r>
      <w:r>
        <w:rPr>
          <w:rFonts w:ascii="Cambria" w:cs="Cambria" w:eastAsia="Cambria" w:hAnsi="Cambria"/>
          <w:i/>
          <w:iCs/>
          <w:sz w:val="24"/>
          <w:szCs w:val="24"/>
        </w:rPr>
        <w:t xml:space="preserve">emitted by the horizon</w:t>
      </w:r>
      <w:r>
        <w:rPr>
          <w:rFonts w:ascii="Cambria" w:cs="Cambria" w:eastAsia="Cambria" w:hAnsi="Cambria"/>
          <w:sz w:val="24"/>
          <w:szCs w:val="24"/>
        </w:rPr>
        <w:t xml:space="preserve"> — it does not describe a system in thermal equilibrium. The de Sitter state is analogous to a blackbody source radiating into empty space: it has a well-defined temperature but is not in thermodynamic equilibrium with its surroundings. The Gibbons–Hawking state is a KMS state only with respect to the boost Killing vector of the static patch, not with respect to the global time-translation generator. This KMS condition with respect to a non-global symmetry is insufficient for the WO theorem, which requires a Gibbs state with respect to the system's Hamiltonian.</w:t>
      </w:r>
    </w:p>
    <w:p>
      <w:pPr>
        <w:spacing w:after="120" w:line="276"/>
      </w:pPr>
      <w:r>
        <w:rPr>
          <w:rFonts w:ascii="Cambria" w:cs="Cambria" w:eastAsia="Cambria" w:hAnsi="Cambria"/>
          <w:b/>
          <w:bCs/>
          <w:sz w:val="24"/>
          <w:szCs w:val="24"/>
        </w:rPr>
        <w:t xml:space="preserve">(b) Persistent entropy production. </w:t>
      </w:r>
      <w:r>
        <w:rPr>
          <w:rFonts w:ascii="Cambria" w:cs="Cambria" w:eastAsia="Cambria" w:hAnsi="Cambria"/>
          <w:sz w:val="24"/>
          <w:szCs w:val="24"/>
        </w:rPr>
        <w:t xml:space="preserve">The de Sitter horizon area A_dS = 4π(c/H∞)² gives an entropy S_dS = A_dS/(4l²_pl) that is the </w:t>
      </w:r>
      <w:r>
        <w:rPr>
          <w:rFonts w:ascii="Cambria" w:cs="Cambria" w:eastAsia="Cambria" w:hAnsi="Cambria"/>
          <w:i/>
          <w:iCs/>
          <w:sz w:val="24"/>
          <w:szCs w:val="24"/>
        </w:rPr>
        <w:t xml:space="preserve">maximum</w:t>
      </w:r>
      <w:r>
        <w:rPr>
          <w:rFonts w:ascii="Cambria" w:cs="Cambria" w:eastAsia="Cambria" w:hAnsi="Cambria"/>
          <w:sz w:val="24"/>
          <w:szCs w:val="24"/>
        </w:rPr>
        <w:t xml:space="preserve"> entropy of the observable universe. The matter sector inside the horizon has entropy S_matter ≪ S_dS. The system perpetually evolves toward the de Sitter attractor but never reaches it exactly because the RVM running coefficient ν ≠ 0 ensures continuous vacuum–matter exchange. The approach to the attractor is </w:t>
      </w:r>
      <w:r>
        <w:rPr>
          <w:rFonts w:ascii="Cambria" w:cs="Cambria" w:eastAsia="Cambria" w:hAnsi="Cambria"/>
          <w:i/>
          <w:iCs/>
          <w:sz w:val="24"/>
          <w:szCs w:val="24"/>
        </w:rPr>
        <w:t xml:space="preserve">asymptotic</w:t>
      </w:r>
      <w:r>
        <w:rPr>
          <w:rFonts w:ascii="Cambria" w:cs="Cambria" w:eastAsia="Cambria" w:hAnsi="Cambria"/>
          <w:sz w:val="24"/>
          <w:szCs w:val="24"/>
        </w:rPr>
        <w:t xml:space="preserve">, not achieved in finite time. A system asymptotically approaching but never reaching equilibrium is, at any finite time, a non-equilibrium state.</w:t>
      </w:r>
    </w:p>
    <w:p>
      <w:pPr>
        <w:spacing w:after="120" w:line="276"/>
      </w:pPr>
      <w:r>
        <w:rPr>
          <w:rFonts w:ascii="Cambria" w:cs="Cambria" w:eastAsia="Cambria" w:hAnsi="Cambria"/>
          <w:b/>
          <w:bCs/>
          <w:sz w:val="24"/>
          <w:szCs w:val="24"/>
        </w:rPr>
        <w:t xml:space="preserve">(c) Broken detailed balance. </w:t>
      </w:r>
      <w:r>
        <w:rPr>
          <w:rFonts w:ascii="Cambria" w:cs="Cambria" w:eastAsia="Cambria" w:hAnsi="Cambria"/>
          <w:sz w:val="24"/>
          <w:szCs w:val="24"/>
        </w:rPr>
        <w:t xml:space="preserve">In the RVM, the forward and reverse rates of vacuum → matter and matter → vacuum energy transfer are governed by different physics. The forward rate (vacuum decay into matter) depends on H⁴/H²_I (the quartic running term), while the reverse rate (matter energy returning to vacuum) depends on νm²H²/M²_pl (the quadratic term). These rates are not related by the detailed balance condition e^{−βΔE}, which is the defining property of a Gibbs state. The vacuum–matter exchange is a non-equilibrium steady-state cycle, not a fluctuation about equilibrium.</w:t>
      </w:r>
    </w:p>
    <w:p>
      <w:pPr>
        <w:pStyle w:val="Heading2"/>
        <w:spacing w:before="300" w:after="150"/>
      </w:pPr>
      <w:r>
        <w:rPr>
          <w:rFonts w:ascii="Cambria" w:cs="Cambria" w:eastAsia="Cambria" w:hAnsi="Cambria"/>
          <w:b/>
          <w:bCs/>
          <w:sz w:val="28"/>
          <w:szCs w:val="28"/>
        </w:rPr>
        <w:t xml:space="preserve">4.2 Formal Statement</w:t>
      </w:r>
    </w:p>
    <w:p>
      <w:pPr>
        <w:spacing w:after="120" w:line="276"/>
      </w:pPr>
      <w:r>
        <w:rPr>
          <w:rFonts w:ascii="Cambria" w:cs="Cambria" w:eastAsia="Cambria" w:hAnsi="Cambria"/>
          <w:b/>
          <w:bCs/>
          <w:sz w:val="24"/>
          <w:szCs w:val="24"/>
        </w:rPr>
        <w:t xml:space="preserve">Proposition 1. </w:t>
      </w:r>
      <w:r>
        <w:rPr>
          <w:rFonts w:ascii="Cambria" w:cs="Cambria" w:eastAsia="Cambria" w:hAnsi="Cambria"/>
          <w:i/>
          <w:iCs/>
          <w:sz w:val="24"/>
          <w:szCs w:val="24"/>
        </w:rPr>
        <w:t xml:space="preserve">The de Sitter attractor state ρ_dS of the RVM is not a Gibbs state with respect to any time-independent Hamiltonian. Therefore hypothesis (H2) of the WO theorem is violated.</w:t>
      </w:r>
    </w:p>
    <w:p>
      <w:pPr>
        <w:spacing w:after="120" w:line="276"/>
      </w:pPr>
      <w:r>
        <w:rPr>
          <w:rFonts w:ascii="Cambria" w:cs="Cambria" w:eastAsia="Cambria" w:hAnsi="Cambria"/>
          <w:b/>
          <w:bCs/>
          <w:sz w:val="24"/>
          <w:szCs w:val="24"/>
        </w:rPr>
        <w:t xml:space="preserve">Proof. </w:t>
      </w:r>
      <w:r>
        <w:rPr>
          <w:rFonts w:ascii="Cambria" w:cs="Cambria" w:eastAsia="Cambria" w:hAnsi="Cambria"/>
          <w:sz w:val="24"/>
          <w:szCs w:val="24"/>
        </w:rPr>
        <w:t xml:space="preserve">Suppose for contradiction that ρ_dS = e^{−βH₀}/Z for some time-independent H₀ and some β &gt; 0. Then the KMS condition requires that for any two observables A, B:</w:t>
      </w:r>
    </w:p>
    <w:p>
      <w:pPr>
        <w:spacing w:before="180" w:after="180"/>
        <w:ind w:left="720"/>
        <w:jc w:val="left"/>
      </w:pPr>
      <w:r>
        <w:rPr>
          <w:rFonts w:ascii="Cambria Math" w:cs="Cambria Math" w:eastAsia="Cambria Math" w:hAnsi="Cambria Math"/>
          <w:i/>
          <w:iCs/>
          <w:sz w:val="24"/>
          <w:szCs w:val="24"/>
        </w:rPr>
        <w:t xml:space="preserve">⟨A(t)B⟩ = ⟨BA(t + iβℏ)⟩</w:t>
      </w:r>
      <w:r>
        <w:rPr>
          <w:rFonts w:ascii="Cambria" w:cs="Cambria" w:eastAsia="Cambria" w:hAnsi="Cambria"/>
          <w:sz w:val="24"/>
          <w:szCs w:val="24"/>
        </w:rPr>
        <w:t xml:space="preserve">    (5)</w:t>
      </w:r>
    </w:p>
    <w:p>
      <w:pPr>
        <w:spacing w:after="120" w:line="276"/>
      </w:pPr>
      <w:r>
        <w:rPr>
          <w:rFonts w:ascii="Cambria" w:cs="Cambria" w:eastAsia="Cambria" w:hAnsi="Cambria"/>
          <w:sz w:val="24"/>
          <w:szCs w:val="24"/>
        </w:rPr>
        <w:t xml:space="preserve">for </w:t>
      </w:r>
      <w:r>
        <w:rPr>
          <w:rFonts w:ascii="Cambria" w:cs="Cambria" w:eastAsia="Cambria" w:hAnsi="Cambria"/>
          <w:i/>
          <w:iCs/>
          <w:sz w:val="24"/>
          <w:szCs w:val="24"/>
        </w:rPr>
        <w:t xml:space="preserve">all</w:t>
      </w:r>
      <w:r>
        <w:rPr>
          <w:rFonts w:ascii="Cambria" w:cs="Cambria" w:eastAsia="Cambria" w:hAnsi="Cambria"/>
          <w:sz w:val="24"/>
          <w:szCs w:val="24"/>
        </w:rPr>
        <w:t xml:space="preserve"> observables, where time evolution is generated by H₀. Now consider A = ρ_vac (the vacuum energy density operator) and B = ρ_matter. The RVM continuity equation (3) gives ⟨dρ_vac/dt⟩ = −⟨dρ_matter/dt⟩ ≠ 0 in the oscillating phase. However, the KMS condition for a Gibbs state implies that for </w:t>
      </w:r>
      <w:r>
        <w:rPr>
          <w:rFonts w:ascii="Cambria" w:cs="Cambria" w:eastAsia="Cambria" w:hAnsi="Cambria"/>
          <w:i/>
          <w:iCs/>
          <w:sz w:val="24"/>
          <w:szCs w:val="24"/>
        </w:rPr>
        <w:t xml:space="preserve">any</w:t>
      </w:r>
      <w:r>
        <w:rPr>
          <w:rFonts w:ascii="Cambria" w:cs="Cambria" w:eastAsia="Cambria" w:hAnsi="Cambria"/>
          <w:sz w:val="24"/>
          <w:szCs w:val="24"/>
        </w:rPr>
        <w:t xml:space="preserve"> conserved current (here, total energy), the individual sector currents must satisfy detailed balance: the net rate of energy flow between vacuum and matter must average to zero </w:t>
      </w:r>
      <w:r>
        <w:rPr>
          <w:rFonts w:ascii="Cambria" w:cs="Cambria" w:eastAsia="Cambria" w:hAnsi="Cambria"/>
          <w:i/>
          <w:iCs/>
          <w:sz w:val="24"/>
          <w:szCs w:val="24"/>
        </w:rPr>
        <w:t xml:space="preserve">and</w:t>
      </w:r>
      <w:r>
        <w:rPr>
          <w:rFonts w:ascii="Cambria" w:cs="Cambria" w:eastAsia="Cambria" w:hAnsi="Cambria"/>
          <w:sz w:val="24"/>
          <w:szCs w:val="24"/>
        </w:rPr>
        <w:t xml:space="preserve"> the fluctuation spectrum must be related to the dissipation spectrum by the fluctuation-dissipation theorem (FDT). In the RVM, the oscillation of ρ_vac about C₀ has amplitude δρ ~ ν·m²·H²∞/M²_pl with a characteristic Q-factor determined by the ratio of the running coefficients. For ν ~ 10⁻³, the oscillation persists for times t ≫ 1/H∞ without thermalization — the Q-factor is effectively infinite because the de Sitter horizon prevents complete energy exchange with the exterior. This infinite-Q oscillation violates the FDT, which for a Gibbs state requires that oscillatory response functions decay on timescales ~ β. Since β_dS = 1/(k_BT_dS) ~ 10³⁰/k_B K⁻¹ is finite but the oscillation persists indefinitely, the state cannot be a Gibbs state at any temperature.  □</w:t>
      </w:r>
    </w:p>
    <w:p>
      <w:pPr>
        <w:pStyle w:val="Heading1"/>
        <w:spacing w:before="300" w:after="150"/>
      </w:pPr>
      <w:r>
        <w:rPr>
          <w:rFonts w:ascii="Cambria" w:cs="Cambria" w:eastAsia="Cambria" w:hAnsi="Cambria"/>
          <w:b/>
          <w:bCs/>
          <w:sz w:val="32"/>
          <w:szCs w:val="32"/>
        </w:rPr>
        <w:t xml:space="preserve">5. Violation of (H3): The Cosmological Horizon Makes the System Open</w:t>
      </w:r>
    </w:p>
    <w:p>
      <w:pPr>
        <w:pStyle w:val="Heading2"/>
        <w:spacing w:before="300" w:after="150"/>
      </w:pPr>
      <w:r>
        <w:rPr>
          <w:rFonts w:ascii="Cambria" w:cs="Cambria" w:eastAsia="Cambria" w:hAnsi="Cambria"/>
          <w:b/>
          <w:bCs/>
          <w:sz w:val="28"/>
          <w:szCs w:val="28"/>
        </w:rPr>
        <w:t xml:space="preserve">5.1 The Horizon as a System–Bath Boundary</w:t>
      </w:r>
    </w:p>
    <w:p>
      <w:pPr>
        <w:spacing w:after="120" w:line="276"/>
      </w:pPr>
      <w:r>
        <w:rPr>
          <w:rFonts w:ascii="Cambria" w:cs="Cambria" w:eastAsia="Cambria" w:hAnsi="Cambria"/>
          <w:sz w:val="24"/>
          <w:szCs w:val="24"/>
        </w:rPr>
        <w:t xml:space="preserve">The WO theorem assumes a closed quantum system undergoing unitary evolution. In the de Sitter phase, the cosmological horizon at r_H = c/H∞ divides the quantum state into two subsystems: the observable interior (system S) and the causally disconnected exterior (bath B). The global state |Ψ⟩ ∈ ℋ_S ⊗ ℋ_B is pure, but the reduced state of the interior</w:t>
      </w:r>
    </w:p>
    <w:p>
      <w:pPr>
        <w:spacing w:before="180" w:after="180"/>
        <w:ind w:left="720"/>
        <w:jc w:val="left"/>
      </w:pPr>
      <w:r>
        <w:rPr>
          <w:rFonts w:ascii="Cambria Math" w:cs="Cambria Math" w:eastAsia="Cambria Math" w:hAnsi="Cambria Math"/>
          <w:i/>
          <w:iCs/>
          <w:sz w:val="24"/>
          <w:szCs w:val="24"/>
        </w:rPr>
        <w:t xml:space="preserve">ρ_S = Tr_B |Ψ⟩⟨Ψ|</w:t>
      </w:r>
      <w:r>
        <w:rPr>
          <w:rFonts w:ascii="Cambria" w:cs="Cambria" w:eastAsia="Cambria" w:hAnsi="Cambria"/>
          <w:sz w:val="24"/>
          <w:szCs w:val="24"/>
        </w:rPr>
        <w:t xml:space="preserve">    (6)</w:t>
      </w:r>
    </w:p>
    <w:p>
      <w:pPr>
        <w:spacing w:after="120" w:line="276"/>
      </w:pPr>
      <w:r>
        <w:rPr>
          <w:rFonts w:ascii="Cambria" w:cs="Cambria" w:eastAsia="Cambria" w:hAnsi="Cambria"/>
          <w:sz w:val="24"/>
          <w:szCs w:val="24"/>
        </w:rPr>
        <w:t xml:space="preserve">is a mixed state with von Neumann entropy S(ρ_S) = S_dS = πc²/(H²∞ l²_pl). The interior observer's effective dynamics is generated not by a unitary Hamiltonian but by a Lindbladian:</w:t>
      </w:r>
    </w:p>
    <w:p>
      <w:pPr>
        <w:spacing w:before="180" w:after="180"/>
        <w:ind w:left="720"/>
        <w:jc w:val="left"/>
      </w:pPr>
      <w:r>
        <w:rPr>
          <w:rFonts w:ascii="Cambria Math" w:cs="Cambria Math" w:eastAsia="Cambria Math" w:hAnsi="Cambria Math"/>
          <w:i/>
          <w:iCs/>
          <w:sz w:val="24"/>
          <w:szCs w:val="24"/>
        </w:rPr>
        <w:t xml:space="preserve">dρ_S/dt = −(i/ℏ)[H_eff, ρ_S] + Σᵢ γᵢ(Lᵢ ρ_S L†ᵢ − ½{L†ᵢLᵢ, ρ_S})</w:t>
      </w:r>
      <w:r>
        <w:rPr>
          <w:rFonts w:ascii="Cambria" w:cs="Cambria" w:eastAsia="Cambria" w:hAnsi="Cambria"/>
          <w:sz w:val="24"/>
          <w:szCs w:val="24"/>
        </w:rPr>
        <w:t xml:space="preserve">    (7)</w:t>
      </w:r>
    </w:p>
    <w:p>
      <w:pPr>
        <w:spacing w:after="120" w:line="276"/>
      </w:pPr>
      <w:r>
        <w:rPr>
          <w:rFonts w:ascii="Cambria" w:cs="Cambria" w:eastAsia="Cambria" w:hAnsi="Cambria"/>
          <w:sz w:val="24"/>
          <w:szCs w:val="24"/>
        </w:rPr>
        <w:t xml:space="preserve">where H_eff is the effective Hamiltonian of the interior, and the Lindblad operators Lᵢ with rates γᵢ ~ H∞ encode the information loss across the horizon. This is the Gibbons–Hawking dissipation: the horizon continually absorbs modes that cross it and emits thermal radiation back into the interior.</w:t>
      </w:r>
    </w:p>
    <w:p>
      <w:pPr>
        <w:pStyle w:val="Heading2"/>
        <w:spacing w:before="300" w:after="150"/>
      </w:pPr>
      <w:r>
        <w:rPr>
          <w:rFonts w:ascii="Cambria" w:cs="Cambria" w:eastAsia="Cambria" w:hAnsi="Cambria"/>
          <w:b/>
          <w:bCs/>
          <w:sz w:val="28"/>
          <w:szCs w:val="28"/>
        </w:rPr>
        <w:t xml:space="preserve">5.2 Why Openness Enables Time Crystals</w:t>
      </w:r>
    </w:p>
    <w:p>
      <w:pPr>
        <w:spacing w:after="120" w:line="276"/>
      </w:pPr>
      <w:r>
        <w:rPr>
          <w:rFonts w:ascii="Cambria" w:cs="Cambria" w:eastAsia="Cambria" w:hAnsi="Cambria"/>
          <w:sz w:val="24"/>
          <w:szCs w:val="24"/>
        </w:rPr>
        <w:t xml:space="preserve">The WO proof relies on the spectral decomposition of the time-evolution operator e^{−iHt/ℏ} and the fact that a Gibbs state has a specific diagonal form in the energy eigenbasis. For an open system with Lindbladian evolution, the spectral theorem for the Hamiltonian is replaced by the spectral decomposition of the Liouvillian superoperator ℒ, whose eigenvalues are complex: λ_n = −γ_n + iω_n. The purely oscillatory eigenvalues (γ_n = 0, ω_n ≠ 0) — if they exist — correspond to </w:t>
      </w:r>
      <w:r>
        <w:rPr>
          <w:rFonts w:ascii="Cambria" w:cs="Cambria" w:eastAsia="Cambria" w:hAnsi="Cambria"/>
          <w:i/>
          <w:iCs/>
          <w:sz w:val="24"/>
          <w:szCs w:val="24"/>
        </w:rPr>
        <w:t xml:space="preserve">persistent oscillations that never decay</w:t>
      </w:r>
      <w:r>
        <w:rPr>
          <w:rFonts w:ascii="Cambria" w:cs="Cambria" w:eastAsia="Cambria" w:hAnsi="Cambria"/>
          <w:sz w:val="24"/>
          <w:szCs w:val="24"/>
        </w:rPr>
        <w:t xml:space="preserve">. Such eigenvalues are forbidden for closed systems in thermal equilibrium (this is the content of WO), but are generically present in open systems where the bath continually injects coherence into the system.</w:t>
      </w:r>
    </w:p>
    <w:p>
      <w:pPr>
        <w:spacing w:after="120" w:line="276"/>
      </w:pPr>
      <w:r>
        <w:rPr>
          <w:rFonts w:ascii="Cambria" w:cs="Cambria" w:eastAsia="Cambria" w:hAnsi="Cambria"/>
          <w:b/>
          <w:bCs/>
          <w:sz w:val="24"/>
          <w:szCs w:val="24"/>
        </w:rPr>
        <w:t xml:space="preserve">Proposition 2. </w:t>
      </w:r>
      <w:r>
        <w:rPr>
          <w:rFonts w:ascii="Cambria" w:cs="Cambria" w:eastAsia="Cambria" w:hAnsi="Cambria"/>
          <w:i/>
          <w:iCs/>
          <w:sz w:val="24"/>
          <w:szCs w:val="24"/>
        </w:rPr>
        <w:t xml:space="preserve">The Liouvillian ℒ_RVM of the interior de Sitter RVM system possesses at least one eigenvalue with Re(λ) = 0 and Im(λ) = H∞ ≠ 0, corresponding to the persistent vacuum–matter oscillation.</w:t>
      </w:r>
    </w:p>
    <w:p>
      <w:pPr>
        <w:spacing w:after="120" w:line="276"/>
      </w:pPr>
      <w:r>
        <w:rPr>
          <w:rFonts w:ascii="Cambria" w:cs="Cambria" w:eastAsia="Cambria" w:hAnsi="Cambria"/>
          <w:b/>
          <w:bCs/>
          <w:sz w:val="24"/>
          <w:szCs w:val="24"/>
        </w:rPr>
        <w:t xml:space="preserve">Proof sketch. </w:t>
      </w:r>
      <w:r>
        <w:rPr>
          <w:rFonts w:ascii="Cambria" w:cs="Cambria" w:eastAsia="Cambria" w:hAnsi="Cambria"/>
          <w:sz w:val="24"/>
          <w:szCs w:val="24"/>
        </w:rPr>
        <w:t xml:space="preserve">The effective interior Hamiltonian in the late-time de Sitter regime reduces to a Caldeira-Leggett model with the vacuum–matter collective coordinate Q = (ρ_vac − C₀)/C₀ as the system variable and the trans-horizon modes as the bath. The spectral density of the bath is J(ω) ∝ ω (Ohmic) for ω ≪ H∞ and J(ω) ∝ ω³ (super-Ohmic) for ω ≫ H∞, with a crossover at ω ~ H∞. The equation of motion for Q in the Heisenberg picture is:</w:t>
      </w:r>
    </w:p>
    <w:p>
      <w:pPr>
        <w:spacing w:before="180" w:after="180"/>
        <w:ind w:left="720"/>
        <w:jc w:val="left"/>
      </w:pPr>
      <w:r>
        <w:rPr>
          <w:rFonts w:ascii="Cambria Math" w:cs="Cambria Math" w:eastAsia="Cambria Math" w:hAnsi="Cambria Math"/>
          <w:i/>
          <w:iCs/>
          <w:sz w:val="24"/>
          <w:szCs w:val="24"/>
        </w:rPr>
        <w:t xml:space="preserve">Q̈ + 2νH∞Q̇ + H²∞Q = ξ(t)</w:t>
      </w:r>
      <w:r>
        <w:rPr>
          <w:rFonts w:ascii="Cambria" w:cs="Cambria" w:eastAsia="Cambria" w:hAnsi="Cambria"/>
          <w:sz w:val="24"/>
          <w:szCs w:val="24"/>
        </w:rPr>
        <w:t xml:space="preserve">    (8)</w:t>
      </w:r>
    </w:p>
    <w:p>
      <w:pPr>
        <w:spacing w:after="120" w:line="276"/>
      </w:pPr>
      <w:r>
        <w:rPr>
          <w:rFonts w:ascii="Cambria" w:cs="Cambria" w:eastAsia="Cambria" w:hAnsi="Cambria"/>
          <w:sz w:val="24"/>
          <w:szCs w:val="24"/>
        </w:rPr>
        <w:t xml:space="preserve">where ν ~ 10⁻³ is the RVM running coefficient (here playing the role of a damping ratio) and ξ(t) is quantum noise from the horizon bath satisfying ⟨ξ(t)ξ(t′)⟩ = (ℏH³∞/π)coth(πH∞|t−t′|/ℏ). For ν ≪ 1 (which is the physical case), the oscillation is underdamped with quality factor Q_factor = 1/(2ν) ~ 500. The Liouvillian eigenvalues for this mode are λ± = −νH∞ ± iH∞√(1−ν²) ≈ −νH∞ ± iH∞. However, the steady-state de Sitter horizon continually replenishes the oscillation amplitude through the noise term ξ(t). In the self-consistent solution, the balance between Gibbons–Hawking noise injection and the ν-damping produces a </w:t>
      </w:r>
      <w:r>
        <w:rPr>
          <w:rFonts w:ascii="Cambria" w:cs="Cambria" w:eastAsia="Cambria" w:hAnsi="Cambria"/>
          <w:i/>
          <w:iCs/>
          <w:sz w:val="24"/>
          <w:szCs w:val="24"/>
        </w:rPr>
        <w:t xml:space="preserve">limit cycle</w:t>
      </w:r>
      <w:r>
        <w:rPr>
          <w:rFonts w:ascii="Cambria" w:cs="Cambria" w:eastAsia="Cambria" w:hAnsi="Cambria"/>
          <w:sz w:val="24"/>
          <w:szCs w:val="24"/>
        </w:rPr>
        <w:t xml:space="preserve"> — a steady-state oscillation at frequency ω = H∞ with fixed amplitude δQ ~ ν, which corresponds to an </w:t>
      </w:r>
      <w:r>
        <w:rPr>
          <w:rFonts w:ascii="Cambria" w:cs="Cambria" w:eastAsia="Cambria" w:hAnsi="Cambria"/>
          <w:i/>
          <w:iCs/>
          <w:sz w:val="24"/>
          <w:szCs w:val="24"/>
        </w:rPr>
        <w:t xml:space="preserve">effective</w:t>
      </w:r>
      <w:r>
        <w:rPr>
          <w:rFonts w:ascii="Cambria" w:cs="Cambria" w:eastAsia="Cambria" w:hAnsi="Cambria"/>
          <w:sz w:val="24"/>
          <w:szCs w:val="24"/>
        </w:rPr>
        <w:t xml:space="preserve"> Liouvillian eigenvalue with Re(λ) = 0.  □</w:t>
      </w:r>
    </w:p>
    <w:p>
      <w:pPr>
        <w:pStyle w:val="Heading1"/>
        <w:spacing w:before="300" w:after="150"/>
      </w:pPr>
      <w:r>
        <w:rPr>
          <w:rFonts w:ascii="Cambria" w:cs="Cambria" w:eastAsia="Cambria" w:hAnsi="Cambria"/>
          <w:b/>
          <w:bCs/>
          <w:sz w:val="32"/>
          <w:szCs w:val="32"/>
        </w:rPr>
        <w:t xml:space="preserve">6. Violation of (H4): Infinite-Dimensional Local Hilbert Spaces</w:t>
      </w:r>
    </w:p>
    <w:p>
      <w:pPr>
        <w:spacing w:after="120" w:line="276"/>
      </w:pPr>
      <w:r>
        <w:rPr>
          <w:rFonts w:ascii="Cambria" w:cs="Cambria" w:eastAsia="Cambria" w:hAnsi="Cambria"/>
          <w:sz w:val="24"/>
          <w:szCs w:val="24"/>
        </w:rPr>
        <w:t xml:space="preserve">The WO theorem assumes a lattice system where each site has a finite-dimensional Hilbert space (e.g., a spin chain with dim ℋ_site = 2). The RVM cosmological system is a quantum field theory, where each spatial mode k has an infinite-dimensional Fock space ℋ_k = span{|0⟩, |1⟩, |2⟩, ...}. The occupation number is unbounded.</w:t>
      </w:r>
    </w:p>
    <w:p>
      <w:pPr>
        <w:spacing w:after="120" w:line="276"/>
      </w:pPr>
      <w:r>
        <w:rPr>
          <w:rFonts w:ascii="Cambria" w:cs="Cambria" w:eastAsia="Cambria" w:hAnsi="Cambria"/>
          <w:sz w:val="24"/>
          <w:szCs w:val="24"/>
        </w:rPr>
        <w:t xml:space="preserve">This distinction is not merely technical. The WO proof uses the compactness of the time-evolution operator on finite-dimensional spaces to bound the autocorrelation function. For bosonic field theories with infinite-dimensional local Hilbert spaces, this compactness argument fails. The vacuum–matter oscillation is a coherent state phenomenon (macroscopic occupation of the zero mode), and coherent states |α⟩ with |α|² ~ N_dof ~ 10¹²² are not approximable by any finite-dimensional truncation to accuracy sufficient for the WO bound.</w:t>
      </w:r>
    </w:p>
    <w:p>
      <w:pPr>
        <w:spacing w:after="120" w:line="276"/>
      </w:pPr>
      <w:r>
        <w:rPr>
          <w:rFonts w:ascii="Cambria" w:cs="Cambria" w:eastAsia="Cambria" w:hAnsi="Cambria"/>
          <w:b/>
          <w:bCs/>
          <w:sz w:val="24"/>
          <w:szCs w:val="24"/>
        </w:rPr>
        <w:t xml:space="preserve">Proposition 3. </w:t>
      </w:r>
      <w:r>
        <w:rPr>
          <w:rFonts w:ascii="Cambria" w:cs="Cambria" w:eastAsia="Cambria" w:hAnsi="Cambria"/>
          <w:i/>
          <w:iCs/>
          <w:sz w:val="24"/>
          <w:szCs w:val="24"/>
        </w:rPr>
        <w:t xml:space="preserve">The RVM vacuum–matter system has infinite-dimensional local Hilbert spaces at each spatial mode, violating hypothesis (H4) of the WO theorem.</w:t>
      </w:r>
    </w:p>
    <w:p>
      <w:pPr>
        <w:pStyle w:val="Heading1"/>
        <w:spacing w:before="300" w:after="150"/>
      </w:pPr>
      <w:r>
        <w:rPr>
          <w:rFonts w:ascii="Cambria" w:cs="Cambria" w:eastAsia="Cambria" w:hAnsi="Cambria"/>
          <w:b/>
          <w:bCs/>
          <w:sz w:val="32"/>
          <w:szCs w:val="32"/>
        </w:rPr>
        <w:t xml:space="preserve">7. Spontaneous Breaking of Discrete Time-Translation Symmetry</w:t>
      </w:r>
    </w:p>
    <w:p>
      <w:pPr>
        <w:pStyle w:val="Heading2"/>
        <w:spacing w:before="300" w:after="150"/>
      </w:pPr>
      <w:r>
        <w:rPr>
          <w:rFonts w:ascii="Cambria" w:cs="Cambria" w:eastAsia="Cambria" w:hAnsi="Cambria"/>
          <w:b/>
          <w:bCs/>
          <w:sz w:val="28"/>
          <w:szCs w:val="28"/>
        </w:rPr>
        <w:t xml:space="preserve">7.1 The Symmetry and Its Breaking</w:t>
      </w:r>
    </w:p>
    <w:p>
      <w:pPr>
        <w:spacing w:after="120" w:line="276"/>
      </w:pPr>
      <w:r>
        <w:rPr>
          <w:rFonts w:ascii="Cambria" w:cs="Cambria" w:eastAsia="Cambria" w:hAnsi="Cambria"/>
          <w:sz w:val="24"/>
          <w:szCs w:val="24"/>
        </w:rPr>
        <w:t xml:space="preserve">Having established that the WO theorem does not apply, we now positively demonstrate that the RVM de Sitter oscillation constitutes a time crystal by the standard definition used in condensed matter physics.</w:t>
      </w:r>
    </w:p>
    <w:p>
      <w:pPr>
        <w:spacing w:after="120" w:line="276"/>
      </w:pPr>
      <w:r>
        <w:rPr>
          <w:rFonts w:ascii="Cambria" w:cs="Cambria" w:eastAsia="Cambria" w:hAnsi="Cambria"/>
          <w:b/>
          <w:bCs/>
          <w:sz w:val="24"/>
          <w:szCs w:val="24"/>
        </w:rPr>
        <w:t xml:space="preserve">Definition (Else, Bauer, Nayak, 2016; Khemani, Lazarides, Moessner, Sondhi, 2016). </w:t>
      </w:r>
      <w:r>
        <w:rPr>
          <w:rFonts w:ascii="Cambria" w:cs="Cambria" w:eastAsia="Cambria" w:hAnsi="Cambria"/>
          <w:i/>
          <w:iCs/>
          <w:sz w:val="24"/>
          <w:szCs w:val="24"/>
        </w:rPr>
        <w:t xml:space="preserve">A discrete time crystal (DTC) is a quantum many-body system whose late-time steady state spontaneously breaks a discrete time-translation symmetry t → t + T, responding with period nT (n ≥ 2 integer) or — in the case of a continuous-to-discrete breaking — selecting a specific period T* from a continuum of possibilities.</w:t>
      </w:r>
    </w:p>
    <w:p>
      <w:pPr>
        <w:spacing w:after="120" w:line="276"/>
      </w:pPr>
      <w:r>
        <w:rPr>
          <w:rFonts w:ascii="Cambria" w:cs="Cambria" w:eastAsia="Cambria" w:hAnsi="Cambria"/>
          <w:sz w:val="24"/>
          <w:szCs w:val="24"/>
        </w:rPr>
        <w:t xml:space="preserve">In the CCDR context, the symmetry structure is as follows:</w:t>
      </w:r>
    </w:p>
    <w:p>
      <w:pPr>
        <w:spacing w:after="120" w:line="276"/>
      </w:pPr>
      <w:r>
        <w:rPr>
          <w:rFonts w:ascii="Cambria" w:cs="Cambria" w:eastAsia="Cambria" w:hAnsi="Cambria"/>
          <w:b/>
          <w:bCs/>
          <w:sz w:val="24"/>
          <w:szCs w:val="24"/>
        </w:rPr>
        <w:t xml:space="preserve">(a) The parent symmetry. </w:t>
      </w:r>
      <w:r>
        <w:rPr>
          <w:rFonts w:ascii="Cambria" w:cs="Cambria" w:eastAsia="Cambria" w:hAnsi="Cambria"/>
          <w:sz w:val="24"/>
          <w:szCs w:val="24"/>
        </w:rPr>
        <w:t xml:space="preserve">The Einstein field equations with a cosmological constant possess continuous time-translation symmetry t → t + τ for all τ ∈ ℝ. The de Sitter solution ds² = −c²dt² + e^{2H∞t}d𝐱² is the maximally symmetric vacuum, invariant under the full de Sitter group SO(4,1) which contains time translations as a subgroup.</w:t>
      </w:r>
    </w:p>
    <w:p>
      <w:pPr>
        <w:spacing w:after="120" w:line="276"/>
      </w:pPr>
      <w:r>
        <w:rPr>
          <w:rFonts w:ascii="Cambria" w:cs="Cambria" w:eastAsia="Cambria" w:hAnsi="Cambria"/>
          <w:b/>
          <w:bCs/>
          <w:sz w:val="24"/>
          <w:szCs w:val="24"/>
        </w:rPr>
        <w:t xml:space="preserve">(b) The broken symmetry. </w:t>
      </w:r>
      <w:r>
        <w:rPr>
          <w:rFonts w:ascii="Cambria" w:cs="Cambria" w:eastAsia="Cambria" w:hAnsi="Cambria"/>
          <w:sz w:val="24"/>
          <w:szCs w:val="24"/>
        </w:rPr>
        <w:t xml:space="preserve">The RVM modification ρ_vac(H) = C₀ + νm²H²/M²_pl selects a discrete periodicity. The vacuum–matter oscillation picks out a specific period T* = 2π/H∞ ~ 10¹¹ yr from the continuous family. The residual symmetry is the discrete subgroup ℤ: t → t + nT* for n ∈ ℤ. Continuous time-translation symmetry ℝ is broken to discrete time-translation symmetry ℤ.</w:t>
      </w:r>
    </w:p>
    <w:p>
      <w:pPr>
        <w:spacing w:after="120" w:line="276"/>
      </w:pPr>
      <w:r>
        <w:rPr>
          <w:rFonts w:ascii="Cambria" w:cs="Cambria" w:eastAsia="Cambria" w:hAnsi="Cambria"/>
          <w:b/>
          <w:bCs/>
          <w:sz w:val="24"/>
          <w:szCs w:val="24"/>
        </w:rPr>
        <w:t xml:space="preserve">(c) Spontaneity. </w:t>
      </w:r>
      <w:r>
        <w:rPr>
          <w:rFonts w:ascii="Cambria" w:cs="Cambria" w:eastAsia="Cambria" w:hAnsi="Cambria"/>
          <w:sz w:val="24"/>
          <w:szCs w:val="24"/>
        </w:rPr>
        <w:t xml:space="preserve">The symmetry breaking is spontaneous, not explicit: the RVM Lagrangian is time-translation invariant (no external periodic drive), but the ground state (de Sitter attractor with oscillation) is not. This distinguishes the cosmological time crystal from Floquet (driven) time crystals, where the discrete symmetry is imposed by an external periodic drive.</w:t>
      </w:r>
    </w:p>
    <w:p>
      <w:pPr>
        <w:pStyle w:val="Heading2"/>
        <w:spacing w:before="300" w:after="150"/>
      </w:pPr>
      <w:r>
        <w:rPr>
          <w:rFonts w:ascii="Cambria" w:cs="Cambria" w:eastAsia="Cambria" w:hAnsi="Cambria"/>
          <w:b/>
          <w:bCs/>
          <w:sz w:val="28"/>
          <w:szCs w:val="28"/>
        </w:rPr>
        <w:t xml:space="preserve">7.2 Long-Range Temporal Order</w:t>
      </w:r>
    </w:p>
    <w:p>
      <w:pPr>
        <w:spacing w:after="120" w:line="276"/>
      </w:pPr>
      <w:r>
        <w:rPr>
          <w:rFonts w:ascii="Cambria" w:cs="Cambria" w:eastAsia="Cambria" w:hAnsi="Cambria"/>
          <w:sz w:val="24"/>
          <w:szCs w:val="24"/>
        </w:rPr>
        <w:t xml:space="preserve">The diagnostic observable for temporal crystallinity is the autocorrelation function of the dark energy equation-of-state parameter w(t) = p_vac(t)/ρ_vac(t). In the oscillating de Sitter attractor:</w:t>
      </w:r>
    </w:p>
    <w:p>
      <w:pPr>
        <w:spacing w:before="180" w:after="180"/>
        <w:ind w:left="720"/>
        <w:jc w:val="left"/>
      </w:pPr>
      <w:r>
        <w:rPr>
          <w:rFonts w:ascii="Cambria Math" w:cs="Cambria Math" w:eastAsia="Cambria Math" w:hAnsi="Cambria Math"/>
          <w:i/>
          <w:iCs/>
          <w:sz w:val="24"/>
          <w:szCs w:val="24"/>
        </w:rPr>
        <w:t xml:space="preserve">w(t) = −1 + δw · cos(H∞t + φ₀),    δw ~ ν·Ω_M/(Ω_M + Ω_Λ)</w:t>
      </w:r>
      <w:r>
        <w:rPr>
          <w:rFonts w:ascii="Cambria" w:cs="Cambria" w:eastAsia="Cambria" w:hAnsi="Cambria"/>
          <w:sz w:val="24"/>
          <w:szCs w:val="24"/>
        </w:rPr>
        <w:t xml:space="preserve">    (9)</w:t>
      </w:r>
    </w:p>
    <w:p>
      <w:pPr>
        <w:spacing w:after="120" w:line="276"/>
      </w:pPr>
      <w:r>
        <w:rPr>
          <w:rFonts w:ascii="Cambria" w:cs="Cambria" w:eastAsia="Cambria" w:hAnsi="Cambria"/>
          <w:sz w:val="24"/>
          <w:szCs w:val="24"/>
        </w:rPr>
        <w:t xml:space="preserve">The connected autocorrelation function is:</w:t>
      </w:r>
    </w:p>
    <w:p>
      <w:pPr>
        <w:spacing w:before="180" w:after="180"/>
        <w:ind w:left="720"/>
        <w:jc w:val="left"/>
      </w:pPr>
      <w:r>
        <w:rPr>
          <w:rFonts w:ascii="Cambria Math" w:cs="Cambria Math" w:eastAsia="Cambria Math" w:hAnsi="Cambria Math"/>
          <w:i/>
          <w:iCs/>
          <w:sz w:val="24"/>
          <w:szCs w:val="24"/>
        </w:rPr>
        <w:t xml:space="preserve">C(τ) = ⟨δw(t+τ)δw(t)⟩ − ⟨δw⟩² = (δw²/2)cos(H∞τ)</w:t>
      </w:r>
      <w:r>
        <w:rPr>
          <w:rFonts w:ascii="Cambria" w:cs="Cambria" w:eastAsia="Cambria" w:hAnsi="Cambria"/>
          <w:sz w:val="24"/>
          <w:szCs w:val="24"/>
        </w:rPr>
        <w:t xml:space="preserve">    (10)</w:t>
      </w:r>
    </w:p>
    <w:p>
      <w:pPr>
        <w:spacing w:after="120" w:line="276"/>
      </w:pPr>
      <w:r>
        <w:rPr>
          <w:rFonts w:ascii="Cambria" w:cs="Cambria" w:eastAsia="Cambria" w:hAnsi="Cambria"/>
          <w:sz w:val="24"/>
          <w:szCs w:val="24"/>
        </w:rPr>
        <w:t xml:space="preserve">This function does </w:t>
      </w:r>
      <w:r>
        <w:rPr>
          <w:rFonts w:ascii="Cambria" w:cs="Cambria" w:eastAsia="Cambria" w:hAnsi="Cambria"/>
          <w:i/>
          <w:iCs/>
          <w:sz w:val="24"/>
          <w:szCs w:val="24"/>
        </w:rPr>
        <w:t xml:space="preserve">not</w:t>
      </w:r>
      <w:r>
        <w:rPr>
          <w:rFonts w:ascii="Cambria" w:cs="Cambria" w:eastAsia="Cambria" w:hAnsi="Cambria"/>
          <w:sz w:val="24"/>
          <w:szCs w:val="24"/>
        </w:rPr>
        <w:t xml:space="preserve"> decay to zero at large τ. Instead, it oscillates with constant amplitude indefinitely:</w:t>
      </w:r>
    </w:p>
    <w:p>
      <w:pPr>
        <w:spacing w:before="180" w:after="180"/>
        <w:ind w:left="720"/>
        <w:jc w:val="left"/>
      </w:pPr>
      <w:r>
        <w:rPr>
          <w:rFonts w:ascii="Cambria Math" w:cs="Cambria Math" w:eastAsia="Cambria Math" w:hAnsi="Cambria Math"/>
          <w:i/>
          <w:iCs/>
          <w:sz w:val="24"/>
          <w:szCs w:val="24"/>
        </w:rPr>
        <w:t xml:space="preserve">lim_{τ→∞} C(τ) = (δw²/2)cos(H∞τ) ≠ 0</w:t>
      </w:r>
      <w:r>
        <w:rPr>
          <w:rFonts w:ascii="Cambria" w:cs="Cambria" w:eastAsia="Cambria" w:hAnsi="Cambria"/>
          <w:sz w:val="24"/>
          <w:szCs w:val="24"/>
        </w:rPr>
        <w:t xml:space="preserve">    (11)</w:t>
      </w:r>
    </w:p>
    <w:p>
      <w:pPr>
        <w:spacing w:after="120" w:line="276"/>
      </w:pPr>
      <w:r>
        <w:rPr>
          <w:rFonts w:ascii="Cambria" w:cs="Cambria" w:eastAsia="Cambria" w:hAnsi="Cambria"/>
          <w:sz w:val="24"/>
          <w:szCs w:val="24"/>
        </w:rPr>
        <w:t xml:space="preserve">This is the defining signature of </w:t>
      </w:r>
      <w:r>
        <w:rPr>
          <w:rFonts w:ascii="Cambria" w:cs="Cambria" w:eastAsia="Cambria" w:hAnsi="Cambria"/>
          <w:b/>
          <w:bCs/>
          <w:sz w:val="24"/>
          <w:szCs w:val="24"/>
        </w:rPr>
        <w:t xml:space="preserve">long-range temporal order (LRTO)</w:t>
      </w:r>
      <w:r>
        <w:rPr>
          <w:rFonts w:ascii="Cambria" w:cs="Cambria" w:eastAsia="Cambria" w:hAnsi="Cambria"/>
          <w:sz w:val="24"/>
          <w:szCs w:val="24"/>
        </w:rPr>
        <w:t xml:space="preserve"> — the temporal analogue of long-range spatial order in an ordinary crystal. The non-decay of C(τ) is precisely what the WO theorem forbids for closed equilibrium systems, confirming that the WO hypotheses are indeed violated.</w:t>
      </w:r>
    </w:p>
    <w:p>
      <w:pPr>
        <w:pStyle w:val="Heading2"/>
        <w:spacing w:before="300" w:after="150"/>
      </w:pPr>
      <w:r>
        <w:rPr>
          <w:rFonts w:ascii="Cambria" w:cs="Cambria" w:eastAsia="Cambria" w:hAnsi="Cambria"/>
          <w:b/>
          <w:bCs/>
          <w:sz w:val="28"/>
          <w:szCs w:val="28"/>
        </w:rPr>
        <w:t xml:space="preserve">7.3 Rigidity and Robustness</w:t>
      </w:r>
    </w:p>
    <w:p>
      <w:pPr>
        <w:spacing w:after="120" w:line="276"/>
      </w:pPr>
      <w:r>
        <w:rPr>
          <w:rFonts w:ascii="Cambria" w:cs="Cambria" w:eastAsia="Cambria" w:hAnsi="Cambria"/>
          <w:sz w:val="24"/>
          <w:szCs w:val="24"/>
        </w:rPr>
        <w:t xml:space="preserve">A true time crystal must be rigid: the oscillation period must be insensitive to small perturbations of the Hamiltonian. In the RVM, T* = 2π/H∞ = 2π/(H₀√Ω_Λ) is determined by the cosmological constant C₀ and the present-day Hubble rate. Small perturbations to ν (the running coefficient) change the </w:t>
      </w:r>
      <w:r>
        <w:rPr>
          <w:rFonts w:ascii="Cambria" w:cs="Cambria" w:eastAsia="Cambria" w:hAnsi="Cambria"/>
          <w:i/>
          <w:iCs/>
          <w:sz w:val="24"/>
          <w:szCs w:val="24"/>
        </w:rPr>
        <w:t xml:space="preserve">amplitude</w:t>
      </w:r>
      <w:r>
        <w:rPr>
          <w:rFonts w:ascii="Cambria" w:cs="Cambria" w:eastAsia="Cambria" w:hAnsi="Cambria"/>
          <w:sz w:val="24"/>
          <w:szCs w:val="24"/>
        </w:rPr>
        <w:t xml:space="preserve"> δw but not the </w:t>
      </w:r>
      <w:r>
        <w:rPr>
          <w:rFonts w:ascii="Cambria" w:cs="Cambria" w:eastAsia="Cambria" w:hAnsi="Cambria"/>
          <w:i/>
          <w:iCs/>
          <w:sz w:val="24"/>
          <w:szCs w:val="24"/>
        </w:rPr>
        <w:t xml:space="preserve">frequency</w:t>
      </w:r>
      <w:r>
        <w:rPr>
          <w:rFonts w:ascii="Cambria" w:cs="Cambria" w:eastAsia="Cambria" w:hAnsi="Cambria"/>
          <w:sz w:val="24"/>
          <w:szCs w:val="24"/>
        </w:rPr>
        <w:t xml:space="preserve"> H∞ of the oscillation. This is because the frequency is set by the de Sitter attractor (a topological feature of the Friedmann equations with Λ &gt; 0), while the amplitude is set by the perturbative correction ν. The oscillation frequency is as rigid as the cosmological constant itself — a topologically protected quantity in the landscape of FRW solutions.</w:t>
      </w:r>
    </w:p>
    <w:p>
      <w:pPr>
        <w:spacing w:after="120" w:line="276"/>
      </w:pPr>
      <w:r>
        <w:rPr>
          <w:rFonts w:ascii="Cambria" w:cs="Cambria" w:eastAsia="Cambria" w:hAnsi="Cambria"/>
          <w:sz w:val="24"/>
          <w:szCs w:val="24"/>
        </w:rPr>
        <w:t xml:space="preserve">Formally, define the temporal order parameter:</w:t>
      </w:r>
    </w:p>
    <w:p>
      <w:pPr>
        <w:spacing w:before="180" w:after="180"/>
        <w:ind w:left="720"/>
        <w:jc w:val="left"/>
      </w:pPr>
      <w:r>
        <w:rPr>
          <w:rFonts w:ascii="Cambria Math" w:cs="Cambria Math" w:eastAsia="Cambria Math" w:hAnsi="Cambria Math"/>
          <w:i/>
          <w:iCs/>
          <w:sz w:val="24"/>
          <w:szCs w:val="24"/>
        </w:rPr>
        <w:t xml:space="preserve">Φ_T = lim_{T→∞} (1/T) ∫₀ᵀ δw(t) · e^{iH∞t} dt</w:t>
      </w:r>
      <w:r>
        <w:rPr>
          <w:rFonts w:ascii="Cambria" w:cs="Cambria" w:eastAsia="Cambria" w:hAnsi="Cambria"/>
          <w:sz w:val="24"/>
          <w:szCs w:val="24"/>
        </w:rPr>
        <w:t xml:space="preserve">    (12)</w:t>
      </w:r>
    </w:p>
    <w:p>
      <w:pPr>
        <w:spacing w:after="120" w:line="276"/>
      </w:pPr>
      <w:r>
        <w:rPr>
          <w:rFonts w:ascii="Cambria" w:cs="Cambria" w:eastAsia="Cambria" w:hAnsi="Cambria"/>
          <w:sz w:val="24"/>
          <w:szCs w:val="24"/>
        </w:rPr>
        <w:t xml:space="preserve">For the oscillating solution, |Φ_T|² = δw²/4 &gt; 0 whenever ν ≠ 0. This is nonzero in a finite region of parameter space (any ν &gt; 0), not merely at a fine-tuned point. The time crystal is therefore a </w:t>
      </w:r>
      <w:r>
        <w:rPr>
          <w:rFonts w:ascii="Cambria" w:cs="Cambria" w:eastAsia="Cambria" w:hAnsi="Cambria"/>
          <w:i/>
          <w:iCs/>
          <w:sz w:val="24"/>
          <w:szCs w:val="24"/>
        </w:rPr>
        <w:t xml:space="preserve">phase</w:t>
      </w:r>
      <w:r>
        <w:rPr>
          <w:rFonts w:ascii="Cambria" w:cs="Cambria" w:eastAsia="Cambria" w:hAnsi="Cambria"/>
          <w:sz w:val="24"/>
          <w:szCs w:val="24"/>
        </w:rPr>
        <w:t xml:space="preserve">, not an isolated solution — it occupies a finite volume in the space of RVM parameters.</w:t>
      </w:r>
    </w:p>
    <w:p>
      <w:pPr>
        <w:pStyle w:val="Heading1"/>
        <w:spacing w:before="300" w:after="150"/>
      </w:pPr>
      <w:r>
        <w:rPr>
          <w:rFonts w:ascii="Cambria" w:cs="Cambria" w:eastAsia="Cambria" w:hAnsi="Cambria"/>
          <w:b/>
          <w:bCs/>
          <w:sz w:val="32"/>
          <w:szCs w:val="32"/>
        </w:rPr>
        <w:t xml:space="preserve">8. Classification Within the Time Crystal Taxonomy</w:t>
      </w:r>
    </w:p>
    <w:p>
      <w:pPr>
        <w:spacing w:after="120" w:line="276"/>
      </w:pPr>
      <w:r>
        <w:rPr>
          <w:rFonts w:ascii="Cambria" w:cs="Cambria" w:eastAsia="Cambria" w:hAnsi="Cambria"/>
          <w:sz w:val="24"/>
          <w:szCs w:val="24"/>
        </w:rPr>
        <w:t xml:space="preserve">The RVM cosmological time crystal does not fit neatly into the standard Floquet or MBL categories. We propose the following classification:</w:t>
      </w:r>
    </w:p>
    <w:p>
      <w:pPr>
        <w:spacing w:after="120" w:line="276"/>
      </w:pPr>
      <w:r>
        <w:rPr>
          <w:rFonts w:ascii="Cambria" w:cs="Cambria" w:eastAsia="Cambria" w:hAnsi="Cambria"/>
          <w:b/>
          <w:bCs/>
          <w:sz w:val="24"/>
          <w:szCs w:val="24"/>
        </w:rPr>
        <w:t xml:space="preserve">Boundary-dissipative time crystal (BDTC). </w:t>
      </w:r>
      <w:r>
        <w:rPr>
          <w:rFonts w:ascii="Cambria" w:cs="Cambria" w:eastAsia="Cambria" w:hAnsi="Cambria"/>
          <w:sz w:val="24"/>
          <w:szCs w:val="24"/>
        </w:rPr>
        <w:t xml:space="preserve">The RVM oscillation is sustained by a balance between the coherent vacuum–matter energy exchange (driven by the running coefficient ν) and the dissipative coupling to trans-horizon degrees of freedom (the Gibbons–Hawking bath at temperature T_dS). The cosmological horizon acts as both the source of dissipation (information loss) and the mechanism preventing thermalization (finite causal patch size). This is structurally analogous to a boundary-driven time crystal in condensed matter, where a bath at the boundary maintains a non-equilibrium steady state with persistent oscillations in the bulk.</w:t>
      </w:r>
    </w:p>
    <w:p>
      <w:pPr>
        <w:spacing w:after="120" w:line="276"/>
      </w:pPr>
      <w:r>
        <w:rPr>
          <w:rFonts w:ascii="Cambria" w:cs="Cambria" w:eastAsia="Cambria" w:hAnsi="Cambria"/>
          <w:sz w:val="24"/>
          <w:szCs w:val="24"/>
        </w:rPr>
        <w:t xml:space="preserve">The key distinction from a Floquet DTC is that no external periodic drive is present — the oscillation frequency H∞ emerges spontaneously from the dynamics. The key distinction from an MBL-DTC is that the system is not localised; the oscillation is a spatially uniform collective mode of the entire Hubble volume. The closest condensed matter analogue is a dissipative time crystal in an open quantum system (as realised by Iemini et al., 2018 and Buča et al., 2019), but with the distinctive feature that the bath (the trans-horizon exterior) is created by the system itself through its own expansion dynamics.</w:t>
      </w:r>
    </w:p>
    <w:p>
      <w:pPr>
        <w:pStyle w:val="Heading1"/>
        <w:spacing w:before="300" w:after="150"/>
      </w:pPr>
      <w:r>
        <w:rPr>
          <w:rFonts w:ascii="Cambria" w:cs="Cambria" w:eastAsia="Cambria" w:hAnsi="Cambria"/>
          <w:b/>
          <w:bCs/>
          <w:sz w:val="32"/>
          <w:szCs w:val="32"/>
        </w:rPr>
        <w:t xml:space="preserve">9. Summary Theorem</w:t>
      </w:r>
    </w:p>
    <w:p>
      <w:pPr>
        <w:spacing w:after="120" w:line="276"/>
      </w:pPr>
      <w:r>
        <w:rPr>
          <w:rFonts w:ascii="Cambria" w:cs="Cambria" w:eastAsia="Cambria" w:hAnsi="Cambria"/>
          <w:b/>
          <w:bCs/>
          <w:sz w:val="24"/>
          <w:szCs w:val="24"/>
        </w:rPr>
        <w:t xml:space="preserve">Theorem (RVM Time Crystal). </w:t>
      </w:r>
      <w:r>
        <w:rPr>
          <w:rFonts w:ascii="Cambria" w:cs="Cambria" w:eastAsia="Cambria" w:hAnsi="Cambria"/>
          <w:i/>
          <w:iCs/>
          <w:sz w:val="24"/>
          <w:szCs w:val="24"/>
        </w:rPr>
        <w:t xml:space="preserve">The Running Vacuum Model in the late-time de Sitter regime constitutes a discrete time crystal: a quantum many-body system whose ground-state attractor spontaneously breaks continuous time-translation symmetry to a discrete subgroup with period T* = 2π/H∞ ~ 10¹¹ years. The Watanabe–Oshikawa no-go theorem is evaded by three independent mechanisms:</w:t>
      </w:r>
    </w:p>
    <w:p>
      <w:pPr>
        <w:spacing w:after="120" w:line="276"/>
      </w:pPr>
      <w:r>
        <w:rPr>
          <w:rFonts w:ascii="Cambria" w:cs="Cambria" w:eastAsia="Cambria" w:hAnsi="Cambria"/>
          <w:i/>
          <w:iCs/>
          <w:sz w:val="24"/>
          <w:szCs w:val="24"/>
        </w:rPr>
        <w:t xml:space="preserve">  (i) The de Sitter attractor is not a Gibbs equilibrium state [violation of (H2), Proposition 1];</w:t>
      </w:r>
    </w:p>
    <w:p>
      <w:pPr>
        <w:spacing w:after="120" w:line="276"/>
      </w:pPr>
      <w:r>
        <w:rPr>
          <w:rFonts w:ascii="Cambria" w:cs="Cambria" w:eastAsia="Cambria" w:hAnsi="Cambria"/>
          <w:i/>
          <w:iCs/>
          <w:sz w:val="24"/>
          <w:szCs w:val="24"/>
        </w:rPr>
        <w:t xml:space="preserve">  (ii) The cosmological horizon renders the interior an open quantum system with Lindbladian evolution [violation of (H3), Proposition 2];</w:t>
      </w:r>
    </w:p>
    <w:p>
      <w:pPr>
        <w:spacing w:after="120" w:line="276"/>
      </w:pPr>
      <w:r>
        <w:rPr>
          <w:rFonts w:ascii="Cambria" w:cs="Cambria" w:eastAsia="Cambria" w:hAnsi="Cambria"/>
          <w:i/>
          <w:iCs/>
          <w:sz w:val="24"/>
          <w:szCs w:val="24"/>
        </w:rPr>
        <w:t xml:space="preserve">  (iii) The constituent quantum fields have infinite-dimensional local Hilbert spaces [violation of (H4), Proposition 3].</w:t>
      </w:r>
    </w:p>
    <w:p>
      <w:pPr>
        <w:spacing w:after="120" w:line="276"/>
      </w:pPr>
      <w:r>
        <w:rPr>
          <w:rFonts w:ascii="Cambria" w:cs="Cambria" w:eastAsia="Cambria" w:hAnsi="Cambria"/>
          <w:i/>
          <w:iCs/>
          <w:sz w:val="24"/>
          <w:szCs w:val="24"/>
        </w:rPr>
        <w:t xml:space="preserve">The oscillation exhibits long-range temporal order [Eq. (11)], topological rigidity of its frequency [§7.3], and nonzero temporal order parameter [Eq. (12)] throughout a finite region of parameter space (ν &gt; 0). It is classified as a boundary-dissipative time crystal, sustained by the balance between coherent vacuum–matter exchange and Gibbons–Hawking horizon dissipation.</w:t>
      </w:r>
    </w:p>
    <w:p>
      <w:pPr>
        <w:pStyle w:val="Heading1"/>
        <w:spacing w:before="300" w:after="150"/>
      </w:pPr>
      <w:r>
        <w:rPr>
          <w:rFonts w:ascii="Cambria" w:cs="Cambria" w:eastAsia="Cambria" w:hAnsi="Cambria"/>
          <w:b/>
          <w:bCs/>
          <w:sz w:val="32"/>
          <w:szCs w:val="32"/>
        </w:rPr>
        <w:t xml:space="preserve">10. Observational Consequences of the Proof</w:t>
      </w:r>
    </w:p>
    <w:p>
      <w:pPr>
        <w:spacing w:after="120" w:line="276"/>
      </w:pPr>
      <w:r>
        <w:rPr>
          <w:rFonts w:ascii="Cambria" w:cs="Cambria" w:eastAsia="Cambria" w:hAnsi="Cambria"/>
          <w:sz w:val="24"/>
          <w:szCs w:val="24"/>
        </w:rPr>
        <w:t xml:space="preserve">The formal establishment of time-crystalline order has three concrete observational consequences beyond those already listed in CCDR §12:</w:t>
      </w:r>
    </w:p>
    <w:p>
      <w:pPr>
        <w:spacing w:after="120" w:line="276"/>
      </w:pPr>
      <w:r>
        <w:rPr>
          <w:rFonts w:ascii="Cambria" w:cs="Cambria" w:eastAsia="Cambria" w:hAnsi="Cambria"/>
          <w:b/>
          <w:bCs/>
          <w:sz w:val="24"/>
          <w:szCs w:val="24"/>
        </w:rPr>
        <w:t xml:space="preserve">(a) Subharmonic response. </w:t>
      </w:r>
      <w:r>
        <w:rPr>
          <w:rFonts w:ascii="Cambria" w:cs="Cambria" w:eastAsia="Cambria" w:hAnsi="Cambria"/>
          <w:sz w:val="24"/>
          <w:szCs w:val="24"/>
        </w:rPr>
        <w:t xml:space="preserve">A true time crystal can exhibit subharmonic response to weak periodic perturbations. If the dark energy oscillation at frequency H∞ is perturbed by a matter density modulation at frequency ω_ext (e.g., from large-scale structure oscillations), the response can lock to ω_ext/n. This predicts that the w(z) oscillation period may be a rational multiple of characteristic structure formation timescales — testable with Roman Space Telescope w(z) precision.</w:t>
      </w:r>
    </w:p>
    <w:p>
      <w:pPr>
        <w:spacing w:after="120" w:line="276"/>
      </w:pPr>
      <w:r>
        <w:rPr>
          <w:rFonts w:ascii="Cambria" w:cs="Cambria" w:eastAsia="Cambria" w:hAnsi="Cambria"/>
          <w:b/>
          <w:bCs/>
          <w:sz w:val="24"/>
          <w:szCs w:val="24"/>
        </w:rPr>
        <w:t xml:space="preserve">(b) Temporal Bragg peaks. </w:t>
      </w:r>
      <w:r>
        <w:rPr>
          <w:rFonts w:ascii="Cambria" w:cs="Cambria" w:eastAsia="Cambria" w:hAnsi="Cambria"/>
          <w:sz w:val="24"/>
          <w:szCs w:val="24"/>
        </w:rPr>
        <w:t xml:space="preserve">Just as a spatial crystal produces Bragg diffraction peaks at reciprocal lattice vectors, a time crystal produces spectral peaks at multiples of ω* = H∞ in the power spectrum of any time-dependent cosmological observable. The power spectrum of w(z), when measured with sufficient precision over sufficient redshift range, should show peaks at H∞, 2H∞, 3H∞, ... with intensities determined by the anharmonicity of the RVM potential. The fundamental peak at H∞ is CCDR prediction P7; the harmonics are a new prediction specific to the time-crystal proof.</w:t>
      </w:r>
    </w:p>
    <w:p>
      <w:pPr>
        <w:spacing w:after="120" w:line="276"/>
      </w:pPr>
      <w:r>
        <w:rPr>
          <w:rFonts w:ascii="Cambria" w:cs="Cambria" w:eastAsia="Cambria" w:hAnsi="Cambria"/>
          <w:b/>
          <w:bCs/>
          <w:sz w:val="24"/>
          <w:szCs w:val="24"/>
        </w:rPr>
        <w:t xml:space="preserve">(c) Temporal defect signatures. </w:t>
      </w:r>
      <w:r>
        <w:rPr>
          <w:rFonts w:ascii="Cambria" w:cs="Cambria" w:eastAsia="Cambria" w:hAnsi="Cambria"/>
          <w:sz w:val="24"/>
          <w:szCs w:val="24"/>
        </w:rPr>
        <w:t xml:space="preserve">Spatial crystals possess defects (vacancies, dislocations, grain boundaries). Time crystals can possess temporal defects — phase slips in the oscillation. If the w(z) oscillation exhibits a discrete phase jump at some redshift z_defect, this would indicate a temporal defect in the cosmological time crystal, analogous to a stacking fault in a spatial crystal. Such defects would be correlated with major cosmological phase transitions (e.g., matter–radiation equality).</w:t>
      </w:r>
    </w:p>
    <w:p>
      <w:pPr>
        <w:pStyle w:val="Heading1"/>
        <w:spacing w:before="300" w:after="150"/>
      </w:pPr>
      <w:r>
        <w:rPr>
          <w:rFonts w:ascii="Cambria" w:cs="Cambria" w:eastAsia="Cambria" w:hAnsi="Cambria"/>
          <w:b/>
          <w:bCs/>
          <w:sz w:val="32"/>
          <w:szCs w:val="32"/>
        </w:rPr>
        <w:t xml:space="preserve">11. Relation to Existing Results on Cosmological Time Crystals</w:t>
      </w:r>
    </w:p>
    <w:p>
      <w:pPr>
        <w:spacing w:after="120" w:line="276"/>
      </w:pPr>
      <w:r>
        <w:rPr>
          <w:rFonts w:ascii="Cambria" w:cs="Cambria" w:eastAsia="Cambria" w:hAnsi="Cambria"/>
          <w:sz w:val="24"/>
          <w:szCs w:val="24"/>
        </w:rPr>
        <w:t xml:space="preserve">The possibility of cosmological time crystals has been discussed previously in different contexts. Wilczek's original proposal [52] considered a charged ring in a magnetic field; Shapere and Wilczek (2012) considered classical time crystals in Lagrangian mechanics; and the laboratory realisations (Google 2021 [51]) are driven Floquet systems. The RVM time crystal differs from all of these in that it is: (a) cosmological in scale, (b) not driven by any external periodic force, (c) sustained by the intrinsic quantum gravitational structure of the de Sitter horizon, and (d) observable through the dark energy equation-of-state oscillation.</w:t>
      </w:r>
    </w:p>
    <w:p>
      <w:pPr>
        <w:spacing w:after="120" w:line="276"/>
      </w:pPr>
      <w:r>
        <w:rPr>
          <w:rFonts w:ascii="Cambria" w:cs="Cambria" w:eastAsia="Cambria" w:hAnsi="Cambria"/>
          <w:sz w:val="24"/>
          <w:szCs w:val="24"/>
        </w:rPr>
        <w:t xml:space="preserve">The closest theoretical precedent is the dissipative time crystal framework of Iemini et al. (2018), who showed that open quantum systems with Markovian baths can exhibit persistent oscillations in the thermodynamic limit. Our Proposition 2 establishes that the RVM + de Sitter horizon system is a specific physical realisation of this abstract framework, with the trans-horizon exterior playing the role of the Markovian bath and the Hubble volume playing the role of the thermodynamic-limit system.</w:t>
      </w:r>
    </w:p>
    <w:p>
      <w:pPr>
        <w:pStyle w:val="Heading1"/>
        <w:spacing w:before="300" w:after="150"/>
      </w:pPr>
      <w:r>
        <w:rPr>
          <w:rFonts w:ascii="Cambria" w:cs="Cambria" w:eastAsia="Cambria" w:hAnsi="Cambria"/>
          <w:b/>
          <w:bCs/>
          <w:sz w:val="32"/>
          <w:szCs w:val="32"/>
        </w:rPr>
        <w:t xml:space="preserve">References</w:t>
      </w:r>
    </w:p>
    <w:p>
      <w:pPr>
        <w:spacing w:after="120" w:line="276"/>
      </w:pPr>
      <w:r>
        <w:rPr>
          <w:rFonts w:ascii="Cambria" w:cs="Cambria" w:eastAsia="Cambria" w:hAnsi="Cambria"/>
          <w:sz w:val="24"/>
          <w:szCs w:val="24"/>
        </w:rPr>
        <w:t xml:space="preserve">[52] Wilczek, F. (2012). Quantum time crystals. Phys. Rev. Lett. 109, 160401.</w:t>
      </w:r>
    </w:p>
    <w:p>
      <w:pPr>
        <w:spacing w:after="120" w:line="276"/>
      </w:pPr>
      <w:r>
        <w:rPr>
          <w:rFonts w:ascii="Cambria" w:cs="Cambria" w:eastAsia="Cambria" w:hAnsi="Cambria"/>
          <w:sz w:val="24"/>
          <w:szCs w:val="24"/>
        </w:rPr>
        <w:t xml:space="preserve">[53] Shapere, A. &amp; Wilczek, F. (2012). Classical time crystals. Phys. Rev. Lett. 109, 160402.</w:t>
      </w:r>
    </w:p>
    <w:p>
      <w:pPr>
        <w:spacing w:after="120" w:line="276"/>
      </w:pPr>
      <w:r>
        <w:rPr>
          <w:rFonts w:ascii="Cambria" w:cs="Cambria" w:eastAsia="Cambria" w:hAnsi="Cambria"/>
          <w:sz w:val="24"/>
          <w:szCs w:val="24"/>
        </w:rPr>
        <w:t xml:space="preserve">[54] Watanabe, H. &amp; Oshikawa, M. (2015). Absence of quantum time crystals. Phys. Rev. Lett. 114, 251603.</w:t>
      </w:r>
    </w:p>
    <w:p>
      <w:pPr>
        <w:spacing w:after="120" w:line="276"/>
      </w:pPr>
      <w:r>
        <w:rPr>
          <w:rFonts w:ascii="Cambria" w:cs="Cambria" w:eastAsia="Cambria" w:hAnsi="Cambria"/>
          <w:sz w:val="24"/>
          <w:szCs w:val="24"/>
        </w:rPr>
        <w:t xml:space="preserve">[51] Mi, X. et al. (2021). Time-crystalline eigenstate order on a quantum processor. Nature 601, 531.</w:t>
      </w:r>
    </w:p>
    <w:p>
      <w:pPr>
        <w:spacing w:after="120" w:line="276"/>
      </w:pPr>
      <w:r>
        <w:rPr>
          <w:rFonts w:ascii="Cambria" w:cs="Cambria" w:eastAsia="Cambria" w:hAnsi="Cambria"/>
          <w:sz w:val="24"/>
          <w:szCs w:val="24"/>
        </w:rPr>
        <w:t xml:space="preserve">[R1] Else, D.V., Bauer, B. &amp; Nayak, C. (2016). Floquet time crystals. Phys. Rev. Lett. 117, 090402.</w:t>
      </w:r>
    </w:p>
    <w:p>
      <w:pPr>
        <w:spacing w:after="120" w:line="276"/>
      </w:pPr>
      <w:r>
        <w:rPr>
          <w:rFonts w:ascii="Cambria" w:cs="Cambria" w:eastAsia="Cambria" w:hAnsi="Cambria"/>
          <w:sz w:val="24"/>
          <w:szCs w:val="24"/>
        </w:rPr>
        <w:t xml:space="preserve">[R2] Khemani, V., Lazarides, A., Moessner, R. &amp; Sondhi, S.L. (2016). Phase structure of driven quantum systems. Phys. Rev. Lett. 116, 250401.</w:t>
      </w:r>
    </w:p>
    <w:p>
      <w:pPr>
        <w:spacing w:after="120" w:line="276"/>
      </w:pPr>
      <w:r>
        <w:rPr>
          <w:rFonts w:ascii="Cambria" w:cs="Cambria" w:eastAsia="Cambria" w:hAnsi="Cambria"/>
          <w:sz w:val="24"/>
          <w:szCs w:val="24"/>
        </w:rPr>
        <w:t xml:space="preserve">[R3] Iemini, F. et al. (2018). Boundary time crystals. Phys. Rev. Lett. 121, 035301.</w:t>
      </w:r>
    </w:p>
    <w:p>
      <w:pPr>
        <w:spacing w:after="120" w:line="276"/>
      </w:pPr>
      <w:r>
        <w:rPr>
          <w:rFonts w:ascii="Cambria" w:cs="Cambria" w:eastAsia="Cambria" w:hAnsi="Cambria"/>
          <w:sz w:val="24"/>
          <w:szCs w:val="24"/>
        </w:rPr>
        <w:t xml:space="preserve">[R4] Buča, B., Tindall, J. &amp; Jaksch, D. (2019). Non-stationary coherent quantum many-body dynamics through dissipation. Nat. Commun. 10, 1730.</w:t>
      </w:r>
    </w:p>
    <w:p>
      <w:pPr>
        <w:spacing w:after="120" w:line="276"/>
      </w:pPr>
      <w:r>
        <w:rPr>
          <w:rFonts w:ascii="Cambria" w:cs="Cambria" w:eastAsia="Cambria" w:hAnsi="Cambria"/>
          <w:sz w:val="24"/>
          <w:szCs w:val="24"/>
        </w:rPr>
        <w:t xml:space="preserve">[R5] Gibbons, G.W. &amp; Hawking, S.W. (1977). Cosmological event horizons, thermodynamics, and particle creation. Phys. Rev. D 15, 2738.</w:t>
      </w:r>
    </w:p>
    <w:p>
      <w:pPr>
        <w:spacing w:after="120" w:line="276"/>
      </w:pPr>
      <w:r>
        <w:rPr>
          <w:rFonts w:ascii="Cambria" w:cs="Cambria" w:eastAsia="Cambria" w:hAnsi="Cambria"/>
          <w:sz w:val="24"/>
          <w:szCs w:val="24"/>
        </w:rPr>
        <w:t xml:space="preserve">[R6] Solà, J. (2013). Cosmological constant and vacuum energy: old and new ideas. J. Phys. Conf. Ser. 453, 012015.</w:t>
      </w:r>
    </w:p>
    <w:p>
      <w:pPr>
        <w:spacing w:after="120" w:line="276"/>
      </w:pPr>
      <w:r>
        <w:rPr>
          <w:rFonts w:ascii="Cambria" w:cs="Cambria" w:eastAsia="Cambria" w:hAnsi="Cambria"/>
          <w:sz w:val="24"/>
          <w:szCs w:val="24"/>
        </w:rPr>
        <w:t xml:space="preserve">[R7] Solà Peracaula, J. et al. (2023). Running vacuum in the Universe: phenomenological status. Eur. Phys. J. C 83, 516.</w:t>
      </w:r>
    </w:p>
    <w:p>
      <w:pPr>
        <w:spacing w:after="120" w:line="276"/>
      </w:pPr>
      <w:r>
        <w:rPr>
          <w:rFonts w:ascii="Cambria" w:cs="Cambria" w:eastAsia="Cambria" w:hAnsi="Cambria"/>
          <w:sz w:val="24"/>
          <w:szCs w:val="24"/>
        </w:rPr>
        <w:t xml:space="preserve">[R8] Caldeira, A.O. &amp; Leggett, A.J. (1983). Quantum tunnelling in a dissipative system. Ann. Phys. 149, 374.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sz w:val="32"/>
      <w:szCs w:val="32"/>
    </w:rPr>
  </w:style>
  <w:style w:type="paragraph" w:styleId="Heading2">
    <w:name w:val="Heading 2"/>
    <w:basedOn w:val="Normal"/>
    <w:next w:val="Normal"/>
    <w:qFormat/>
    <w:pPr>
      <w:spacing w:before="280" w:after="160"/>
      <w:outlineLvl w:val="1"/>
    </w:pPr>
    <w:rPr>
      <w:rFonts w:ascii="Cambria" w:cs="Cambria" w:eastAsia="Cambria" w:hAnsi="Cambria"/>
      <w:b/>
      <w:bCs/>
      <w:sz w:val="28"/>
      <w:szCs w:val="28"/>
    </w:rPr>
  </w:style>
  <w:style w:type="paragraph" w:styleId="Heading3">
    <w:name w:val="Heading 3"/>
    <w:basedOn w:val="Normal"/>
    <w:next w:val="Normal"/>
    <w:qFormat/>
    <w:pPr>
      <w:spacing w:before="240" w:after="120"/>
      <w:outlineLvl w:val="2"/>
    </w:pPr>
    <w:rPr>
      <w:rFonts w:ascii="Cambria" w:cs="Cambria" w:eastAsia="Cambria" w:hAnsi="Cambr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2026-03-20T20:36:59.163Z</dcterms:created>
  <dcterms:modified xsi:type="dcterms:W3CDTF">2026-03-20T20:36:59.164Z</dcterms:modified>
</cp:coreProperties>
</file>

<file path=docProps/custom.xml><?xml version="1.0" encoding="utf-8"?>
<Properties xmlns="http://schemas.openxmlformats.org/officeDocument/2006/custom-properties" xmlns:vt="http://schemas.openxmlformats.org/officeDocument/2006/docPropsVTypes"/>
</file>