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Асиметрія матерії–антиматерії як кристалізаційна сегрегація: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Баріогенез у рамці RVM–AQN–CDT–TN–CCDR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Хіральна нуклеація кристалу, пастка антиматерії у дефектах та η = 6 × 10⁻¹⁰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[Імена авторів приховані] · Березень 2026</w:t>
      </w:r>
    </w:p>
    <w:p>
      <w:pPr>
        <w:spacing w:after="200"/>
      </w:pP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Анотація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Асиметрія матерії–антиматерії — ефект кристалізаційної сегрегації: хіральний просторово-часовий кристал переважно інкорпорує матерію, видаляючи антиматерію у кристалічні дефекти (анти-наггети AQN Житницького). Умови Сахарова: B-порушення з вимірної проєкції (CCDR), CP-порушення з хіральності CDT симплексів, нерівноважність з кристалізації. η ~ ν × δ_CP × f_geo ~ 10⁻³ × 10⁻³ × 10⁻⁴ = 10⁻¹⁰. Шість передбачень.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1. Проблема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~10⁸⁰ баріонів, ~0 антибаріонів. η ≈ 6 × 10⁻¹⁰. СМ дає η ~ 10⁻²⁰ (на 10 порядків замало). Сахаров (1967): B-порушення + CP-порушення + нерівноважність.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2. Кристалізаційна сегрегація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Кристали очищують себе при формуванні (зонне рафінування). Для космологічного кристалу “домішка” = антиматерія. Хіральна ґратка: k_антиматерія &lt; k_матерія.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3. Внески п’яти рамок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3.1 CDT: хіральність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CDT каузальне впорядкування → хіральна симпліціальна геометрія → парність-порушуюча ґратка → CP-порушення → сегрегація.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3.2 RVM: динаміка охолодження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η ~ ν × δ_CP × f_geo ~ 10⁻³ × 10⁻³ × 10⁻⁴ = 10⁻¹⁰</w:t>
      </w:r>
      <w:r>
        <w:rPr>
          <w:rFonts w:ascii="Cambria" w:cs="Cambria" w:eastAsia="Cambria" w:hAnsi="Cambria"/>
          <w:sz w:val="22"/>
          <w:szCs w:val="22"/>
        </w:rPr>
        <w:t xml:space="preserve">    (3)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ν ~ 10⁻³ (Сола), δ_CP ~ 10⁻³ (інваріант Ярлскога), f_geo ~ 10⁻⁴ (проєкція).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3.3 CCDR: умови Сахарова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B-порушення: </w:t>
      </w:r>
      <w:r>
        <w:rPr>
          <w:rFonts w:ascii="Cambria" w:cs="Cambria" w:eastAsia="Cambria" w:hAnsi="Cambria"/>
          <w:sz w:val="22"/>
          <w:szCs w:val="22"/>
        </w:rPr>
        <w:t xml:space="preserve">баріонне число не існує в N-вимірах; створюється проєкцією.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CP-порушення: </w:t>
      </w:r>
      <w:r>
        <w:rPr>
          <w:rFonts w:ascii="Cambria" w:cs="Cambria" w:eastAsia="Cambria" w:hAnsi="Cambria"/>
          <w:sz w:val="22"/>
          <w:szCs w:val="22"/>
        </w:rPr>
        <w:t xml:space="preserve">хіральна ґратка з CDT.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Нерівноважність: </w:t>
      </w:r>
      <w:r>
        <w:rPr>
          <w:rFonts w:ascii="Cambria" w:cs="Cambria" w:eastAsia="Cambria" w:hAnsi="Cambria"/>
          <w:sz w:val="22"/>
          <w:szCs w:val="22"/>
        </w:rPr>
        <w:t xml:space="preserve">кристалізація за визначенням нерівноважна.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3.4 AQN: сховище антиматерії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B_total = видимі + наггети − анти-наггети ≈ 0</w:t>
      </w:r>
      <w:r>
        <w:rPr>
          <w:rFonts w:ascii="Cambria" w:cs="Cambria" w:eastAsia="Cambria" w:hAnsi="Cambria"/>
          <w:sz w:val="22"/>
          <w:szCs w:val="22"/>
        </w:rPr>
        <w:t xml:space="preserve">    (4)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Антиматерія у PQ доменних стінках. Ω_DM/Ω_B ≈ 5 з k_eff ≈ 1/6.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3.5 TN: збереження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B_кристал + B_дефекти + B_заплутаність = 0</w:t>
      </w:r>
      <w:r>
        <w:rPr>
          <w:rFonts w:ascii="Cambria" w:cs="Cambria" w:eastAsia="Cambria" w:hAnsi="Cambria"/>
          <w:sz w:val="22"/>
          <w:szCs w:val="22"/>
        </w:rPr>
        <w:t xml:space="preserve">    (5)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Повне баріонне число нульове. Асиметрія — ефект спостерігача.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4. Каскад сегрегації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Стадія 1 (Великий вибух): </w:t>
      </w:r>
      <w:r>
        <w:rPr>
          <w:rFonts w:ascii="Cambria" w:cs="Cambria" w:eastAsia="Cambria" w:hAnsi="Cambria"/>
          <w:sz w:val="22"/>
          <w:szCs w:val="22"/>
        </w:rPr>
        <w:t xml:space="preserve">первинна сегрегація.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Стадія 2 (PQ): </w:t>
      </w:r>
      <w:r>
        <w:rPr>
          <w:rFonts w:ascii="Cambria" w:cs="Cambria" w:eastAsia="Cambria" w:hAnsi="Cambria"/>
          <w:sz w:val="22"/>
          <w:szCs w:val="22"/>
        </w:rPr>
        <w:t xml:space="preserve">доменні стінки.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Стадія 3 (ЕС): </w:t>
      </w:r>
      <w:r>
        <w:rPr>
          <w:rFonts w:ascii="Cambria" w:cs="Cambria" w:eastAsia="Cambria" w:hAnsi="Cambria"/>
          <w:sz w:val="22"/>
          <w:szCs w:val="22"/>
        </w:rPr>
        <w:t xml:space="preserve">сфалерони.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Стадія 4 (КХД): </w:t>
      </w:r>
      <w:r>
        <w:rPr>
          <w:rFonts w:ascii="Cambria" w:cs="Cambria" w:eastAsia="Cambria" w:hAnsi="Cambria"/>
          <w:sz w:val="22"/>
          <w:szCs w:val="22"/>
        </w:rPr>
        <w:t xml:space="preserve">AQN формування.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Стадія 5 (BBN): </w:t>
      </w:r>
      <w:r>
        <w:rPr>
          <w:rFonts w:ascii="Cambria" w:cs="Cambria" w:eastAsia="Cambria" w:hAnsi="Cambria"/>
          <w:sz w:val="22"/>
          <w:szCs w:val="22"/>
        </w:rPr>
        <w:t xml:space="preserve">η заморожена.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5. Порівняння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ЕС баріогенез: </w:t>
      </w:r>
      <w:r>
        <w:rPr>
          <w:rFonts w:ascii="Cambria" w:cs="Cambria" w:eastAsia="Cambria" w:hAnsi="Cambria"/>
          <w:sz w:val="22"/>
          <w:szCs w:val="22"/>
        </w:rPr>
        <w:t xml:space="preserve">η ~ 10⁻²⁰ (замало). Потребує 1-го порядку перехід.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Лептогенез: </w:t>
      </w:r>
      <w:r>
        <w:rPr>
          <w:rFonts w:ascii="Cambria" w:cs="Cambria" w:eastAsia="Cambria" w:hAnsi="Cambria"/>
          <w:sz w:val="22"/>
          <w:szCs w:val="22"/>
        </w:rPr>
        <w:t xml:space="preserve">нетестований (10⁹–10¹⁵ ГеВ).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AQN окремо: </w:t>
      </w:r>
      <w:r>
        <w:rPr>
          <w:rFonts w:ascii="Cambria" w:cs="Cambria" w:eastAsia="Cambria" w:hAnsi="Cambria"/>
          <w:sz w:val="22"/>
          <w:szCs w:val="22"/>
        </w:rPr>
        <w:t xml:space="preserve">пояснює Ω_DM/Ω_B, але не хіральність. Синтез дає CDT хіральність.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6. Передбачення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BA1: </w:t>
      </w:r>
      <w:r>
        <w:rPr>
          <w:rFonts w:ascii="Cambria" w:cs="Cambria" w:eastAsia="Cambria" w:hAnsi="Cambria"/>
          <w:sz w:val="22"/>
          <w:szCs w:val="22"/>
        </w:rPr>
        <w:t xml:space="preserve">δη/η ~ ν ~ 10⁻³ на філаментах vs войдах. Euclid, DESI, CMB-S4.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BA2: </w:t>
      </w:r>
      <w:r>
        <w:rPr>
          <w:rFonts w:ascii="Cambria" w:cs="Cambria" w:eastAsia="Cambria" w:hAnsi="Cambria"/>
          <w:sz w:val="22"/>
          <w:szCs w:val="22"/>
        </w:rPr>
        <w:t xml:space="preserve">Хіральність космічної павутини: ~10⁻³ надлишок однієї спіральності. Euclid, LSST.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BA3: </w:t>
      </w:r>
      <w:r>
        <w:rPr>
          <w:rFonts w:ascii="Cambria" w:cs="Cambria" w:eastAsia="Cambria" w:hAnsi="Cambria"/>
          <w:sz w:val="22"/>
          <w:szCs w:val="22"/>
        </w:rPr>
        <w:t xml:space="preserve">AQN анігіляція при ~10⁻³ повної сили. INTEGRAL, eROSITA.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BA4: </w:t>
      </w:r>
      <w:r>
        <w:rPr>
          <w:rFonts w:ascii="Cambria" w:cs="Cambria" w:eastAsia="Cambria" w:hAnsi="Cambria"/>
          <w:sz w:val="22"/>
          <w:szCs w:val="22"/>
        </w:rPr>
        <w:t xml:space="preserve">f_geo ≈ η/(ν × δ_CP) ~ 10⁻⁴ обмежує N та геометрію балку.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BA5: </w:t>
      </w:r>
      <w:r>
        <w:rPr>
          <w:rFonts w:ascii="Cambria" w:cs="Cambria" w:eastAsia="Cambria" w:hAnsi="Cambria"/>
          <w:sz w:val="22"/>
          <w:szCs w:val="22"/>
        </w:rPr>
        <w:t xml:space="preserve">Ступінчасте зростання η при кожній кристалізаційній T. Відбиток у примордіальних ГХ. LISA.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BA6: </w:t>
      </w:r>
      <w:r>
        <w:rPr>
          <w:rFonts w:ascii="Cambria" w:cs="Cambria" w:eastAsia="Cambria" w:hAnsi="Cambria"/>
          <w:sz w:val="22"/>
          <w:szCs w:val="22"/>
        </w:rPr>
        <w:t xml:space="preserve">Хіральність CDT: асиметрія орієнтації симплексів ~ δ_CP. Негайний тест у CDT симуляціях.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7. Висновок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Асиметрія = кристалізаційна сегрегація. η ~ ν × δ_CP × f_geo ~ 10⁻¹⁰. Всесвіт має більше матерії, ніж антиматерії, з тієї ж причини, що кварцовий кристал є лівим або правим — бо кристали обирають хіральність при формуванні.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Посилання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[1] Sakharov (1967). [2] Shapiro &amp; Solà (2002). [3] Solà Peracaula (2023). [4] Zhitnitsky (2003). [5] Ambjørn et al. (2004). [6] RT (2006). [7] HNQTWY (2016). [8] Jarlskog (1985). [9] Longo (2011). [10] DESI (2025).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mbria" w:cs="Cambria" w:eastAsia="Cambria" w:hAnsi="Cambria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mbria" w:cs="Cambria" w:eastAsia="Cambria" w:hAnsi="Cambria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2026-03-26T22:14:43.446Z</dcterms:created>
  <dcterms:modified xsi:type="dcterms:W3CDTF">2026-03-26T22:14:43.447Z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