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i w:val="false"/>
          <w:iCs w:val="false"/>
          <w:color w:val="1A1A2E"/>
          <w:sz w:val="36"/>
          <w:szCs w:val="36"/>
        </w:rPr>
        <w:t xml:space="preserve">Crystallographic Cosmology from Dimensional Reduction:</w:t>
      </w:r>
    </w:p>
    <w:p>
      <w:pPr>
        <w:spacing w:before="0" w:after="120"/>
        <w:jc w:val="center"/>
      </w:pPr>
      <w:r>
        <w:rPr>
          <w:rFonts w:ascii="Arial" w:cs="Arial" w:eastAsia="Arial" w:hAnsi="Arial"/>
          <w:b w:val="false"/>
          <w:bCs w:val="false"/>
          <w:i/>
          <w:iCs/>
          <w:color w:val="2C3A6B"/>
          <w:sz w:val="30"/>
          <w:szCs w:val="30"/>
        </w:rPr>
        <w:t xml:space="preserve">Large-Scale Structure, the Big Bang, Black Holes, Dark Matter,
and Ball Lightning as Manifestations of a Universal Dimensional Phase Transition</w:t>
      </w:r>
    </w:p>
    <w:p>
      <w:pPr>
        <w:spacing w:before="60" w:after="0"/>
      </w:pPr>
    </w:p>
    <w:p>
      <w:pPr>
        <w:spacing w:before="0" w:after="60"/>
        <w:jc w:val="center"/>
      </w:pPr>
      <w:r>
        <w:rPr>
          <w:rFonts w:ascii="Arial" w:cs="Arial" w:eastAsia="Arial" w:hAnsi="Arial"/>
          <w:i/>
          <w:iCs/>
          <w:color w:val="718096"/>
          <w:sz w:val="22"/>
          <w:szCs w:val="22"/>
        </w:rPr>
        <w:t xml:space="preserve">[Author names withheld for double-blind review]</w:t>
      </w:r>
    </w:p>
    <w:p>
      <w:pPr>
        <w:spacing w:before="0" w:after="60"/>
        <w:jc w:val="center"/>
      </w:pPr>
      <w:r>
        <w:rPr>
          <w:rFonts w:ascii="Arial" w:cs="Arial" w:eastAsia="Arial" w:hAnsi="Arial"/>
          <w:i/>
          <w:iCs/>
          <w:color w:val="718096"/>
          <w:sz w:val="22"/>
          <w:szCs w:val="22"/>
        </w:rPr>
        <w:t xml:space="preserve">[Institutional affiliations withheld for double-blind review]</w:t>
      </w:r>
    </w:p>
    <w:p>
      <w:pPr>
        <w:spacing w:before="0" w:after="60"/>
        <w:jc w:val="center"/>
      </w:pPr>
      <w:r>
        <w:rPr>
          <w:rFonts w:ascii="Arial" w:cs="Arial" w:eastAsia="Arial" w:hAnsi="Arial"/>
          <w:i/>
          <w:iCs/>
          <w:color w:val="718096"/>
          <w:sz w:val="22"/>
          <w:szCs w:val="22"/>
        </w:rPr>
        <w:t xml:space="preserve">Correspondence: [email withheld]</w:t>
      </w:r>
    </w:p>
    <w:p>
      <w:pPr>
        <w:spacing w:before="0" w:after="60"/>
        <w:jc w:val="center"/>
      </w:pPr>
      <w:r>
        <w:rPr>
          <w:rFonts w:ascii="Arial" w:cs="Arial" w:eastAsia="Arial" w:hAnsi="Arial"/>
          <w:i/>
          <w:iCs/>
          <w:color w:val="718096"/>
          <w:sz w:val="22"/>
          <w:szCs w:val="22"/>
        </w:rPr>
        <w:t xml:space="preserve">Submitted: March 2026</w:t>
      </w:r>
    </w:p>
    <w:p>
      <w:pPr>
        <w:pBdr>
          <w:bottom w:val="single" w:color="CCCCCC" w:sz="4" w:space="1"/>
        </w:pBdr>
        <w:spacing w:before="160" w:after="160"/>
      </w:pPr>
    </w:p>
    <w:p>
      <w:pPr>
        <w:spacing w:before="0" w:after="60"/>
      </w:pPr>
      <w:r>
        <w:rPr>
          <w:rFonts w:ascii="Arial" w:cs="Arial" w:eastAsia="Arial" w:hAnsi="Arial"/>
          <w:b/>
          <w:bCs/>
          <w:color w:val="1A1A2E"/>
          <w:sz w:val="22"/>
          <w:szCs w:val="22"/>
        </w:rPr>
        <w:t xml:space="preserve">Keywords: </w:t>
      </w:r>
      <w:r>
        <w:rPr>
          <w:rFonts w:ascii="Arial" w:cs="Arial" w:eastAsia="Arial" w:hAnsi="Arial"/>
          <w:i/>
          <w:iCs/>
          <w:color w:val="4A5568"/>
          <w:sz w:val="22"/>
          <w:szCs w:val="22"/>
        </w:rPr>
        <w:t xml:space="preserve">large-scale structure; baryon acoustic oscillations; dimensional reduction; topological defects; brane cosmology; Kibble mechanism; running vacuum model; dark matter; optical phonons; Kaluza-Klein modes; Hawking radiation; de Sitter radiation; KSS bound; ball lightning; holographic principle; sub-quantum mechanics</w:t>
      </w:r>
    </w:p>
    <w:p>
      <w:pPr>
        <w:spacing w:before="0" w:after="0"/>
      </w:pPr>
      <w:r>
        <w:rPr>
          <w:rFonts w:ascii="Arial" w:cs="Arial" w:eastAsia="Arial" w:hAnsi="Arial"/>
          <w:b/>
          <w:bCs/>
          <w:color w:val="1A1A2E"/>
          <w:sz w:val="22"/>
          <w:szCs w:val="22"/>
        </w:rPr>
        <w:t xml:space="preserve">PACS: </w:t>
      </w:r>
      <w:r>
        <w:rPr>
          <w:rFonts w:ascii="Arial" w:cs="Arial" w:eastAsia="Arial" w:hAnsi="Arial"/>
          <w:color w:val="4A5568"/>
          <w:sz w:val="22"/>
          <w:szCs w:val="22"/>
        </w:rPr>
        <w:t xml:space="preserve">98.80.-k, 98.65.Dx, 11.25.Mj, 11.27.+d, 64.60.Bd, 04.70.Dy, 95.35.+d</w:t>
      </w:r>
    </w:p>
    <w:p>
      <w:pPr>
        <w:pBdr>
          <w:bottom w:val="single" w:color="CCCCCC" w:sz="4" w:space="1"/>
        </w:pBdr>
        <w:spacing w:before="160" w:after="160"/>
      </w:pPr>
    </w:p>
    <w:p>
      <w:pPr>
        <w:spacing w:before="0" w:after="120"/>
        <w:jc w:val="center"/>
      </w:pPr>
      <w:r>
        <w:rPr>
          <w:rFonts w:ascii="Arial" w:cs="Arial" w:eastAsia="Arial" w:hAnsi="Arial"/>
          <w:b/>
          <w:bCs/>
          <w:caps/>
          <w:color w:val="1A1A2E"/>
          <w:spacing w:val="80"/>
          <w:sz w:val="24"/>
          <w:szCs w:val="24"/>
        </w:rPr>
        <w:t xml:space="preserve">ABSTRACT</w:t>
      </w:r>
    </w:p>
    <w:p>
      <w:pPr>
        <w:spacing w:before="0" w:after="200" w:line="264" w:lineRule="auto"/>
        <w:ind w:left="720" w:right="720"/>
        <w:jc w:val="both"/>
      </w:pPr>
      <w:r>
        <w:rPr>
          <w:rFonts w:ascii="Times New Roman" w:cs="Times New Roman" w:eastAsia="Times New Roman" w:hAnsi="Times New Roman"/>
          <w:color w:val="000000"/>
          <w:sz w:val="22"/>
          <w:szCs w:val="22"/>
        </w:rPr>
        <w:t xml:space="preserve">We present crystallographic cosmology from dimensional reduction (CCDR) in its complete form, unifying the large-scale structure of the universe, the Big Bang, black hole thermodynamics, dark matter, de Sitter radiation, and the phenomenon of ball lightning within a single theoretical framework. The unifying principle is: when the information content of a physical system saturates the holographic bound for its current dimensionality, a phase transition projects the system onto a lower-dimensional description, releasing the transition energy as thermal radiation. Five manifestations of this principle are developed. (i) The Big Bang was a reduction from an N-dimensional bulk to a 3+1 dimensional hypersurface, dissolving the horizon and flatness problems, replacing the initial singularity with a nucleation event, and setting the initial conditions of the Running Vacuum Model (RVM). (ii) The cosmic web is the grain structure of the resulting crystal, with the BAO scale r* ≈ 147 Mpc as lattice constant and cosmic filaments as grain boundaries formed by the Kibble mechanism. (iii) Black hole formation is an ongoing reduction from 3+1 to 2+1 dimensions, with Hawking radiation as the slow reversal. (iv) De Sitter radiation is the cosmological equivalent of Hawking radiation — our universe leaking information into the higher-dimensional bulk over a timescale τ ~ 10¹⁶⁷ years, completing the Big Bang cycle in reverse. (v) Dark matter is the optical phonon sector of the cosmological crystal — the gapped, non-propagating lattice modes orthogonal to the Standard Model acoustic sector — with mass set by the phonon gap m_DM ~ ħH_I/c², yielding ~100 GeV at electroweak-scale crystallisation. Ball lightning is identified as a transient macroscopic excitation of the optical phonon (dark matter) sector, pinned by a topological electromagnetic defect created by a lightning strike. The framework makes six classes of testable predictions spanning BAO scale measurements (DESI DR3/DR4), CMB non-Gaussianity (CMB-S4/LiteBIRD), filament orientational correlations (Euclid/SKAO), dark matter halo interference fringes, KSS viscosity universality, and ball lightning phenomenology.</w:t>
      </w:r>
    </w:p>
    <w:p>
      <w:pPr>
        <w:pBdr>
          <w:bottom w:val="single" w:color="CCCCCC" w:sz="4" w:space="1"/>
        </w:pBdr>
        <w:spacing w:before="160" w:after="160"/>
      </w:pPr>
    </w:p>
    <w:p>
      <w:pPr>
        <w:spacing w:before="360" w:after="120"/>
      </w:pPr>
      <w:r>
        <w:rPr>
          <w:rFonts w:ascii="Arial" w:cs="Arial" w:eastAsia="Arial" w:hAnsi="Arial"/>
          <w:b/>
          <w:bCs/>
          <w:color w:val="1A1A2E"/>
          <w:sz w:val="24"/>
          <w:szCs w:val="24"/>
        </w:rPr>
        <w:t xml:space="preserve">1. INTRODUCTION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Crystallographic cosmology from dimensional reduction (CCDR) proposes that the observable universe is a 3+1 dimensional crystal nucleated from a higher-dimensional bulk at the Big Bang, cooling along the Running Vacuum Model (RVM) curve, with its large-scale structure as grain morphology, its quantum statistics as phonon statistics, its dark matter as the optical phonon sector, and its eventual fate as slow evaporation back into the bulk via de Sitter radiation. In this paper we present the framework in its complete form, incorporating five major physical phenomena within a single unifying principle.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unifying principle is the holographic bound. At every scale in nature, when the information content of a region saturates the bound S ≤ A/4l²_pl for its current dimensionality, dimensional reduction occurs: the system undergoes a phase transition to a lower-dimensional boundary encoding, releasing the transition energy as thermal radiation. This principle operates at the cosmological scale (the Big Bang), the astrophysical scale (black hole formation), the intermediate scale (ball lightning as a macroscopic dark-sector excitation), and continuously as our universe's slow evaporation into the bulk (de Sitter radiation).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paper is structured as follows. Section 2 reviews observational context. Section 3 develops the RVM thermodynamic foundation. Section 4 presents the higher-dimensional nucleation mechanism. Section 5 analyses the Big Bang as dimensional reduction. Section 6 analyses black holes as ongoing reduction. Section 7 identifies de Sitter radiation as the cosmological equivalent of Hawking radiation. Section 8 develops the dark matter interpretation. Section 9 explains ball lightning. Section 10 formalises dimensional projection and quantum statistics. Section 11 derives observational predictions. Section 12 relates CCDR to existing frameworks. Section 13 discusses limitations. Section 14 concludes.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Throughout c = ħ = k_B = 1 except where restored. Cosmological parameters: H₀ = 67.4 km s⁻¹ Mpc⁻¹, Ωm = 0.315, ΩΛ = 0.685 (Planck 2018 [8]).</w:t>
      </w:r>
    </w:p>
    <w:p>
      <w:pPr>
        <w:spacing w:before="360" w:after="120"/>
      </w:pPr>
      <w:r>
        <w:rPr>
          <w:rFonts w:ascii="Arial" w:cs="Arial" w:eastAsia="Arial" w:hAnsi="Arial"/>
          <w:b/>
          <w:bCs/>
          <w:color w:val="1A1A2E"/>
          <w:sz w:val="24"/>
          <w:szCs w:val="24"/>
        </w:rPr>
        <w:t xml:space="preserve">2. OBSERVATIONAL CONTEXT</w:t>
      </w:r>
    </w:p>
    <w:p>
      <w:pPr>
        <w:spacing w:before="240" w:after="80"/>
      </w:pPr>
      <w:r>
        <w:rPr>
          <w:rFonts w:ascii="Arial" w:cs="Arial" w:eastAsia="Arial" w:hAnsi="Arial"/>
          <w:b/>
          <w:bCs/>
          <w:i/>
          <w:iCs/>
          <w:color w:val="2C3A6B"/>
          <w:sz w:val="24"/>
          <w:szCs w:val="24"/>
        </w:rPr>
        <w:t xml:space="preserve">2.1 The BAO Scale as Lattice Constant</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BAO sound horizon frozen at recombination:</w:t>
      </w:r>
    </w:p>
    <w:p>
      <w:pPr>
        <w:spacing w:before="120" w:after="120"/>
        <w:jc w:val="center"/>
      </w:pPr>
      <w:r>
        <w:rPr>
          <w:rFonts w:ascii="Courier New" w:cs="Courier New" w:eastAsia="Courier New" w:hAnsi="Courier New"/>
          <w:color w:val="1A1A2E"/>
          <w:sz w:val="22"/>
          <w:szCs w:val="22"/>
        </w:rPr>
        <w:t xml:space="preserve">r* = ∫₀^t* cs/a(t) dt ≈ 147.09 ± 0.26 Mpc   [DESI DR2, 2025]</w:t>
      </w:r>
      <w:r>
        <w:rPr>
          <w:rFonts w:ascii="Times New Roman" w:cs="Times New Roman" w:eastAsia="Times New Roman" w:hAnsi="Times New Roman"/>
          <w:color w:val="4A5568"/>
          <w:sz w:val="22"/>
          <w:szCs w:val="22"/>
        </w:rPr>
        <w:t xml:space="preserve">   (1)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appears as a Bragg-like peak in the galaxy two-point correlation function and harmonic peaks in P(k) at k_n = nπ/r*. In CCDR this is the lattice constant, set by the balance of gravitational attraction and radiation pressure in the photon-baryon fluid.</w:t>
      </w:r>
    </w:p>
    <w:p>
      <w:pPr>
        <w:spacing w:before="240" w:after="80"/>
      </w:pPr>
      <w:r>
        <w:rPr>
          <w:rFonts w:ascii="Arial" w:cs="Arial" w:eastAsia="Arial" w:hAnsi="Arial"/>
          <w:b/>
          <w:bCs/>
          <w:i/>
          <w:iCs/>
          <w:color w:val="2C3A6B"/>
          <w:sz w:val="24"/>
          <w:szCs w:val="24"/>
        </w:rPr>
        <w:t xml:space="preserve">2.2 Cosmic Web as Grain Structure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Topological classification via NEXUS+ [10], T-web [11], and persistence methods [23] yields morphological statistics consistent with polycrystalline grain structures [24]. Nodes are triple-junction dislocations; filaments and walls are grain boundaries; voids are grains.</w:t>
      </w:r>
    </w:p>
    <w:p>
      <w:pPr>
        <w:spacing w:before="240" w:after="80"/>
      </w:pPr>
      <w:r>
        <w:rPr>
          <w:rFonts w:ascii="Arial" w:cs="Arial" w:eastAsia="Arial" w:hAnsi="Arial"/>
          <w:b/>
          <w:bCs/>
          <w:i/>
          <w:iCs/>
          <w:color w:val="2C3A6B"/>
          <w:sz w:val="24"/>
          <w:szCs w:val="24"/>
        </w:rPr>
        <w:t xml:space="preserve">2.3 Black Hole and de Sitter Thermodynamics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Bekenstein-Hawking entropy S_BH = A/4l²_pl and Hawking temperature T_H = ħc³/8πGMk_B, alongside the Gibbons-Hawking de Sitter temperature T_dS = ħH/2πk_Bc, both express thermal emission from dimensional boundaries. In CCDR both are the same mechanism at different scales.</w:t>
      </w:r>
    </w:p>
    <w:p>
      <w:pPr>
        <w:spacing w:before="240" w:after="80"/>
      </w:pPr>
      <w:r>
        <w:rPr>
          <w:rFonts w:ascii="Arial" w:cs="Arial" w:eastAsia="Arial" w:hAnsi="Arial"/>
          <w:b/>
          <w:bCs/>
          <w:i/>
          <w:iCs/>
          <w:color w:val="2C3A6B"/>
          <w:sz w:val="24"/>
          <w:szCs w:val="24"/>
        </w:rPr>
        <w:t xml:space="preserve">2.4 Dark Matter Phenomenology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Dark matter constitutes ~27% of the cosmic energy budget, has no electromagnetic, weak, or strong interactions, and has evaded all direct detection attempts. Its mass is unconstrained over many decades. The NFW halo profile ρ_DM(r) ~ 1/[r(1+r/r_s)²] and the fuzzy dark matter interference fringe structures in dwarf galaxy cores are key observational anchors for the CCDR interpretation.</w:t>
      </w:r>
    </w:p>
    <w:p>
      <w:pPr>
        <w:spacing w:before="360" w:after="120"/>
      </w:pPr>
      <w:r>
        <w:rPr>
          <w:rFonts w:ascii="Arial" w:cs="Arial" w:eastAsia="Arial" w:hAnsi="Arial"/>
          <w:b/>
          <w:bCs/>
          <w:color w:val="1A1A2E"/>
          <w:sz w:val="24"/>
          <w:szCs w:val="24"/>
        </w:rPr>
        <w:t xml:space="preserve">3. THE RUNNING VACUUM AS A COOLING CRYSTALLISING MEDIUM</w:t>
      </w:r>
    </w:p>
    <w:p>
      <w:pPr>
        <w:spacing w:before="240" w:after="80"/>
      </w:pPr>
      <w:r>
        <w:rPr>
          <w:rFonts w:ascii="Arial" w:cs="Arial" w:eastAsia="Arial" w:hAnsi="Arial"/>
          <w:b/>
          <w:bCs/>
          <w:i/>
          <w:iCs/>
          <w:color w:val="2C3A6B"/>
          <w:sz w:val="24"/>
          <w:szCs w:val="24"/>
        </w:rPr>
        <w:t xml:space="preserve">3.1 RVM Equation of State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Running Vacuum Model [12,13]:</w:t>
      </w:r>
    </w:p>
    <w:p>
      <w:pPr>
        <w:spacing w:before="120" w:after="120"/>
        <w:jc w:val="center"/>
      </w:pPr>
      <w:r>
        <w:rPr>
          <w:rFonts w:ascii="Courier New" w:cs="Courier New" w:eastAsia="Courier New" w:hAnsi="Courier New"/>
          <w:color w:val="1A1A2E"/>
          <w:sz w:val="22"/>
          <w:szCs w:val="22"/>
        </w:rPr>
        <w:t xml:space="preserve">ρ_vac(H) = C₀ + νm²H²/M²_pl + αH⁴/H²_I</w:t>
      </w:r>
      <w:r>
        <w:rPr>
          <w:rFonts w:ascii="Times New Roman" w:cs="Times New Roman" w:eastAsia="Times New Roman" w:hAnsi="Times New Roman"/>
          <w:color w:val="4A5568"/>
          <w:sz w:val="22"/>
          <w:szCs w:val="22"/>
        </w:rPr>
        <w:t xml:space="preserve">   (2)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has running coefficient ν ~ 10⁻³ consistent with DESI DR2 w₀ = -0.99 ± 0.04, w_a = -0.37 ± 0.14 at 3σ [8]. The Gibbons-Hawking temperature T_dS = ħH/2πk_Bc runs from ~10¹² K at inflation to ~10⁻³⁰ K today. The RVM running equation dρ_vac/d(lnH) = νm²H²/M²_pl is structurally a cooling law with H as temperature. The RVM continuity equation drho_vac/dt = −drho_matter/dt is the formal statement of energy conservation across the dimensional boundary — bidirectional, with no preferred time direction.</w:t>
      </w:r>
    </w:p>
    <w:p>
      <w:pPr>
        <w:spacing w:before="240" w:after="80"/>
      </w:pPr>
      <w:r>
        <w:rPr>
          <w:rFonts w:ascii="Arial" w:cs="Arial" w:eastAsia="Arial" w:hAnsi="Arial"/>
          <w:b/>
          <w:bCs/>
          <w:i/>
          <w:iCs/>
          <w:color w:val="2C3A6B"/>
          <w:sz w:val="24"/>
          <w:szCs w:val="24"/>
        </w:rPr>
        <w:t xml:space="preserve">3.2 Supersaturation and Nucleation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cosmological supersaturation S_cosmo = ρ_vac(H_I)/ρ_vac(H_∞) ~ (H_I/H_∞)⁴/α &gt;&gt; 1 is enormous during inflation. The Kibble mechanism [16] governs both laboratory crystal formation and the cosmic web, with the Zurek-Kibble spacing ξ ~ (H*t*)^{1/2} identified with r*.</w:t>
      </w:r>
    </w:p>
    <w:p>
      <w:pPr>
        <w:spacing w:before="360" w:after="120"/>
      </w:pPr>
      <w:r>
        <w:rPr>
          <w:rFonts w:ascii="Arial" w:cs="Arial" w:eastAsia="Arial" w:hAnsi="Arial"/>
          <w:b/>
          <w:bCs/>
          <w:color w:val="1A1A2E"/>
          <w:sz w:val="24"/>
          <w:szCs w:val="24"/>
        </w:rPr>
        <w:t xml:space="preserve">4. HIGHER-DIMENSIONAL NUCLEATION OF COSMIC STRUCTURE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Modelling the observable universe as brane Σ in bulk ℳ:</w:t>
      </w:r>
    </w:p>
    <w:p>
      <w:pPr>
        <w:spacing w:before="120" w:after="120"/>
        <w:jc w:val="center"/>
      </w:pPr>
      <w:r>
        <w:rPr>
          <w:rFonts w:ascii="Courier New" w:cs="Courier New" w:eastAsia="Courier New" w:hAnsi="Courier New"/>
          <w:color w:val="1A1A2E"/>
          <w:sz w:val="22"/>
          <w:szCs w:val="22"/>
        </w:rPr>
        <w:t xml:space="preserve">ρ_3D(x) = ∫ ρ_ND(x,y) δ^{N-4}(y - y_brane) d^{N-4}y</w:t>
      </w:r>
      <w:r>
        <w:rPr>
          <w:rFonts w:ascii="Times New Roman" w:cs="Times New Roman" w:eastAsia="Times New Roman" w:hAnsi="Times New Roman"/>
          <w:color w:val="4A5568"/>
          <w:sz w:val="22"/>
          <w:szCs w:val="22"/>
        </w:rPr>
        <w:t xml:space="preserve">   (3)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Bulk point defects, strings, and walls project onto 3D monopoles, filaments, and sheets. For Randall-Sundrum warp factor K(y) = e^{−k|y|} [29], the effective coupling g_eff = g_{N-4}/(kδy)^{(N-4)/2} is exponentially suppressed, explaining the weakness of bulk effects on 3D physics. A bulk lattice of defects produces the BAO-scale regularity of the cosmic web.</w:t>
      </w:r>
    </w:p>
    <w:p>
      <w:pPr>
        <w:spacing w:before="360" w:after="120"/>
      </w:pPr>
      <w:r>
        <w:rPr>
          <w:rFonts w:ascii="Arial" w:cs="Arial" w:eastAsia="Arial" w:hAnsi="Arial"/>
          <w:b/>
          <w:bCs/>
          <w:color w:val="1A1A2E"/>
          <w:sz w:val="24"/>
          <w:szCs w:val="24"/>
        </w:rPr>
        <w:t xml:space="preserve">5. THE BIG BANG AS THE PRIMARY DIMENSIONAL REDUCTION EVENT</w:t>
      </w:r>
    </w:p>
    <w:p>
      <w:pPr>
        <w:spacing w:before="240" w:after="80"/>
      </w:pPr>
      <w:r>
        <w:rPr>
          <w:rFonts w:ascii="Arial" w:cs="Arial" w:eastAsia="Arial" w:hAnsi="Arial"/>
          <w:b/>
          <w:bCs/>
          <w:i/>
          <w:iCs/>
          <w:color w:val="2C3A6B"/>
          <w:sz w:val="24"/>
          <w:szCs w:val="24"/>
        </w:rPr>
        <w:t xml:space="preserve">5.1 Horizon and Flatness Problems Dissolved</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All 3+1D points were in causal contact in the higher-dimensional pre-image before the reduction, dissolving the horizon problem without inflation. Projection onto a flat hypersurface naturally yields Ω_total = 1, dissolving the flatness problem. Inflation is the dynamic relaxation of the newly nucleated crystal to equilibrium — not a separate field.</w:t>
      </w:r>
    </w:p>
    <w:p>
      <w:pPr>
        <w:spacing w:before="240" w:after="80"/>
      </w:pPr>
      <w:r>
        <w:rPr>
          <w:rFonts w:ascii="Arial" w:cs="Arial" w:eastAsia="Arial" w:hAnsi="Arial"/>
          <w:b/>
          <w:bCs/>
          <w:i/>
          <w:iCs/>
          <w:color w:val="2C3A6B"/>
          <w:sz w:val="24"/>
          <w:szCs w:val="24"/>
        </w:rPr>
        <w:t xml:space="preserve">5.2 Singularity as Projection Artefact</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Big Bang singularity is the coordinate boundary of the projection map: a smooth ND nucleation event cannot be represented continuously in 3+1D coordinates at its boundary. It is the apparent edge of the projection, not a physical divergence. The question 'what came before?' has a meaningful answer: the higher-dimensional pre-image.</w:t>
      </w:r>
    </w:p>
    <w:p>
      <w:pPr>
        <w:spacing w:before="240" w:after="80"/>
      </w:pPr>
      <w:r>
        <w:rPr>
          <w:rFonts w:ascii="Arial" w:cs="Arial" w:eastAsia="Arial" w:hAnsi="Arial"/>
          <w:b/>
          <w:bCs/>
          <w:i/>
          <w:iCs/>
          <w:color w:val="2C3A6B"/>
          <w:sz w:val="24"/>
          <w:szCs w:val="24"/>
        </w:rPr>
        <w:t xml:space="preserve">5.3 RVM Initial Condition and the Big Bang Fireball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At the reduction event:</w:t>
      </w:r>
    </w:p>
    <w:p>
      <w:pPr>
        <w:spacing w:before="120" w:after="120"/>
        <w:jc w:val="center"/>
      </w:pPr>
      <w:r>
        <w:rPr>
          <w:rFonts w:ascii="Courier New" w:cs="Courier New" w:eastAsia="Courier New" w:hAnsi="Courier New"/>
          <w:color w:val="1A1A2E"/>
          <w:sz w:val="22"/>
          <w:szCs w:val="22"/>
        </w:rPr>
        <w:t xml:space="preserve">H_initial = H_I,    T_Bang ~ M_pl × (Vol_extra)^{1/4} ~ 10^{32} K</w:t>
      </w:r>
      <w:r>
        <w:rPr>
          <w:rFonts w:ascii="Times New Roman" w:cs="Times New Roman" w:eastAsia="Times New Roman" w:hAnsi="Times New Roman"/>
          <w:color w:val="4A5568"/>
          <w:sz w:val="22"/>
          <w:szCs w:val="22"/>
        </w:rPr>
        <w:t xml:space="preserve">   (4)</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energy of the collapsing extra dimensions thermalises as the Big Bang fireball. All subsequent cosmic evolution is the RVM cooling curve from this initial condition.</w:t>
      </w:r>
    </w:p>
    <w:p>
      <w:pPr>
        <w:spacing w:before="240" w:after="80"/>
      </w:pPr>
      <w:r>
        <w:rPr>
          <w:rFonts w:ascii="Arial" w:cs="Arial" w:eastAsia="Arial" w:hAnsi="Arial"/>
          <w:b/>
          <w:bCs/>
          <w:i/>
          <w:iCs/>
          <w:color w:val="2C3A6B"/>
          <w:sz w:val="24"/>
          <w:szCs w:val="24"/>
        </w:rPr>
        <w:t xml:space="preserve">5.4 Nucleation Triggers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Three mechanisms: (i) thermal fluctuation Γ ~ exp(−S_E) in the ND bulk; (ii) cooling-induced transition below critical temperature T_c; (iii) brane collision (ekpyrosis [37]). Other nucleation events elsewhere in the bulk produce other universes in the same higher-dimensional medium.</w:t>
      </w:r>
    </w:p>
    <w:p>
      <w:pPr>
        <w:spacing w:before="360" w:after="120"/>
      </w:pPr>
      <w:r>
        <w:rPr>
          <w:rFonts w:ascii="Arial" w:cs="Arial" w:eastAsia="Arial" w:hAnsi="Arial"/>
          <w:b/>
          <w:bCs/>
          <w:color w:val="1A1A2E"/>
          <w:sz w:val="24"/>
          <w:szCs w:val="24"/>
        </w:rPr>
        <w:t xml:space="preserve">6. BLACK HOLE FORMATION AS ONGOING DIMENSIONAL REDUCTION</w:t>
      </w:r>
    </w:p>
    <w:p>
      <w:pPr>
        <w:spacing w:before="240" w:after="80"/>
      </w:pPr>
      <w:r>
        <w:rPr>
          <w:rFonts w:ascii="Arial" w:cs="Arial" w:eastAsia="Arial" w:hAnsi="Arial"/>
          <w:b/>
          <w:bCs/>
          <w:i/>
          <w:iCs/>
          <w:color w:val="2C3A6B"/>
          <w:sz w:val="24"/>
          <w:szCs w:val="24"/>
        </w:rPr>
        <w:t xml:space="preserve">6.1 Holographic Bound as Phase Transition Criterion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When collapsing matter's entropy saturates S_BH = A/4l²_pl, the 3+1D description can no longer accommodate the information. The system undergoes reduction to 2+1D on the event horizon. Black hole formation and the Big Bang are the same phase transition at different scales:</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Big Bang:   bulk (ND) → 3+1D     triggered when ND holographic bound is saturated</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Black hole: 3+1D → 2+1D         triggered when 3D holographic bound is saturated</w:t>
      </w:r>
    </w:p>
    <w:p>
      <w:pPr>
        <w:spacing w:before="240" w:after="80"/>
      </w:pPr>
      <w:r>
        <w:rPr>
          <w:rFonts w:ascii="Arial" w:cs="Arial" w:eastAsia="Arial" w:hAnsi="Arial"/>
          <w:b/>
          <w:bCs/>
          <w:i/>
          <w:iCs/>
          <w:color w:val="2C3A6B"/>
          <w:sz w:val="24"/>
          <w:szCs w:val="24"/>
        </w:rPr>
        <w:t xml:space="preserve">6.2 Singularities Unified</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Both the Big Bang and black hole singularities are coordinate pathologies of the same dimensional projection map. In CCDR there are no physical singularities anywhere in nature. The Penrose-Hawking theorems guarantee that dimensional reduction events are inevitable given certain energy conditions — not that nature diverges.</w:t>
      </w:r>
    </w:p>
    <w:p>
      <w:pPr>
        <w:spacing w:before="240" w:after="80"/>
      </w:pPr>
      <w:r>
        <w:rPr>
          <w:rFonts w:ascii="Arial" w:cs="Arial" w:eastAsia="Arial" w:hAnsi="Arial"/>
          <w:b/>
          <w:bCs/>
          <w:i/>
          <w:iCs/>
          <w:color w:val="2C3A6B"/>
          <w:sz w:val="24"/>
          <w:szCs w:val="24"/>
        </w:rPr>
        <w:t xml:space="preserve">6.3 Hawking Radiation and the Interior as Baby Universe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Hawking radiation T_H = ħc³/8πGMk_B is the slow reversal of the 3+1D→2+1D reduction, leaking the horizon encoding back to the exterior over timescale τ ~ M³/M²_pl. The black hole interior is the pre-image of the horizon projection — a regular 3+1D spacetime that may nucleate a baby universe via the same holographic saturation mechanism.</w:t>
      </w:r>
    </w:p>
    <w:p>
      <w:pPr>
        <w:spacing w:before="240" w:after="80"/>
      </w:pPr>
      <w:r>
        <w:rPr>
          <w:rFonts w:ascii="Arial" w:cs="Arial" w:eastAsia="Arial" w:hAnsi="Arial"/>
          <w:b/>
          <w:bCs/>
          <w:i/>
          <w:iCs/>
          <w:color w:val="2C3A6B"/>
          <w:sz w:val="24"/>
          <w:szCs w:val="24"/>
        </w:rPr>
        <w:t xml:space="preserve">6.4 KSS Bound as Universal Signature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stretched horizon satisfies the Kovtun-Son-Starinets bound:</w:t>
      </w:r>
    </w:p>
    <w:p>
      <w:pPr>
        <w:spacing w:before="120" w:after="120"/>
        <w:jc w:val="center"/>
      </w:pPr>
      <w:r>
        <w:rPr>
          <w:rFonts w:ascii="Courier New" w:cs="Courier New" w:eastAsia="Courier New" w:hAnsi="Courier New"/>
          <w:color w:val="1A1A2E"/>
          <w:sz w:val="22"/>
          <w:szCs w:val="22"/>
        </w:rPr>
        <w:t xml:space="preserve">η/s = ħ / 4πk_B</w:t>
      </w:r>
      <w:r>
        <w:rPr>
          <w:rFonts w:ascii="Times New Roman" w:cs="Times New Roman" w:eastAsia="Times New Roman" w:hAnsi="Times New Roman"/>
          <w:color w:val="4A5568"/>
          <w:sz w:val="22"/>
          <w:szCs w:val="22"/>
        </w:rPr>
        <w:t xml:space="preserve">   (5)</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This bound is saturated by both black holes and the quark-gluon plasma at RHIC/LHC. In CCDR, the universality is causal: both are dimensional phase boundaries at the holographic limit, and the KSS value is the universal viscosity of such a boundary regardless of scale.</w:t>
      </w:r>
    </w:p>
    <w:p>
      <w:pPr>
        <w:spacing w:before="360" w:after="120"/>
      </w:pPr>
      <w:r>
        <w:rPr>
          <w:rFonts w:ascii="Arial" w:cs="Arial" w:eastAsia="Arial" w:hAnsi="Arial"/>
          <w:b/>
          <w:bCs/>
          <w:color w:val="1A1A2E"/>
          <w:sz w:val="24"/>
          <w:szCs w:val="24"/>
        </w:rPr>
        <w:t xml:space="preserve">7. DE SITTER RADIATION AS THE COSMOLOGICAL HAWKING RADIATION INTO THE BULK</w:t>
      </w:r>
    </w:p>
    <w:p>
      <w:pPr>
        <w:spacing w:before="240" w:after="80"/>
      </w:pPr>
      <w:r>
        <w:rPr>
          <w:rFonts w:ascii="Arial" w:cs="Arial" w:eastAsia="Arial" w:hAnsi="Arial"/>
          <w:b/>
          <w:bCs/>
          <w:i/>
          <w:iCs/>
          <w:color w:val="2C3A6B"/>
          <w:sz w:val="24"/>
          <w:szCs w:val="24"/>
        </w:rPr>
        <w:t xml:space="preserve">7.1 The Structural Identity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Gibbons-Hawking radiation at temperature T_dS = ħH/2πk_Bc is not merely analogous to Hawking radiation — in CCDR it is Hawking radiation, from our universe's cosmological horizon leaking back into the ND bulk. The structural identity is exact:</w:t>
      </w:r>
    </w:p>
    <w:p>
      <w:pPr>
        <w:spacing w:before="120" w:after="120"/>
        <w:jc w:val="center"/>
      </w:pPr>
      <w:r>
        <w:rPr>
          <w:rFonts w:ascii="Courier New" w:cs="Courier New" w:eastAsia="Courier New" w:hAnsi="Courier New"/>
          <w:color w:val="1A1A2E"/>
          <w:sz w:val="22"/>
          <w:szCs w:val="22"/>
        </w:rPr>
        <w:t xml:space="preserve">Black hole:   T_H  = ħc³/8πGMk_B   [3+1D interior leaking into 3+1D exterior]</w:t>
      </w:r>
      <w:r>
        <w:rPr>
          <w:rFonts w:ascii="Times New Roman" w:cs="Times New Roman" w:eastAsia="Times New Roman" w:hAnsi="Times New Roman"/>
          <w:color w:val="4A5568"/>
          <w:sz w:val="22"/>
          <w:szCs w:val="22"/>
        </w:rPr>
        <w:t xml:space="preserve">   (6)</w:t>
      </w:r>
    </w:p>
    <w:p>
      <w:pPr>
        <w:spacing w:before="120" w:after="120"/>
        <w:jc w:val="center"/>
      </w:pPr>
      <w:r>
        <w:rPr>
          <w:rFonts w:ascii="Courier New" w:cs="Courier New" w:eastAsia="Courier New" w:hAnsi="Courier New"/>
          <w:color w:val="1A1A2E"/>
          <w:sz w:val="22"/>
          <w:szCs w:val="22"/>
        </w:rPr>
        <w:t xml:space="preserve">Our universe: T_dS = ħH/2πk_Bc    [3+1D universe leaking into ND bulk]</w:t>
      </w:r>
      <w:r>
        <w:rPr>
          <w:rFonts w:ascii="Times New Roman" w:cs="Times New Roman" w:eastAsia="Times New Roman" w:hAnsi="Times New Roman"/>
          <w:color w:val="4A5568"/>
          <w:sz w:val="22"/>
          <w:szCs w:val="22"/>
        </w:rPr>
        <w:t xml:space="preserve">   (7)</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Both are dimensional boundaries radiating thermally. Both carry information back to the higher-dimensional exterior. The crucial difference: the black hole horizon shrinks to zero in finite time τ ~ M³; our cosmological horizon asymptotes to H_∞ &gt; 0 because the RVM floor C₀ prevents complete cooling. Our universe is a black hole that cannot fully evaporate.</w:t>
      </w:r>
    </w:p>
    <w:p>
      <w:pPr>
        <w:spacing w:before="240" w:after="80"/>
      </w:pPr>
      <w:r>
        <w:rPr>
          <w:rFonts w:ascii="Arial" w:cs="Arial" w:eastAsia="Arial" w:hAnsi="Arial"/>
          <w:b/>
          <w:bCs/>
          <w:i/>
          <w:iCs/>
          <w:color w:val="2C3A6B"/>
          <w:sz w:val="24"/>
          <w:szCs w:val="24"/>
        </w:rPr>
        <w:t xml:space="preserve">7.2 What Leaks and Where It Goes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At the cosmological horizon, virtual particle pairs are produced. One falls inward (the detectable Gibbons-Hawking particle); one escapes outward through the horizon into the ND bulk. Our universe continuously loses a tiny energy flux:</w:t>
      </w:r>
    </w:p>
    <w:p>
      <w:pPr>
        <w:spacing w:before="120" w:after="120"/>
        <w:jc w:val="center"/>
      </w:pPr>
      <w:r>
        <w:rPr>
          <w:rFonts w:ascii="Courier New" w:cs="Courier New" w:eastAsia="Courier New" w:hAnsi="Courier New"/>
          <w:color w:val="1A1A2E"/>
          <w:sz w:val="22"/>
          <w:szCs w:val="22"/>
        </w:rPr>
        <w:t xml:space="preserve">P_dS ~ ħH^2/c    [leakage power into bulk]</w:t>
      </w:r>
      <w:r>
        <w:rPr>
          <w:rFonts w:ascii="Times New Roman" w:cs="Times New Roman" w:eastAsia="Times New Roman" w:hAnsi="Times New Roman"/>
          <w:color w:val="4A5568"/>
          <w:sz w:val="22"/>
          <w:szCs w:val="22"/>
        </w:rPr>
        <w:t xml:space="preserve">   (8)</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bulk accumulates a holographic record of our universe — every particle, every galaxy, every event — encoded in the de Sitter radiation over the evaporation timescale:</w:t>
      </w:r>
    </w:p>
    <w:p>
      <w:pPr>
        <w:spacing w:before="120" w:after="120"/>
        <w:jc w:val="center"/>
      </w:pPr>
      <w:r>
        <w:rPr>
          <w:rFonts w:ascii="Courier New" w:cs="Courier New" w:eastAsia="Courier New" w:hAnsi="Courier New"/>
          <w:color w:val="1A1A2E"/>
          <w:sz w:val="22"/>
          <w:szCs w:val="22"/>
        </w:rPr>
        <w:t xml:space="preserve">τ_universe ~ M^3_universe / M^2_pl ~ 10^{167} years</w:t>
      </w:r>
      <w:r>
        <w:rPr>
          <w:rFonts w:ascii="Times New Roman" w:cs="Times New Roman" w:eastAsia="Times New Roman" w:hAnsi="Times New Roman"/>
          <w:color w:val="4A5568"/>
          <w:sz w:val="22"/>
          <w:szCs w:val="22"/>
        </w:rPr>
        <w:t xml:space="preserve">   (9)</w:t>
      </w:r>
    </w:p>
    <w:p>
      <w:pPr>
        <w:spacing w:before="240" w:after="80"/>
      </w:pPr>
      <w:r>
        <w:rPr>
          <w:rFonts w:ascii="Arial" w:cs="Arial" w:eastAsia="Arial" w:hAnsi="Arial"/>
          <w:b/>
          <w:bCs/>
          <w:i/>
          <w:iCs/>
          <w:color w:val="2C3A6B"/>
          <w:sz w:val="24"/>
          <w:szCs w:val="24"/>
        </w:rPr>
        <w:t xml:space="preserve">7.3 The Complete Cosmic Cycle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1 — Big Bang (bulk → universe): ND bulk undergoes reduction, energy thermalises as T_Bang ~ M_pl, information about pre-image geometry encodes in CMB and primordial power spectrum.</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2 — Cosmic evolution: Universe cools along RVM curve. Black holes form as mini-reductions, leaking information to 2+1D horizon encodings; Hawking evaporation returns some information to the 3+1D interior.</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3 — de Sitter asymptote (universe → bulk): T_dS → T_∞ ~ 10⁻³⁰ K. De Sitter radiation permanently leaks information into bulk. Rate negligible but nonzero and eternal.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4 — Bulk re-nucleation: After τ ~ 10¹⁶⁷ years the bulk, having accumulated all information from our universe, reaches conditions for a new nucleation event. A new Big Bang fires. The cycle completes.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RVM continuity equation drho_vac/dt = −drho_matter/dt has no preferred time direction. Read forward: vacuum gives energy to matter (Big Bang). Read backward: matter returns energy to vacuum (de Sitter evaporation into bulk). The universe is a thermodynamic engine running the same reversible cycle in both directions, with the dimensional hierarchy as its working medium.</w:t>
      </w:r>
    </w:p>
    <w:p>
      <w:pPr>
        <w:spacing w:before="360" w:after="120"/>
      </w:pPr>
      <w:r>
        <w:rPr>
          <w:rFonts w:ascii="Arial" w:cs="Arial" w:eastAsia="Arial" w:hAnsi="Arial"/>
          <w:b/>
          <w:bCs/>
          <w:color w:val="1A1A2E"/>
          <w:sz w:val="24"/>
          <w:szCs w:val="24"/>
        </w:rPr>
        <w:t xml:space="preserve">8. DARK MATTER AS THE OPTICAL PHONON SECTOR OF THE COSMOLOGICAL CRYSTAL</w:t>
      </w:r>
    </w:p>
    <w:p>
      <w:pPr>
        <w:spacing w:before="240" w:after="80"/>
      </w:pPr>
      <w:r>
        <w:rPr>
          <w:rFonts w:ascii="Arial" w:cs="Arial" w:eastAsia="Arial" w:hAnsi="Arial"/>
          <w:b/>
          <w:bCs/>
          <w:i/>
          <w:iCs/>
          <w:color w:val="2C3A6B"/>
          <w:sz w:val="24"/>
          <w:szCs w:val="24"/>
        </w:rPr>
        <w:t xml:space="preserve">8.1 Three Complementary Descriptions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Dark matter receives three complementary explanations in CCDR, each addressing a different level of the dimensional hierarchy.</w:t>
      </w:r>
    </w:p>
    <w:p>
      <w:pPr>
        <w:spacing w:before="240" w:after="80"/>
      </w:pPr>
      <w:r>
        <w:rPr>
          <w:rFonts w:ascii="Arial" w:cs="Arial" w:eastAsia="Arial" w:hAnsi="Arial"/>
          <w:b/>
          <w:bCs/>
          <w:i/>
          <w:iCs/>
          <w:color w:val="2C3A6B"/>
          <w:sz w:val="24"/>
          <w:szCs w:val="24"/>
        </w:rPr>
        <w:t xml:space="preserve">8.2 Answer 1 — Bulk Gravitational Shadow</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Matter fields are confined to the brane; gravity propagates through the bulk. Any concentration of energy in the bulk at y ≈ y_brane produces an enhanced gravitational field in the 3D slice without any associated Standard Model interaction. Dark matter halos are the gravitational footprints of bulk structures — the same higher-dimensional defects that seeded galaxy formation, still gravitationally present. Prediction: dark matter profiles should trace nucleation seed geometry, with cylindrical symmetry for bulk strings and spherical NFW profiles for bulk point defects.</w:t>
      </w:r>
    </w:p>
    <w:p>
      <w:pPr>
        <w:spacing w:before="240" w:after="80"/>
      </w:pPr>
      <w:r>
        <w:rPr>
          <w:rFonts w:ascii="Arial" w:cs="Arial" w:eastAsia="Arial" w:hAnsi="Arial"/>
          <w:b/>
          <w:bCs/>
          <w:i/>
          <w:iCs/>
          <w:color w:val="2C3A6B"/>
          <w:sz w:val="24"/>
          <w:szCs w:val="24"/>
        </w:rPr>
        <w:t xml:space="preserve">8.3 Answer 2 — Stranded Extra-Dimensional Momentum</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At the Big Bang reduction, matter in the ND bulk had momenta in all N directions. Momenta in the 3+1D directions became Standard Model kinetic energies. Momenta in the extra-dimensional directions could not be accommodated in the 3+1D slice — they froze as a tower of Kaluza-Klein massive non-interacting modes:</w:t>
      </w:r>
    </w:p>
    <w:p>
      <w:pPr>
        <w:spacing w:before="120" w:after="120"/>
        <w:jc w:val="center"/>
      </w:pPr>
      <w:r>
        <w:rPr>
          <w:rFonts w:ascii="Courier New" w:cs="Courier New" w:eastAsia="Courier New" w:hAnsi="Courier New"/>
          <w:color w:val="1A1A2E"/>
          <w:sz w:val="22"/>
          <w:szCs w:val="22"/>
        </w:rPr>
        <w:t xml:space="preserve">m_n = n/R_compact,    n = 0, 1, 2, ...</w:t>
      </w:r>
      <w:r>
        <w:rPr>
          <w:rFonts w:ascii="Times New Roman" w:cs="Times New Roman" w:eastAsia="Times New Roman" w:hAnsi="Times New Roman"/>
          <w:color w:val="4A5568"/>
          <w:sz w:val="22"/>
          <w:szCs w:val="22"/>
        </w:rPr>
        <w:t xml:space="preserve">   (10)</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Dark matter is stranded extra-dimensional momentum. The dark matter to baryon ratio ~5:1 reflects the ratio of extra-dimensional to brane-parallel degrees of freedom at the moment of reduction.</w:t>
      </w:r>
    </w:p>
    <w:p>
      <w:pPr>
        <w:spacing w:before="240" w:after="80"/>
      </w:pPr>
      <w:r>
        <w:rPr>
          <w:rFonts w:ascii="Arial" w:cs="Arial" w:eastAsia="Arial" w:hAnsi="Arial"/>
          <w:b/>
          <w:bCs/>
          <w:i/>
          <w:iCs/>
          <w:color w:val="2C3A6B"/>
          <w:sz w:val="24"/>
          <w:szCs w:val="24"/>
        </w:rPr>
        <w:t xml:space="preserve">8.4 Answer 3 — Optical Phonon Sector (Primary)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a crystal, acoustic phonons (ω → 0 as k → 0) are the propagating, gapless, inter-sublattice modes. Optical phonons (ω → ω₀ &gt; 0 as k → 0) are gapped, non-propagating, intra-sublattice oscillations. In the CCDR cosmological crystal:</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Visible matter and radiation  =  acoustic phonon modes  (Standard Model gauge sector)</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Dark matter                   =  optical phonon sector  (orthogonal sublattice)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dark matter mass is the optical phonon gap:</w:t>
      </w:r>
    </w:p>
    <w:p>
      <w:pPr>
        <w:spacing w:before="120" w:after="120"/>
        <w:jc w:val="center"/>
      </w:pPr>
      <w:r>
        <w:rPr>
          <w:rFonts w:ascii="Courier New" w:cs="Courier New" w:eastAsia="Courier New" w:hAnsi="Courier New"/>
          <w:color w:val="1A1A2E"/>
          <w:sz w:val="22"/>
          <w:szCs w:val="22"/>
        </w:rPr>
        <w:t xml:space="preserve">m_DM ~ ħω₀ ~ ħH_I/c²  -&gt;  ~100 GeV  (electroweak-scale crystallisation)</w:t>
      </w:r>
      <w:r>
        <w:rPr>
          <w:rFonts w:ascii="Times New Roman" w:cs="Times New Roman" w:eastAsia="Times New Roman" w:hAnsi="Times New Roman"/>
          <w:color w:val="4A5568"/>
          <w:sz w:val="22"/>
          <w:szCs w:val="22"/>
        </w:rPr>
        <w:t xml:space="preserve">   (11)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WIMP mass scale is not a coincidence: it is the phonon gap set by the energy scale of the dimensional reduction event. The non-interaction of dark matter with the Standard Model is not an imposed symmetry: acoustic and optical phonons are orthogonal by construction — eigenmodes of different symmetry sectors of the lattice group. Dark matter cannot be detected with acoustic instruments (colliders, direct detection experiments, gamma telescopes) for the same reason optical phonons cannot be measured with a microphone. The one force that couples both sectors — gravity — is the stress-energy of the crystal itself, which couples to all phonon modes.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Dark matter halos are standing optical phonon modes localised in the gravitational potential wells of bulk defect seeds. The NFW profile is the spatial envelope of such a standing mode. The quantum interference fringes observed in fuzzy dark matter / ultra-light axion models are the sub-coherence-length nodal structure of these modes, predicted by CCDR independently of the axion hypothesis.</w:t>
      </w:r>
    </w:p>
    <w:p>
      <w:pPr>
        <w:spacing w:before="360" w:after="120"/>
      </w:pPr>
      <w:r>
        <w:rPr>
          <w:rFonts w:ascii="Arial" w:cs="Arial" w:eastAsia="Arial" w:hAnsi="Arial"/>
          <w:b/>
          <w:bCs/>
          <w:color w:val="1A1A2E"/>
          <w:sz w:val="24"/>
          <w:szCs w:val="24"/>
        </w:rPr>
        <w:t xml:space="preserve">9. BALL LIGHTNING AS A TRANSIENT MACROSCOPIC DARK-SECTOR EXCITATION</w:t>
      </w:r>
    </w:p>
    <w:p>
      <w:pPr>
        <w:spacing w:before="240" w:after="80"/>
      </w:pPr>
      <w:r>
        <w:rPr>
          <w:rFonts w:ascii="Arial" w:cs="Arial" w:eastAsia="Arial" w:hAnsi="Arial"/>
          <w:b/>
          <w:bCs/>
          <w:i/>
          <w:iCs/>
          <w:color w:val="2C3A6B"/>
          <w:sz w:val="24"/>
          <w:szCs w:val="24"/>
        </w:rPr>
        <w:t xml:space="preserve">9.1 The Phenomenon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Ball lightning — a luminous sphere of 10–50 cm diameter persisting 1–30 s, passing through solid objects, with inconsistent energy on termination, spectroscopically showing soil elements (Jiuzhaigou, 2012 [48]), and observed inside sealed metal aircraft — resists all classical plasma, combustion, and electromagnetic models. The passage through walls alone is fatal to any Standard Model explanation.</w:t>
      </w:r>
    </w:p>
    <w:p>
      <w:pPr>
        <w:spacing w:before="240" w:after="80"/>
      </w:pPr>
      <w:r>
        <w:rPr>
          <w:rFonts w:ascii="Arial" w:cs="Arial" w:eastAsia="Arial" w:hAnsi="Arial"/>
          <w:b/>
          <w:bCs/>
          <w:i/>
          <w:iCs/>
          <w:color w:val="2C3A6B"/>
          <w:sz w:val="24"/>
          <w:szCs w:val="24"/>
        </w:rPr>
        <w:t xml:space="preserve">9.2 CCDR Identification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Ball lightning is a localised optical phonon mode of the cosmological crystal — a dark-sector standing wave — temporarily pinned to a region of 3+1D space by a topological electromagnetic defect created by a lightning strike, and coupled to visible matter only through the electromagnetic boundary layer at its nodal surface.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Lightning creates a topological defect via non-trivial magnetic helicity:</w:t>
      </w:r>
    </w:p>
    <w:p>
      <w:pPr>
        <w:spacing w:before="120" w:after="120"/>
        <w:jc w:val="center"/>
      </w:pPr>
      <w:r>
        <w:rPr>
          <w:rFonts w:ascii="Courier New" w:cs="Courier New" w:eastAsia="Courier New" w:hAnsi="Courier New"/>
          <w:color w:val="1A1A2E"/>
          <w:sz w:val="22"/>
          <w:szCs w:val="22"/>
        </w:rPr>
        <w:t xml:space="preserve">H_mag = ∫ A · B d³x  ≠  0</w:t>
      </w:r>
      <w:r>
        <w:rPr>
          <w:rFonts w:ascii="Times New Roman" w:cs="Times New Roman" w:eastAsia="Times New Roman" w:hAnsi="Times New Roman"/>
          <w:color w:val="4A5568"/>
          <w:sz w:val="22"/>
          <w:szCs w:val="22"/>
        </w:rPr>
        <w:t xml:space="preserve">   (12)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This invariant cannot be removed by any smooth field deformation. It is a localised topological defect in the electromagnetic sector of the crystal — a pinning site for an optical phonon mode. The mode nucleates, takes the shape of the ground-state eigenmode of the spherically symmetric potential well (a sphere, for the same reason atomic ground states are spherical), and persists until the topological defect relaxes.</w:t>
      </w:r>
    </w:p>
    <w:p>
      <w:pPr>
        <w:spacing w:before="240" w:after="80"/>
      </w:pPr>
      <w:r>
        <w:rPr>
          <w:rFonts w:ascii="Arial" w:cs="Arial" w:eastAsia="Arial" w:hAnsi="Arial"/>
          <w:b/>
          <w:bCs/>
          <w:i/>
          <w:iCs/>
          <w:color w:val="2C3A6B"/>
          <w:sz w:val="24"/>
          <w:szCs w:val="24"/>
        </w:rPr>
        <w:t xml:space="preserve">9.3 Explaining All Properties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Passes through walls: The optical phonon mode is in the dark sector — transparent to Standard Model matter by the same symmetry that makes dark matter transparent to the Earth. The luminous sphere is the electromagnetic boundary layer at the nodal surface, which re-establishes after the mode passes through.</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Variable energy on termination: Smooth defect relaxation returns energy silently to the optical phonon bath (dark sector, undetectable). Sudden defect collapse launches a phonon shock wave that couples to the boundary layer and deposits energy in visible matter — the explosion case. The deposited energy can exceed the original lightning energy because the mode has been accumulating optical phonon energy from the surrounding crystal bath during its lifetime.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Soil elements in spectrum: Secondary effect. Lightning vaporised local soil; the vapour was drawn into the electromagnetic boundary layer by field gradients at the nodal surface. The spectrum characterises the boundary layer, not the mode itself.</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Observed inside metal aircraft: Faraday cages are transparent to dark-sector phonon modes, as they are transparent to dark matter. The topological defect threads through the metal fuselage and the mode reconstitutes inside.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Follows conductors / enters through small openings: Conductors act as crystal waveguides along field gradient lines. The underlying topological defect — not the visible ball — threads through any aperture that permits its field line topology.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Ball lightning is the only known macroscopic, human-scale phenomenon in which the dark matter sector of the cosmological crystal is temporarily visible — not because it couples to light, but because its nodal surface boundary layer does. It is a window into the dark sector, glowing at the edges.</w:t>
      </w:r>
    </w:p>
    <w:p>
      <w:pPr>
        <w:spacing w:before="360" w:after="120"/>
      </w:pPr>
      <w:r>
        <w:rPr>
          <w:rFonts w:ascii="Arial" w:cs="Arial" w:eastAsia="Arial" w:hAnsi="Arial"/>
          <w:b/>
          <w:bCs/>
          <w:color w:val="1A1A2E"/>
          <w:sz w:val="24"/>
          <w:szCs w:val="24"/>
        </w:rPr>
        <w:t xml:space="preserve">10. DIMENSIONAL PROJECTION AND THE EMERGENCE OF QUANTUM STATISTICS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For a classical state vector Ψ in N-dimensional phase space projected onto the 3D observation subspace, the projected amplitude satisfies |ψ|² = |Ψ|² cos²θ. For an ensemble uniform on the N-sphere, the distribution of |ψ|² converges to the Born rule in the limit of large N. The Born rule is a geometric consequence of projection. The uncertainty principle follows from the non-commutativity of projection operators onto non-orthogonal subspaces. Planck's constant ħ is the irreducible thermal energy per vacuum mode that cannot be extracted because H_∞ &gt; 0 prevents complete de Sitter cooling. Quantum mechanics is not fundamental — it is the statistical description available to 3+1D observers of deterministic N-dimensional dynamics.</w:t>
      </w:r>
    </w:p>
    <w:p>
      <w:pPr>
        <w:spacing w:before="360" w:after="120"/>
      </w:pPr>
      <w:r>
        <w:rPr>
          <w:rFonts w:ascii="Arial" w:cs="Arial" w:eastAsia="Arial" w:hAnsi="Arial"/>
          <w:b/>
          <w:bCs/>
          <w:color w:val="1A1A2E"/>
          <w:sz w:val="24"/>
          <w:szCs w:val="24"/>
        </w:rPr>
        <w:t xml:space="preserve">11. OBSERVATIONAL PREDICTIONS</w:t>
      </w:r>
    </w:p>
    <w:p>
      <w:pPr>
        <w:spacing w:before="240" w:after="80"/>
      </w:pPr>
      <w:r>
        <w:rPr>
          <w:rFonts w:ascii="Arial" w:cs="Arial" w:eastAsia="Arial" w:hAnsi="Arial"/>
          <w:b/>
          <w:bCs/>
          <w:i/>
          <w:iCs/>
          <w:color w:val="2C3A6B"/>
          <w:sz w:val="24"/>
          <w:szCs w:val="24"/>
        </w:rPr>
        <w:t xml:space="preserve">11.1 RVM BAO Scale Shift (P1)</w:t>
      </w:r>
    </w:p>
    <w:p>
      <w:pPr>
        <w:spacing w:before="120" w:after="120"/>
        <w:jc w:val="center"/>
      </w:pPr>
      <w:r>
        <w:rPr>
          <w:rFonts w:ascii="Courier New" w:cs="Courier New" w:eastAsia="Courier New" w:hAnsi="Courier New"/>
          <w:color w:val="1A1A2E"/>
          <w:sz w:val="22"/>
          <w:szCs w:val="22"/>
        </w:rPr>
        <w:t xml:space="preserve">δr*/r* ≈ ν/2 ≈ 5×10^{-4},    dr*/dz ≈ (ν/2) r* d lnH(z)/dz</w:t>
      </w:r>
      <w:r>
        <w:rPr>
          <w:rFonts w:ascii="Times New Roman" w:cs="Times New Roman" w:eastAsia="Times New Roman" w:hAnsi="Times New Roman"/>
          <w:color w:val="4A5568"/>
          <w:sz w:val="22"/>
          <w:szCs w:val="22"/>
        </w:rPr>
        <w:t xml:space="preserve">   (13)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Within reach of DESI DR3/DR4 (σ(r*)/r* ~ 0.1%). Unique signature of CCDR-RVM.</w:t>
      </w:r>
    </w:p>
    <w:p>
      <w:pPr>
        <w:spacing w:before="240" w:after="80"/>
      </w:pPr>
      <w:r>
        <w:rPr>
          <w:rFonts w:ascii="Arial" w:cs="Arial" w:eastAsia="Arial" w:hAnsi="Arial"/>
          <w:b/>
          <w:bCs/>
          <w:i/>
          <w:iCs/>
          <w:color w:val="2C3A6B"/>
          <w:sz w:val="24"/>
          <w:szCs w:val="24"/>
        </w:rPr>
        <w:t xml:space="preserve">11.2 Non-Gaussian Bispectrum (P2)</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Grain boundary topology predicts bispectrum excess at hexagonal configurations (θ ≈ 60°) with f_NL^grain ~ (r*/r_grain)² × 10⁻². Accessible with Euclid weak lensing bispectrum [34].</w:t>
      </w:r>
    </w:p>
    <w:p>
      <w:pPr>
        <w:spacing w:before="240" w:after="80"/>
      </w:pPr>
      <w:r>
        <w:rPr>
          <w:rFonts w:ascii="Arial" w:cs="Arial" w:eastAsia="Arial" w:hAnsi="Arial"/>
          <w:b/>
          <w:bCs/>
          <w:i/>
          <w:iCs/>
          <w:color w:val="2C3A6B"/>
          <w:sz w:val="24"/>
          <w:szCs w:val="24"/>
        </w:rPr>
        <w:t xml:space="preserve">11.3 Filament Orientational Correlations (P3)</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Super-BAO orientational correlations C_fila ~ A exp(−r/r_texture) with r_texture &gt; r*, A ~ 10⁻²–10⁻³. Accessible with DESI/Euclid/SKAO filament catalogues [35].</w:t>
      </w:r>
    </w:p>
    <w:p>
      <w:pPr>
        <w:spacing w:before="240" w:after="80"/>
      </w:pPr>
      <w:r>
        <w:rPr>
          <w:rFonts w:ascii="Arial" w:cs="Arial" w:eastAsia="Arial" w:hAnsi="Arial"/>
          <w:b/>
          <w:bCs/>
          <w:i/>
          <w:iCs/>
          <w:color w:val="2C3A6B"/>
          <w:sz w:val="24"/>
          <w:szCs w:val="24"/>
        </w:rPr>
        <w:t xml:space="preserve">11.4 CMB Large-Angle Anomalies (P4)</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l = 2 quadrupole deficit, low-l multipole alignment, and hemispherical power asymmetry are predicted to share a common geometric origin from the higher-dimensional nucleation pre-image. Quantitative predictions require pre-image topology specification; the qualitative prediction is correlated anomalies from a single source. Target: CMB-S4, LiteBIRD.</w:t>
      </w:r>
    </w:p>
    <w:p>
      <w:pPr>
        <w:spacing w:before="240" w:after="80"/>
      </w:pPr>
      <w:r>
        <w:rPr>
          <w:rFonts w:ascii="Arial" w:cs="Arial" w:eastAsia="Arial" w:hAnsi="Arial"/>
          <w:b/>
          <w:bCs/>
          <w:i/>
          <w:iCs/>
          <w:color w:val="2C3A6B"/>
          <w:sz w:val="24"/>
          <w:szCs w:val="24"/>
        </w:rPr>
        <w:t xml:space="preserve">11.5 KSS Universality (P5)</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η/s = ħ/4πk_B should be saturated by any system at its holographic bound. Beyond black holes and QGP: neutron star matter at nuclear density; any future laboratory system at the holographic limit. Deviations above the bound measure distance from the dimensional phase transition.</w:t>
      </w:r>
    </w:p>
    <w:p>
      <w:pPr>
        <w:spacing w:before="240" w:after="80"/>
      </w:pPr>
      <w:r>
        <w:rPr>
          <w:rFonts w:ascii="Arial" w:cs="Arial" w:eastAsia="Arial" w:hAnsi="Arial"/>
          <w:b/>
          <w:bCs/>
          <w:i/>
          <w:iCs/>
          <w:color w:val="2C3A6B"/>
          <w:sz w:val="24"/>
          <w:szCs w:val="24"/>
        </w:rPr>
        <w:t xml:space="preserve">11.6 Dark Matter Halo Interference Fringes (P6)</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Standing optical phonon modes produce quantum interference fringes in dark matter density at scales below the coherence length r_s. This is independent of the axion hypothesis — it follows from the phonon mode structure. Observable in ultra-faint dwarf galaxy core profiles with next-generation telescopes (ELT, Roman Space Telescope).</w:t>
      </w:r>
    </w:p>
    <w:p>
      <w:pPr>
        <w:spacing w:before="360" w:after="120"/>
      </w:pPr>
      <w:r>
        <w:rPr>
          <w:rFonts w:ascii="Arial" w:cs="Arial" w:eastAsia="Arial" w:hAnsi="Arial"/>
          <w:b/>
          <w:bCs/>
          <w:color w:val="1A1A2E"/>
          <w:sz w:val="24"/>
          <w:szCs w:val="24"/>
        </w:rPr>
        <w:t xml:space="preserve">12. RELATION TO EXISTING THEORETICAL FRAMEWORKS</w:t>
      </w:r>
    </w:p>
    <w:p>
      <w:pPr>
        <w:spacing w:before="40" w:after="0"/>
      </w:pPr>
    </w:p>
    <w:p>
      <w:pPr>
        <w:spacing w:before="0" w:after="200"/>
      </w:pPr>
      <w:r>
        <w:rPr>
          <w:rFonts w:ascii="Arial" w:cs="Arial" w:eastAsia="Arial" w:hAnsi="Arial"/>
          <w:i/>
          <w:iCs/>
          <w:color w:val="4A5568"/>
          <w:sz w:val="20"/>
          <w:szCs w:val="20"/>
        </w:rPr>
        <w:t xml:space="preserve">Table 1. Multi-scale analogy: from Planck scale to higher dimensions.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40"/>
        <w:gridCol w:w="2560"/>
        <w:gridCol w:w="2560"/>
        <w:gridCol w:w="2400"/>
      </w:tblGrid>
      <w:tr>
        <w:tc>
          <w:tcPr>
            <w:tcW w:type="dxa" w:w="144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Scale</w:t>
            </w:r>
          </w:p>
        </w:tc>
        <w:tc>
          <w:tcPr>
            <w:tcW w:type="dxa" w:w="25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Physical Phenomenon</w:t>
            </w:r>
          </w:p>
        </w:tc>
        <w:tc>
          <w:tcPr>
            <w:tcW w:type="dxa" w:w="25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Crystal Analogue</w:t>
            </w:r>
          </w:p>
        </w:tc>
        <w:tc>
          <w:tcPr>
            <w:tcW w:type="dxa" w:w="24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Key Reference</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Planck (10⁻³⁵ 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Spacetime foam, geometry fluctuations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Lattice thermal vibration (phonons)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Wheeler (1955) [17]</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Particle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Virtual particle pairs, zero-point fields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Acoustic phonon modes (SM sector)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Casimir (1948) [18]</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Atomic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Atomic/molecular binding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Unit cell, basis atoms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Standard QM</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Stellar</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Star formation in molecular clouds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nucleation from melt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McKee &amp; Ostriker (2007) [19]</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Galactic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Galaxy formation in DM halos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Grain growth from nuclei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White &amp; Rees (1978) [20]</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Dark matter</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Non-interacting gravitational scaffold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Optical phonon sector (orthogonal)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Bekenstein (1973) [43]</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Cosmic web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Filaments, walls, cluster nodes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Grain boundaries, triple junctions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Bond et al. (1996) [21]</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BAO scale (~147 Mpc)</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Baryon acoustic oscillation peak</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Lattice constant (Bragg spacing)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Eisenstein et al. (2005) [7]</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Black hole horizon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2+1D boundary encoding of 3+1D interior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surface / domain wall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Bekenstein (1973) [43]</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 Sitter horizon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Cosmological horizon leaking into bulk</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outer boundary radiating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Gibbons &amp; Hawking (1977) [27]</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Higher dimensions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Brane/defect intersections with 3D slice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Seed dislocations initiating grains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Dvali et al. (2000) [22]</w:t>
            </w:r>
          </w:p>
        </w:tc>
      </w:tr>
    </w:tbl>
    <w:p>
      <w:pPr>
        <w:spacing w:before="60" w:after="200"/>
        <w:jc w:val="center"/>
      </w:pPr>
      <w:r>
        <w:rPr>
          <w:rFonts w:ascii="Arial" w:cs="Arial" w:eastAsia="Arial" w:hAnsi="Arial"/>
          <w:i/>
          <w:iCs/>
          <w:color w:val="4A5568"/>
          <w:sz w:val="20"/>
          <w:szCs w:val="20"/>
        </w:rPr>
        <w:t xml:space="preserve">Table 1. The complete CCDR multi-scale analogy incorporating dark matter (optical phonon sector), de Sitter horizon, and black hole horizon.</w:t>
      </w:r>
    </w:p>
    <w:p>
      <w:pPr>
        <w:spacing w:before="80" w:after="0"/>
      </w:pPr>
    </w:p>
    <w:p>
      <w:pPr>
        <w:spacing w:before="0" w:after="200"/>
      </w:pPr>
      <w:r>
        <w:rPr>
          <w:rFonts w:ascii="Arial" w:cs="Arial" w:eastAsia="Arial" w:hAnsi="Arial"/>
          <w:i/>
          <w:iCs/>
          <w:color w:val="4A5568"/>
          <w:sz w:val="20"/>
          <w:szCs w:val="20"/>
        </w:rPr>
        <w:t xml:space="preserve">Table 2. The dimensional reduction hierarchy across all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200"/>
        <w:gridCol w:w="2000"/>
        <w:gridCol w:w="1760"/>
      </w:tblGrid>
      <w:tr>
        <w:tc>
          <w:tcPr>
            <w:tcW w:type="dxa" w:w="15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Event</w:t>
            </w:r>
          </w:p>
        </w:tc>
        <w:tc>
          <w:tcPr>
            <w:tcW w:type="dxa" w:w="19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Transition</w:t>
            </w:r>
          </w:p>
        </w:tc>
        <w:tc>
          <w:tcPr>
            <w:tcW w:type="dxa" w:w="22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Trigger</w:t>
            </w:r>
          </w:p>
        </w:tc>
        <w:tc>
          <w:tcPr>
            <w:tcW w:type="dxa" w:w="20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Thermal Signature</w:t>
            </w:r>
          </w:p>
        </w:tc>
        <w:tc>
          <w:tcPr>
            <w:tcW w:type="dxa" w:w="17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Reversal / Timescale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Big Bang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N-dim → 3+1 dim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Bulk phase transition / brane collision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T_Bang ~ M_pl ~ 10³² 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 Sitter radiation (τ ~ 10¹⁶⁷ yr)</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Black hole</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3+1 dim → 2+1 dim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Holographic bound S ≤ A/4l²_pl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T_H = ħc³/8πGMk_B</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Hawking evaporation (τ ~ M³)</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Ball lightning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Pinned optical phonon mode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Topological EM defect (helicity H≠0)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EM boundary layer glow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Defect relaxation: 1–30 s</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QGP (RHIC/LHC)</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Partial dimensional reduction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Nuclear density threshold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T_QGP ~ 150–170 MeV</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Hadronisation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Planck foam</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3+1 dim →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Sub-Planckian density fluctuation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 ~ M_pl (transient)</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Re-expansion</w:t>
            </w:r>
          </w:p>
        </w:tc>
      </w:tr>
    </w:tbl>
    <w:p>
      <w:pPr>
        <w:spacing w:before="60" w:after="200"/>
        <w:jc w:val="center"/>
      </w:pPr>
      <w:r>
        <w:rPr>
          <w:rFonts w:ascii="Arial" w:cs="Arial" w:eastAsia="Arial" w:hAnsi="Arial"/>
          <w:i/>
          <w:iCs/>
          <w:color w:val="4A5568"/>
          <w:sz w:val="20"/>
          <w:szCs w:val="20"/>
        </w:rPr>
        <w:t xml:space="preserve">Table 2. All identified dimensional reduction events ordered by scale.</w:t>
      </w:r>
    </w:p>
    <w:p>
      <w:pPr>
        <w:spacing w:before="80" w:after="0"/>
      </w:pPr>
    </w:p>
    <w:p>
      <w:pPr>
        <w:spacing w:before="0" w:after="200"/>
      </w:pPr>
      <w:r>
        <w:rPr>
          <w:rFonts w:ascii="Arial" w:cs="Arial" w:eastAsia="Arial" w:hAnsi="Arial"/>
          <w:i/>
          <w:iCs/>
          <w:color w:val="4A5568"/>
          <w:sz w:val="20"/>
          <w:szCs w:val="20"/>
        </w:rPr>
        <w:t xml:space="preserve">Table 3. Three complementary descriptions of dark matter in CCDR.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3360"/>
      </w:tblGrid>
      <w:tr>
        <w:tc>
          <w:tcPr>
            <w:tcW w:type="dxa" w:w="8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Level</w:t>
            </w:r>
          </w:p>
        </w:tc>
        <w:tc>
          <w:tcPr>
            <w:tcW w:type="dxa" w:w="22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Dark Matter Identity</w:t>
            </w:r>
          </w:p>
        </w:tc>
        <w:tc>
          <w:tcPr>
            <w:tcW w:type="dxa" w:w="26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Key Property</w:t>
            </w:r>
          </w:p>
        </w:tc>
        <w:tc>
          <w:tcPr>
            <w:tcW w:type="dxa" w:w="33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Prediction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Bulk (Answer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Gravitational shadow of bulk structures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SM fields, gravity only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DM profile traces nucleation seed geometry</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KK (Answer 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Stranded extra-dimensional momentum</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Tower of massive non-interacting modes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DM/baryon ratio ~ extra-dim/brane d.o.f.</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(Answer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Optical phonon sector of cosmic lattice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Orthogonal to SM acoustic sector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Phonon gap: m_DM ~ ħH_I/c² ~ 100 GeV (EW scale)</w:t>
            </w:r>
          </w:p>
        </w:tc>
      </w:tr>
    </w:tbl>
    <w:p>
      <w:pPr>
        <w:spacing w:before="60" w:after="200"/>
        <w:jc w:val="center"/>
      </w:pPr>
      <w:r>
        <w:rPr>
          <w:rFonts w:ascii="Arial" w:cs="Arial" w:eastAsia="Arial" w:hAnsi="Arial"/>
          <w:i/>
          <w:iCs/>
          <w:color w:val="4A5568"/>
          <w:sz w:val="20"/>
          <w:szCs w:val="20"/>
        </w:rPr>
        <w:t xml:space="preserve">Table 3. The three CCDR descriptions of dark matter at bulk, Kaluza-Klein, and crystal levels.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holographic correspondence [30–32] provides the formal projection basis. Brane cosmology [29,36] provides the geometric embedding. The ekpyrotic/cyclic models [37] provide trigger mechanisms. CDT [38] and LQG [39] provide candidate discrete pre-image geometries. Stochastic mechanics [40,41] is recovered as phonon statistics of the CCDR lattice. Penrose CCC [45] is recovered as the cosmic cycle via bulk evaporation and re-nucleation. Smolin cosmological natural selection [44] is recovered via baby universe nucleation in black hole interiors.</w:t>
      </w:r>
    </w:p>
    <w:p>
      <w:pPr>
        <w:spacing w:before="360" w:after="120"/>
      </w:pPr>
      <w:r>
        <w:rPr>
          <w:rFonts w:ascii="Arial" w:cs="Arial" w:eastAsia="Arial" w:hAnsi="Arial"/>
          <w:b/>
          <w:bCs/>
          <w:color w:val="1A1A2E"/>
          <w:sz w:val="24"/>
          <w:szCs w:val="24"/>
        </w:rPr>
        <w:t xml:space="preserve">13. LIMITATIONS AND OPEN PROBLEMS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13.1 Dimensionality N. The framework requires N &gt; 4 but does not predict 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13.2 Projection mechanism. The specific mechanism selecting the 3+1D slice is not derived within CCDR.</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13.3 Born rule. The geometric derivation in Section 10 requires a rigorous proof controlling the large-N limit and recovering all quantum interference effects.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13.4 RVM in higher dimensions. Extension of Eq. (2) to N dimensions and its reduction to ν ~ 10⁻³ is an open calculation.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13.5 Optical phonon gap. The prediction m_DM ~ ħH_I/c² ~ 100 GeV requires specification of H_I and the phonon dispersion relation in the cosmological crystal; this is a schematic estimate.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13.6 Ball lightning magnetic helicity. The specific field topology required for nucleation, and the predicted rate of occurrence per lightning event, require a full magnetohydrodynamic calculation of the lightning discharge geometry.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13.7 Cosmological constant problem. CCDR reframes but does not solve the C₀ floor problem.</w:t>
      </w:r>
    </w:p>
    <w:p>
      <w:pPr>
        <w:spacing w:before="360" w:after="120"/>
      </w:pPr>
      <w:r>
        <w:rPr>
          <w:rFonts w:ascii="Arial" w:cs="Arial" w:eastAsia="Arial" w:hAnsi="Arial"/>
          <w:b/>
          <w:bCs/>
          <w:color w:val="1A1A2E"/>
          <w:sz w:val="24"/>
          <w:szCs w:val="24"/>
        </w:rPr>
        <w:t xml:space="preserve">14. CONCLUSION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We have presented crystallographic cosmology from dimensional reduction (CCDR) in its complete form. The unifying principle — dimensional reduction triggered by holographic bound saturation — accounts for the Big Bang (N → 3+1 dimensions), the cosmic web (BAO-scale crystal grain structure), black hole formation (3+1 → 2+1 dimensions at the horizon), de Sitter radiation (the cosmological equivalent of Hawking radiation, our universe slowly evaporating into the bulk over 10¹⁶⁷ years), dark matter (the optical phonon sector of the cosmological crystal, orthogonal to the Standard Model acoustic sector, with mass set by the phonon gap), and ball lightning (a transient macroscopic optical phonon mode pinned by a topological electromagnetic defect — the only known human-scale window into the dark sector).</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All singularities predicted by classical general relativity are identified as coordinate pathologies of dimensional projection. Quantum mechanics is identified as the statistical description available to 3+1D observers of deterministic N-dimensional dynamics — with the Born rule as Pythagoras applied to projection and ħ as the irreducible thermal energy of the de Sitter vacuum floor.</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Six classes of observational predictions distinguish CCDR from ΛCDM across BAO scale measurements, CMB non-Gaussianity, filament orientational statistics, large-angle CMB anomalies, KSS viscosity universality, and dark matter halo interference fringes. The framework is testable with DESI, Euclid, CMB-S4, LiteBIRD, SKAO, ELT, and Roman Space Telescope.</w:t>
      </w:r>
    </w:p>
    <w:p>
      <w:pPr>
        <w:pBdr>
          <w:bottom w:val="single" w:color="CCCCCC" w:sz="4" w:space="1"/>
        </w:pBdr>
        <w:spacing w:before="160" w:after="160"/>
      </w:pPr>
    </w:p>
    <w:p>
      <w:pPr>
        <w:spacing w:before="0" w:after="120"/>
      </w:pPr>
      <w:r>
        <w:rPr>
          <w:rFonts w:ascii="Arial" w:cs="Arial" w:eastAsia="Arial" w:hAnsi="Arial"/>
          <w:b/>
          <w:bCs/>
          <w:color w:val="1A1A2E"/>
          <w:sz w:val="24"/>
          <w:szCs w:val="24"/>
        </w:rPr>
        <w:t xml:space="preserve">Acknowledgements</w:t>
      </w:r>
    </w:p>
    <w:p>
      <w:pPr>
        <w:spacing w:before="0" w:after="160" w:line="276" w:lineRule="auto"/>
        <w:ind w:firstLine="440"/>
        <w:jc w:val="both"/>
      </w:pPr>
      <w:r>
        <w:rPr>
          <w:rFonts w:ascii="Times New Roman" w:cs="Times New Roman" w:eastAsia="Times New Roman" w:hAnsi="Times New Roman"/>
          <w:b w:val="false"/>
          <w:bCs w:val="false"/>
          <w:i/>
          <w:iCs/>
          <w:color w:val="000000"/>
          <w:sz w:val="24"/>
          <w:szCs w:val="24"/>
        </w:rPr>
        <w:t xml:space="preserve">[Acknowledgements withheld for double-blind review]</w:t>
      </w:r>
    </w:p>
    <w:p>
      <w:pPr>
        <w:pBdr>
          <w:bottom w:val="single" w:color="CCCCCC" w:sz="4" w:space="1"/>
        </w:pBdr>
        <w:spacing w:before="160" w:after="160"/>
      </w:pPr>
    </w:p>
    <w:p>
      <w:pPr>
        <w:spacing w:before="0" w:after="160"/>
      </w:pPr>
      <w:r>
        <w:rPr>
          <w:rFonts w:ascii="Arial" w:cs="Arial" w:eastAsia="Arial" w:hAnsi="Arial"/>
          <w:b/>
          <w:bCs/>
          <w:color w:val="1A1A2E"/>
          <w:sz w:val="24"/>
          <w:szCs w:val="24"/>
        </w:rPr>
        <w:t xml:space="preserve">References</w:t>
      </w:r>
    </w:p>
    <w:p>
      <w:pPr>
        <w:spacing w:before="0" w:after="100"/>
        <w:ind w:left="540" w:hanging="540"/>
      </w:pPr>
      <w:r>
        <w:rPr>
          <w:rFonts w:ascii="Times New Roman" w:cs="Times New Roman" w:eastAsia="Times New Roman" w:hAnsi="Times New Roman"/>
          <w:b/>
          <w:bCs/>
          <w:color w:val="4A5568"/>
          <w:sz w:val="22"/>
          <w:szCs w:val="22"/>
        </w:rPr>
        <w:t xml:space="preserve">[1]  </w:t>
      </w:r>
      <w:r>
        <w:rPr>
          <w:rFonts w:ascii="Times New Roman" w:cs="Times New Roman" w:eastAsia="Times New Roman" w:hAnsi="Times New Roman"/>
          <w:color w:val="000000"/>
          <w:sz w:val="22"/>
          <w:szCs w:val="22"/>
        </w:rPr>
        <w:t xml:space="preserve">Peebles, P.J.E. &amp; Yu, J.T. (1970). Primeval adiabatic perturbation in an expanding universe. Astrophys. J. 162, 815.</w:t>
      </w:r>
    </w:p>
    <w:p>
      <w:pPr>
        <w:spacing w:before="0" w:after="100"/>
        <w:ind w:left="540" w:hanging="540"/>
      </w:pPr>
      <w:r>
        <w:rPr>
          <w:rFonts w:ascii="Times New Roman" w:cs="Times New Roman" w:eastAsia="Times New Roman" w:hAnsi="Times New Roman"/>
          <w:b/>
          <w:bCs/>
          <w:color w:val="4A5568"/>
          <w:sz w:val="22"/>
          <w:szCs w:val="22"/>
        </w:rPr>
        <w:t xml:space="preserve">[2]  </w:t>
      </w:r>
      <w:r>
        <w:rPr>
          <w:rFonts w:ascii="Times New Roman" w:cs="Times New Roman" w:eastAsia="Times New Roman" w:hAnsi="Times New Roman"/>
          <w:color w:val="000000"/>
          <w:sz w:val="22"/>
          <w:szCs w:val="22"/>
        </w:rPr>
        <w:t xml:space="preserve">Sunyaev, R.A. &amp; Zel’dovich, Ya.B. (1970). Small-scale fluctuations of relic radiation. Astrophys. Space Sci. 7, 3.</w:t>
      </w:r>
    </w:p>
    <w:p>
      <w:pPr>
        <w:spacing w:before="0" w:after="100"/>
        <w:ind w:left="540" w:hanging="540"/>
      </w:pPr>
      <w:r>
        <w:rPr>
          <w:rFonts w:ascii="Times New Roman" w:cs="Times New Roman" w:eastAsia="Times New Roman" w:hAnsi="Times New Roman"/>
          <w:b/>
          <w:bCs/>
          <w:color w:val="4A5568"/>
          <w:sz w:val="22"/>
          <w:szCs w:val="22"/>
        </w:rPr>
        <w:t xml:space="preserve">[3]  </w:t>
      </w:r>
      <w:r>
        <w:rPr>
          <w:rFonts w:ascii="Times New Roman" w:cs="Times New Roman" w:eastAsia="Times New Roman" w:hAnsi="Times New Roman"/>
          <w:color w:val="000000"/>
          <w:sz w:val="22"/>
          <w:szCs w:val="22"/>
        </w:rPr>
        <w:t xml:space="preserve">Eisenstein, D.J. et al. (2005). Detection of baryon acoustic oscillations in the SDSS. Astrophys. J. 633, 560.</w:t>
      </w:r>
    </w:p>
    <w:p>
      <w:pPr>
        <w:spacing w:before="0" w:after="100"/>
        <w:ind w:left="540" w:hanging="540"/>
      </w:pPr>
      <w:r>
        <w:rPr>
          <w:rFonts w:ascii="Times New Roman" w:cs="Times New Roman" w:eastAsia="Times New Roman" w:hAnsi="Times New Roman"/>
          <w:b/>
          <w:bCs/>
          <w:color w:val="4A5568"/>
          <w:sz w:val="22"/>
          <w:szCs w:val="22"/>
        </w:rPr>
        <w:t xml:space="preserve">[4]  </w:t>
      </w:r>
      <w:r>
        <w:rPr>
          <w:rFonts w:ascii="Times New Roman" w:cs="Times New Roman" w:eastAsia="Times New Roman" w:hAnsi="Times New Roman"/>
          <w:color w:val="000000"/>
          <w:sz w:val="22"/>
          <w:szCs w:val="22"/>
        </w:rPr>
        <w:t xml:space="preserve">Cole, S. et al. (2005). The 2dF Galaxy Redshift Survey. Mon. Not. R. Astron. Soc. 362, 505.</w:t>
      </w:r>
    </w:p>
    <w:p>
      <w:pPr>
        <w:spacing w:before="0" w:after="100"/>
        <w:ind w:left="540" w:hanging="540"/>
      </w:pPr>
      <w:r>
        <w:rPr>
          <w:rFonts w:ascii="Times New Roman" w:cs="Times New Roman" w:eastAsia="Times New Roman" w:hAnsi="Times New Roman"/>
          <w:b/>
          <w:bCs/>
          <w:color w:val="4A5568"/>
          <w:sz w:val="22"/>
          <w:szCs w:val="22"/>
        </w:rPr>
        <w:t xml:space="preserve">[5]  </w:t>
      </w:r>
      <w:r>
        <w:rPr>
          <w:rFonts w:ascii="Times New Roman" w:cs="Times New Roman" w:eastAsia="Times New Roman" w:hAnsi="Times New Roman"/>
          <w:color w:val="000000"/>
          <w:sz w:val="22"/>
          <w:szCs w:val="22"/>
        </w:rPr>
        <w:t xml:space="preserve">Blake, C. &amp; Glazebrook, K. (2003). Probing dark energy using baryonic oscillations. Astrophys. J. 594, 665.</w:t>
      </w:r>
    </w:p>
    <w:p>
      <w:pPr>
        <w:spacing w:before="0" w:after="100"/>
        <w:ind w:left="540" w:hanging="540"/>
      </w:pPr>
      <w:r>
        <w:rPr>
          <w:rFonts w:ascii="Times New Roman" w:cs="Times New Roman" w:eastAsia="Times New Roman" w:hAnsi="Times New Roman"/>
          <w:b/>
          <w:bCs/>
          <w:color w:val="4A5568"/>
          <w:sz w:val="22"/>
          <w:szCs w:val="22"/>
        </w:rPr>
        <w:t xml:space="preserve">[6]  </w:t>
      </w:r>
      <w:r>
        <w:rPr>
          <w:rFonts w:ascii="Times New Roman" w:cs="Times New Roman" w:eastAsia="Times New Roman" w:hAnsi="Times New Roman"/>
          <w:color w:val="000000"/>
          <w:sz w:val="22"/>
          <w:szCs w:val="22"/>
        </w:rPr>
        <w:t xml:space="preserve">Seo, H.-J. &amp; Eisenstein, D.J. (2003). Probing dark energy with baryonic acoustic oscillations. Astrophys. J. 598, 720.</w:t>
      </w:r>
    </w:p>
    <w:p>
      <w:pPr>
        <w:spacing w:before="0" w:after="100"/>
        <w:ind w:left="540" w:hanging="540"/>
      </w:pPr>
      <w:r>
        <w:rPr>
          <w:rFonts w:ascii="Times New Roman" w:cs="Times New Roman" w:eastAsia="Times New Roman" w:hAnsi="Times New Roman"/>
          <w:b/>
          <w:bCs/>
          <w:color w:val="4A5568"/>
          <w:sz w:val="22"/>
          <w:szCs w:val="22"/>
        </w:rPr>
        <w:t xml:space="preserve">[7]  </w:t>
      </w:r>
      <w:r>
        <w:rPr>
          <w:rFonts w:ascii="Times New Roman" w:cs="Times New Roman" w:eastAsia="Times New Roman" w:hAnsi="Times New Roman"/>
          <w:color w:val="000000"/>
          <w:sz w:val="22"/>
          <w:szCs w:val="22"/>
        </w:rPr>
        <w:t xml:space="preserve">DESI Collaboration (2025). DESI DR2 baryon acoustic oscillations. arXiv:2503.14738.</w:t>
      </w:r>
    </w:p>
    <w:p>
      <w:pPr>
        <w:spacing w:before="0" w:after="100"/>
        <w:ind w:left="540" w:hanging="540"/>
      </w:pPr>
      <w:r>
        <w:rPr>
          <w:rFonts w:ascii="Times New Roman" w:cs="Times New Roman" w:eastAsia="Times New Roman" w:hAnsi="Times New Roman"/>
          <w:b/>
          <w:bCs/>
          <w:color w:val="4A5568"/>
          <w:sz w:val="22"/>
          <w:szCs w:val="22"/>
        </w:rPr>
        <w:t xml:space="preserve">[8]  </w:t>
      </w:r>
      <w:r>
        <w:rPr>
          <w:rFonts w:ascii="Times New Roman" w:cs="Times New Roman" w:eastAsia="Times New Roman" w:hAnsi="Times New Roman"/>
          <w:color w:val="000000"/>
          <w:sz w:val="22"/>
          <w:szCs w:val="22"/>
        </w:rPr>
        <w:t xml:space="preserve">Planck Collaboration (2020). Planck 2018 results. VI. Cosmological parameters. Astron. Astrophys. 641, A6.</w:t>
      </w:r>
    </w:p>
    <w:p>
      <w:pPr>
        <w:spacing w:before="0" w:after="100"/>
        <w:ind w:left="540" w:hanging="540"/>
      </w:pPr>
      <w:r>
        <w:rPr>
          <w:rFonts w:ascii="Times New Roman" w:cs="Times New Roman" w:eastAsia="Times New Roman" w:hAnsi="Times New Roman"/>
          <w:b/>
          <w:bCs/>
          <w:color w:val="4A5568"/>
          <w:sz w:val="22"/>
          <w:szCs w:val="22"/>
        </w:rPr>
        <w:t xml:space="preserve">[9]  </w:t>
      </w:r>
      <w:r>
        <w:rPr>
          <w:rFonts w:ascii="Times New Roman" w:cs="Times New Roman" w:eastAsia="Times New Roman" w:hAnsi="Times New Roman"/>
          <w:color w:val="000000"/>
          <w:sz w:val="22"/>
          <w:szCs w:val="22"/>
        </w:rPr>
        <w:t xml:space="preserve">Bond, J.R., Kofman, L. &amp; Pogosyan, D. (1996). How filaments are woven into the cosmic web. Nature 380, 603.</w:t>
      </w:r>
    </w:p>
    <w:p>
      <w:pPr>
        <w:spacing w:before="0" w:after="100"/>
        <w:ind w:left="540" w:hanging="540"/>
      </w:pPr>
      <w:r>
        <w:rPr>
          <w:rFonts w:ascii="Times New Roman" w:cs="Times New Roman" w:eastAsia="Times New Roman" w:hAnsi="Times New Roman"/>
          <w:b/>
          <w:bCs/>
          <w:color w:val="4A5568"/>
          <w:sz w:val="22"/>
          <w:szCs w:val="22"/>
        </w:rPr>
        <w:t xml:space="preserve">[10]  </w:t>
      </w:r>
      <w:r>
        <w:rPr>
          <w:rFonts w:ascii="Times New Roman" w:cs="Times New Roman" w:eastAsia="Times New Roman" w:hAnsi="Times New Roman"/>
          <w:color w:val="000000"/>
          <w:sz w:val="22"/>
          <w:szCs w:val="22"/>
        </w:rPr>
        <w:t xml:space="preserve">Cautun, M., van de Weygaert, R. &amp; Jones, B.J.T. (2013). NEXUS. Mon. Not. R. Astron. Soc. 429, 1286.</w:t>
      </w:r>
    </w:p>
    <w:p>
      <w:pPr>
        <w:spacing w:before="0" w:after="100"/>
        <w:ind w:left="540" w:hanging="540"/>
      </w:pPr>
      <w:r>
        <w:rPr>
          <w:rFonts w:ascii="Times New Roman" w:cs="Times New Roman" w:eastAsia="Times New Roman" w:hAnsi="Times New Roman"/>
          <w:b/>
          <w:bCs/>
          <w:color w:val="4A5568"/>
          <w:sz w:val="22"/>
          <w:szCs w:val="22"/>
        </w:rPr>
        <w:t xml:space="preserve">[11]  </w:t>
      </w:r>
      <w:r>
        <w:rPr>
          <w:rFonts w:ascii="Times New Roman" w:cs="Times New Roman" w:eastAsia="Times New Roman" w:hAnsi="Times New Roman"/>
          <w:color w:val="000000"/>
          <w:sz w:val="22"/>
          <w:szCs w:val="22"/>
        </w:rPr>
        <w:t xml:space="preserve">Hahn, O. et al. (2007). Properties of dark matter haloes. Mon. Not. R. Astron. Soc. 375, 489.</w:t>
      </w:r>
    </w:p>
    <w:p>
      <w:pPr>
        <w:spacing w:before="0" w:after="100"/>
        <w:ind w:left="540" w:hanging="540"/>
      </w:pPr>
      <w:r>
        <w:rPr>
          <w:rFonts w:ascii="Times New Roman" w:cs="Times New Roman" w:eastAsia="Times New Roman" w:hAnsi="Times New Roman"/>
          <w:b/>
          <w:bCs/>
          <w:color w:val="4A5568"/>
          <w:sz w:val="22"/>
          <w:szCs w:val="22"/>
        </w:rPr>
        <w:t xml:space="preserve">[12]  </w:t>
      </w:r>
      <w:r>
        <w:rPr>
          <w:rFonts w:ascii="Times New Roman" w:cs="Times New Roman" w:eastAsia="Times New Roman" w:hAnsi="Times New Roman"/>
          <w:color w:val="000000"/>
          <w:sz w:val="22"/>
          <w:szCs w:val="22"/>
        </w:rPr>
        <w:t xml:space="preserve">Solà, J. (2013). Cosmological constant and vacuum energy. J. Phys. Conf. Ser. 453, 012015.</w:t>
      </w:r>
    </w:p>
    <w:p>
      <w:pPr>
        <w:spacing w:before="0" w:after="100"/>
        <w:ind w:left="540" w:hanging="540"/>
      </w:pPr>
      <w:r>
        <w:rPr>
          <w:rFonts w:ascii="Times New Roman" w:cs="Times New Roman" w:eastAsia="Times New Roman" w:hAnsi="Times New Roman"/>
          <w:b/>
          <w:bCs/>
          <w:color w:val="4A5568"/>
          <w:sz w:val="22"/>
          <w:szCs w:val="22"/>
        </w:rPr>
        <w:t xml:space="preserve">[13]  </w:t>
      </w:r>
      <w:r>
        <w:rPr>
          <w:rFonts w:ascii="Times New Roman" w:cs="Times New Roman" w:eastAsia="Times New Roman" w:hAnsi="Times New Roman"/>
          <w:color w:val="000000"/>
          <w:sz w:val="22"/>
          <w:szCs w:val="22"/>
        </w:rPr>
        <w:t xml:space="preserve">Solà Perracàulo, J. et al. (2023). Running vacuum model in QFT in curved spacetime. Eur. Phys. J. C 83, 516.</w:t>
      </w:r>
    </w:p>
    <w:p>
      <w:pPr>
        <w:spacing w:before="0" w:after="100"/>
        <w:ind w:left="540" w:hanging="540"/>
      </w:pPr>
      <w:r>
        <w:rPr>
          <w:rFonts w:ascii="Times New Roman" w:cs="Times New Roman" w:eastAsia="Times New Roman" w:hAnsi="Times New Roman"/>
          <w:b/>
          <w:bCs/>
          <w:color w:val="4A5568"/>
          <w:sz w:val="22"/>
          <w:szCs w:val="22"/>
        </w:rPr>
        <w:t xml:space="preserve">[14]  </w:t>
      </w:r>
      <w:r>
        <w:rPr>
          <w:rFonts w:ascii="Times New Roman" w:cs="Times New Roman" w:eastAsia="Times New Roman" w:hAnsi="Times New Roman"/>
          <w:color w:val="000000"/>
          <w:sz w:val="22"/>
          <w:szCs w:val="22"/>
        </w:rPr>
        <w:t xml:space="preserve">Kibble, T.W.B. (1976). Topology of cosmic domains and strings. J. Phys. A 9, 1387.</w:t>
      </w:r>
    </w:p>
    <w:p>
      <w:pPr>
        <w:spacing w:before="0" w:after="100"/>
        <w:ind w:left="540" w:hanging="540"/>
      </w:pPr>
      <w:r>
        <w:rPr>
          <w:rFonts w:ascii="Times New Roman" w:cs="Times New Roman" w:eastAsia="Times New Roman" w:hAnsi="Times New Roman"/>
          <w:b/>
          <w:bCs/>
          <w:color w:val="4A5568"/>
          <w:sz w:val="22"/>
          <w:szCs w:val="22"/>
        </w:rPr>
        <w:t xml:space="preserve">[15]  </w:t>
      </w:r>
      <w:r>
        <w:rPr>
          <w:rFonts w:ascii="Times New Roman" w:cs="Times New Roman" w:eastAsia="Times New Roman" w:hAnsi="Times New Roman"/>
          <w:color w:val="000000"/>
          <w:sz w:val="22"/>
          <w:szCs w:val="22"/>
        </w:rPr>
        <w:t xml:space="preserve">Dvali, G.R., Gabadadze, G. &amp; Porrati, M. (2000). 4D gravity on a brane in 5D Minkowski space. Phys. Lett. B 485, 208.</w:t>
      </w:r>
    </w:p>
    <w:p>
      <w:pPr>
        <w:spacing w:before="0" w:after="100"/>
        <w:ind w:left="540" w:hanging="540"/>
      </w:pPr>
      <w:r>
        <w:rPr>
          <w:rFonts w:ascii="Times New Roman" w:cs="Times New Roman" w:eastAsia="Times New Roman" w:hAnsi="Times New Roman"/>
          <w:b/>
          <w:bCs/>
          <w:color w:val="4A5568"/>
          <w:sz w:val="22"/>
          <w:szCs w:val="22"/>
        </w:rPr>
        <w:t xml:space="preserve">[16]  </w:t>
      </w:r>
      <w:r>
        <w:rPr>
          <w:rFonts w:ascii="Times New Roman" w:cs="Times New Roman" w:eastAsia="Times New Roman" w:hAnsi="Times New Roman"/>
          <w:color w:val="000000"/>
          <w:sz w:val="22"/>
          <w:szCs w:val="22"/>
        </w:rPr>
        <w:t xml:space="preserve">Zurek, W.H. (1985). Cosmological experiments in superfluid helium? Nature 317, 505.</w:t>
      </w:r>
    </w:p>
    <w:p>
      <w:pPr>
        <w:spacing w:before="0" w:after="100"/>
        <w:ind w:left="540" w:hanging="540"/>
      </w:pPr>
      <w:r>
        <w:rPr>
          <w:rFonts w:ascii="Times New Roman" w:cs="Times New Roman" w:eastAsia="Times New Roman" w:hAnsi="Times New Roman"/>
          <w:b/>
          <w:bCs/>
          <w:color w:val="4A5568"/>
          <w:sz w:val="22"/>
          <w:szCs w:val="22"/>
        </w:rPr>
        <w:t xml:space="preserve">[17]  </w:t>
      </w:r>
      <w:r>
        <w:rPr>
          <w:rFonts w:ascii="Times New Roman" w:cs="Times New Roman" w:eastAsia="Times New Roman" w:hAnsi="Times New Roman"/>
          <w:color w:val="000000"/>
          <w:sz w:val="22"/>
          <w:szCs w:val="22"/>
        </w:rPr>
        <w:t xml:space="preserve">Wheeler, J.A. (1955). Geons. Phys. Rev. 97, 511.</w:t>
      </w:r>
    </w:p>
    <w:p>
      <w:pPr>
        <w:spacing w:before="0" w:after="100"/>
        <w:ind w:left="540" w:hanging="540"/>
      </w:pPr>
      <w:r>
        <w:rPr>
          <w:rFonts w:ascii="Times New Roman" w:cs="Times New Roman" w:eastAsia="Times New Roman" w:hAnsi="Times New Roman"/>
          <w:b/>
          <w:bCs/>
          <w:color w:val="4A5568"/>
          <w:sz w:val="22"/>
          <w:szCs w:val="22"/>
        </w:rPr>
        <w:t xml:space="preserve">[18]  </w:t>
      </w:r>
      <w:r>
        <w:rPr>
          <w:rFonts w:ascii="Times New Roman" w:cs="Times New Roman" w:eastAsia="Times New Roman" w:hAnsi="Times New Roman"/>
          <w:color w:val="000000"/>
          <w:sz w:val="22"/>
          <w:szCs w:val="22"/>
        </w:rPr>
        <w:t xml:space="preserve">Casimir, H.B.G. (1948). On the attraction between two perfectly conducting plates. Proc. K. Ned. Akad. Wet. 51, 793.</w:t>
      </w:r>
    </w:p>
    <w:p>
      <w:pPr>
        <w:spacing w:before="0" w:after="100"/>
        <w:ind w:left="540" w:hanging="540"/>
      </w:pPr>
      <w:r>
        <w:rPr>
          <w:rFonts w:ascii="Times New Roman" w:cs="Times New Roman" w:eastAsia="Times New Roman" w:hAnsi="Times New Roman"/>
          <w:b/>
          <w:bCs/>
          <w:color w:val="4A5568"/>
          <w:sz w:val="22"/>
          <w:szCs w:val="22"/>
        </w:rPr>
        <w:t xml:space="preserve">[19]  </w:t>
      </w:r>
      <w:r>
        <w:rPr>
          <w:rFonts w:ascii="Times New Roman" w:cs="Times New Roman" w:eastAsia="Times New Roman" w:hAnsi="Times New Roman"/>
          <w:color w:val="000000"/>
          <w:sz w:val="22"/>
          <w:szCs w:val="22"/>
        </w:rPr>
        <w:t xml:space="preserve">McKee, C.F. &amp; Ostriker, E.C. (2007). Theory of star formation. Annu. Rev. Astron. Astrophys. 45, 565.</w:t>
      </w:r>
    </w:p>
    <w:p>
      <w:pPr>
        <w:spacing w:before="0" w:after="100"/>
        <w:ind w:left="540" w:hanging="540"/>
      </w:pPr>
      <w:r>
        <w:rPr>
          <w:rFonts w:ascii="Times New Roman" w:cs="Times New Roman" w:eastAsia="Times New Roman" w:hAnsi="Times New Roman"/>
          <w:b/>
          <w:bCs/>
          <w:color w:val="4A5568"/>
          <w:sz w:val="22"/>
          <w:szCs w:val="22"/>
        </w:rPr>
        <w:t xml:space="preserve">[20]  </w:t>
      </w:r>
      <w:r>
        <w:rPr>
          <w:rFonts w:ascii="Times New Roman" w:cs="Times New Roman" w:eastAsia="Times New Roman" w:hAnsi="Times New Roman"/>
          <w:color w:val="000000"/>
          <w:sz w:val="22"/>
          <w:szCs w:val="22"/>
        </w:rPr>
        <w:t xml:space="preserve">White, S.D.M. &amp; Rees, M.J. (1978). Core condensation in heavy halos. Mon. Not. R. Astron. Soc. 183, 341.</w:t>
      </w:r>
    </w:p>
    <w:p>
      <w:pPr>
        <w:spacing w:before="0" w:after="100"/>
        <w:ind w:left="540" w:hanging="540"/>
      </w:pPr>
      <w:r>
        <w:rPr>
          <w:rFonts w:ascii="Times New Roman" w:cs="Times New Roman" w:eastAsia="Times New Roman" w:hAnsi="Times New Roman"/>
          <w:b/>
          <w:bCs/>
          <w:color w:val="4A5568"/>
          <w:sz w:val="22"/>
          <w:szCs w:val="22"/>
        </w:rPr>
        <w:t xml:space="preserve">[21]  </w:t>
      </w:r>
      <w:r>
        <w:rPr>
          <w:rFonts w:ascii="Times New Roman" w:cs="Times New Roman" w:eastAsia="Times New Roman" w:hAnsi="Times New Roman"/>
          <w:color w:val="000000"/>
          <w:sz w:val="22"/>
          <w:szCs w:val="22"/>
        </w:rPr>
        <w:t xml:space="preserve">Bond, J.R., Kofman, L. &amp; Pogosyan, D. (1996). Nature 380, 603.</w:t>
      </w:r>
    </w:p>
    <w:p>
      <w:pPr>
        <w:spacing w:before="0" w:after="100"/>
        <w:ind w:left="540" w:hanging="540"/>
      </w:pPr>
      <w:r>
        <w:rPr>
          <w:rFonts w:ascii="Times New Roman" w:cs="Times New Roman" w:eastAsia="Times New Roman" w:hAnsi="Times New Roman"/>
          <w:b/>
          <w:bCs/>
          <w:color w:val="4A5568"/>
          <w:sz w:val="22"/>
          <w:szCs w:val="22"/>
        </w:rPr>
        <w:t xml:space="preserve">[22]  </w:t>
      </w:r>
      <w:r>
        <w:rPr>
          <w:rFonts w:ascii="Times New Roman" w:cs="Times New Roman" w:eastAsia="Times New Roman" w:hAnsi="Times New Roman"/>
          <w:color w:val="000000"/>
          <w:sz w:val="22"/>
          <w:szCs w:val="22"/>
        </w:rPr>
        <w:t xml:space="preserve">Dvali, G., Shafi, Q. &amp; Schaefer, R. (1994). Phys. Rev. Lett. 73, 1886.</w:t>
      </w:r>
    </w:p>
    <w:p>
      <w:pPr>
        <w:spacing w:before="0" w:after="100"/>
        <w:ind w:left="540" w:hanging="540"/>
      </w:pPr>
      <w:r>
        <w:rPr>
          <w:rFonts w:ascii="Times New Roman" w:cs="Times New Roman" w:eastAsia="Times New Roman" w:hAnsi="Times New Roman"/>
          <w:b/>
          <w:bCs/>
          <w:color w:val="4A5568"/>
          <w:sz w:val="22"/>
          <w:szCs w:val="22"/>
        </w:rPr>
        <w:t xml:space="preserve">[23]  </w:t>
      </w:r>
      <w:r>
        <w:rPr>
          <w:rFonts w:ascii="Times New Roman" w:cs="Times New Roman" w:eastAsia="Times New Roman" w:hAnsi="Times New Roman"/>
          <w:color w:val="000000"/>
          <w:sz w:val="22"/>
          <w:szCs w:val="22"/>
        </w:rPr>
        <w:t xml:space="preserve">Sousbie, T. (2011). The persistent cosmic web. Mon. Not. R. Astron. Soc. 414, 350.</w:t>
      </w:r>
    </w:p>
    <w:p>
      <w:pPr>
        <w:spacing w:before="0" w:after="100"/>
        <w:ind w:left="540" w:hanging="540"/>
      </w:pPr>
      <w:r>
        <w:rPr>
          <w:rFonts w:ascii="Times New Roman" w:cs="Times New Roman" w:eastAsia="Times New Roman" w:hAnsi="Times New Roman"/>
          <w:b/>
          <w:bCs/>
          <w:color w:val="4A5568"/>
          <w:sz w:val="22"/>
          <w:szCs w:val="22"/>
        </w:rPr>
        <w:t xml:space="preserve">[24]  </w:t>
      </w:r>
      <w:r>
        <w:rPr>
          <w:rFonts w:ascii="Times New Roman" w:cs="Times New Roman" w:eastAsia="Times New Roman" w:hAnsi="Times New Roman"/>
          <w:color w:val="000000"/>
          <w:sz w:val="22"/>
          <w:szCs w:val="22"/>
        </w:rPr>
        <w:t xml:space="preserve">Springel, V. et al. (2005). Nature 435, 629.</w:t>
      </w:r>
    </w:p>
    <w:p>
      <w:pPr>
        <w:spacing w:before="0" w:after="100"/>
        <w:ind w:left="540" w:hanging="540"/>
      </w:pPr>
      <w:r>
        <w:rPr>
          <w:rFonts w:ascii="Times New Roman" w:cs="Times New Roman" w:eastAsia="Times New Roman" w:hAnsi="Times New Roman"/>
          <w:b/>
          <w:bCs/>
          <w:color w:val="4A5568"/>
          <w:sz w:val="22"/>
          <w:szCs w:val="22"/>
        </w:rPr>
        <w:t xml:space="preserve">[25]  </w:t>
      </w:r>
      <w:r>
        <w:rPr>
          <w:rFonts w:ascii="Times New Roman" w:cs="Times New Roman" w:eastAsia="Times New Roman" w:hAnsi="Times New Roman"/>
          <w:color w:val="000000"/>
          <w:sz w:val="22"/>
          <w:szCs w:val="22"/>
        </w:rPr>
        <w:t xml:space="preserve">Press, W.H. &amp; Schechter, P. (1974). Astrophys. J. 187, 425.</w:t>
      </w:r>
    </w:p>
    <w:p>
      <w:pPr>
        <w:spacing w:before="0" w:after="100"/>
        <w:ind w:left="540" w:hanging="540"/>
      </w:pPr>
      <w:r>
        <w:rPr>
          <w:rFonts w:ascii="Times New Roman" w:cs="Times New Roman" w:eastAsia="Times New Roman" w:hAnsi="Times New Roman"/>
          <w:b/>
          <w:bCs/>
          <w:color w:val="4A5568"/>
          <w:sz w:val="22"/>
          <w:szCs w:val="22"/>
        </w:rPr>
        <w:t xml:space="preserve">[26]  </w:t>
      </w:r>
      <w:r>
        <w:rPr>
          <w:rFonts w:ascii="Times New Roman" w:cs="Times New Roman" w:eastAsia="Times New Roman" w:hAnsi="Times New Roman"/>
          <w:color w:val="000000"/>
          <w:sz w:val="22"/>
          <w:szCs w:val="22"/>
        </w:rPr>
        <w:t xml:space="preserve">Hillert, M. (1965). On the theory of normal and abnormal grain growth. Acta Metall. 13, 227.</w:t>
      </w:r>
    </w:p>
    <w:p>
      <w:pPr>
        <w:spacing w:before="0" w:after="100"/>
        <w:ind w:left="540" w:hanging="540"/>
      </w:pPr>
      <w:r>
        <w:rPr>
          <w:rFonts w:ascii="Times New Roman" w:cs="Times New Roman" w:eastAsia="Times New Roman" w:hAnsi="Times New Roman"/>
          <w:b/>
          <w:bCs/>
          <w:color w:val="4A5568"/>
          <w:sz w:val="22"/>
          <w:szCs w:val="22"/>
        </w:rPr>
        <w:t xml:space="preserve">[27]  </w:t>
      </w:r>
      <w:r>
        <w:rPr>
          <w:rFonts w:ascii="Times New Roman" w:cs="Times New Roman" w:eastAsia="Times New Roman" w:hAnsi="Times New Roman"/>
          <w:color w:val="000000"/>
          <w:sz w:val="22"/>
          <w:szCs w:val="22"/>
        </w:rPr>
        <w:t xml:space="preserve">Gibbons, G.W. &amp; Hawking, S.W. (1977). Phys. Rev. D 15, 2738.</w:t>
      </w:r>
    </w:p>
    <w:p>
      <w:pPr>
        <w:spacing w:before="0" w:after="100"/>
        <w:ind w:left="540" w:hanging="540"/>
      </w:pPr>
      <w:r>
        <w:rPr>
          <w:rFonts w:ascii="Times New Roman" w:cs="Times New Roman" w:eastAsia="Times New Roman" w:hAnsi="Times New Roman"/>
          <w:b/>
          <w:bCs/>
          <w:color w:val="4A5568"/>
          <w:sz w:val="22"/>
          <w:szCs w:val="22"/>
        </w:rPr>
        <w:t xml:space="preserve">[28]  </w:t>
      </w:r>
      <w:r>
        <w:rPr>
          <w:rFonts w:ascii="Times New Roman" w:cs="Times New Roman" w:eastAsia="Times New Roman" w:hAnsi="Times New Roman"/>
          <w:color w:val="000000"/>
          <w:sz w:val="22"/>
          <w:szCs w:val="22"/>
        </w:rPr>
        <w:t xml:space="preserve">Zurek, W.H. (1996). Cosmological experiments in condensed matter systems. Phys. Rep. 276, 177.</w:t>
      </w:r>
    </w:p>
    <w:p>
      <w:pPr>
        <w:spacing w:before="0" w:after="100"/>
        <w:ind w:left="540" w:hanging="540"/>
      </w:pPr>
      <w:r>
        <w:rPr>
          <w:rFonts w:ascii="Times New Roman" w:cs="Times New Roman" w:eastAsia="Times New Roman" w:hAnsi="Times New Roman"/>
          <w:b/>
          <w:bCs/>
          <w:color w:val="4A5568"/>
          <w:sz w:val="22"/>
          <w:szCs w:val="22"/>
        </w:rPr>
        <w:t xml:space="preserve">[29]  </w:t>
      </w:r>
      <w:r>
        <w:rPr>
          <w:rFonts w:ascii="Times New Roman" w:cs="Times New Roman" w:eastAsia="Times New Roman" w:hAnsi="Times New Roman"/>
          <w:color w:val="000000"/>
          <w:sz w:val="22"/>
          <w:szCs w:val="22"/>
        </w:rPr>
        <w:t xml:space="preserve">Randall, L. &amp; Sundrum, R. (1999). Phys. Rev. Lett. 83, 4690.</w:t>
      </w:r>
    </w:p>
    <w:p>
      <w:pPr>
        <w:spacing w:before="0" w:after="100"/>
        <w:ind w:left="540" w:hanging="540"/>
      </w:pPr>
      <w:r>
        <w:rPr>
          <w:rFonts w:ascii="Times New Roman" w:cs="Times New Roman" w:eastAsia="Times New Roman" w:hAnsi="Times New Roman"/>
          <w:b/>
          <w:bCs/>
          <w:color w:val="4A5568"/>
          <w:sz w:val="22"/>
          <w:szCs w:val="22"/>
        </w:rPr>
        <w:t xml:space="preserve">[30]  </w:t>
      </w:r>
      <w:r>
        <w:rPr>
          <w:rFonts w:ascii="Times New Roman" w:cs="Times New Roman" w:eastAsia="Times New Roman" w:hAnsi="Times New Roman"/>
          <w:color w:val="000000"/>
          <w:sz w:val="22"/>
          <w:szCs w:val="22"/>
        </w:rPr>
        <w:t xml:space="preserve">Maldacena, J. (1998). Adv. Theor. Math. Phys. 2, 231.</w:t>
      </w:r>
    </w:p>
    <w:p>
      <w:pPr>
        <w:spacing w:before="0" w:after="100"/>
        <w:ind w:left="540" w:hanging="540"/>
      </w:pPr>
      <w:r>
        <w:rPr>
          <w:rFonts w:ascii="Times New Roman" w:cs="Times New Roman" w:eastAsia="Times New Roman" w:hAnsi="Times New Roman"/>
          <w:b/>
          <w:bCs/>
          <w:color w:val="4A5568"/>
          <w:sz w:val="22"/>
          <w:szCs w:val="22"/>
        </w:rPr>
        <w:t xml:space="preserve">[31]  </w:t>
      </w:r>
      <w:r>
        <w:rPr>
          <w:rFonts w:ascii="Times New Roman" w:cs="Times New Roman" w:eastAsia="Times New Roman" w:hAnsi="Times New Roman"/>
          <w:color w:val="000000"/>
          <w:sz w:val="22"/>
          <w:szCs w:val="22"/>
        </w:rPr>
        <w:t xml:space="preserve">'t Hooft, G. (1993). Dimensional reduction in quantum gravity. arXiv:gr-qc/9310026.</w:t>
      </w:r>
    </w:p>
    <w:p>
      <w:pPr>
        <w:spacing w:before="0" w:after="100"/>
        <w:ind w:left="540" w:hanging="540"/>
      </w:pPr>
      <w:r>
        <w:rPr>
          <w:rFonts w:ascii="Times New Roman" w:cs="Times New Roman" w:eastAsia="Times New Roman" w:hAnsi="Times New Roman"/>
          <w:b/>
          <w:bCs/>
          <w:color w:val="4A5568"/>
          <w:sz w:val="22"/>
          <w:szCs w:val="22"/>
        </w:rPr>
        <w:t xml:space="preserve">[32]  </w:t>
      </w:r>
      <w:r>
        <w:rPr>
          <w:rFonts w:ascii="Times New Roman" w:cs="Times New Roman" w:eastAsia="Times New Roman" w:hAnsi="Times New Roman"/>
          <w:color w:val="000000"/>
          <w:sz w:val="22"/>
          <w:szCs w:val="22"/>
        </w:rPr>
        <w:t xml:space="preserve">Susskind, L. (1995). The world as a hologram. J. Math. Phys. 36, 6377.</w:t>
      </w:r>
    </w:p>
    <w:p>
      <w:pPr>
        <w:spacing w:before="0" w:after="100"/>
        <w:ind w:left="540" w:hanging="540"/>
      </w:pPr>
      <w:r>
        <w:rPr>
          <w:rFonts w:ascii="Times New Roman" w:cs="Times New Roman" w:eastAsia="Times New Roman" w:hAnsi="Times New Roman"/>
          <w:b/>
          <w:bCs/>
          <w:color w:val="4A5568"/>
          <w:sz w:val="22"/>
          <w:szCs w:val="22"/>
        </w:rPr>
        <w:t xml:space="preserve">[33]  </w:t>
      </w:r>
      <w:r>
        <w:rPr>
          <w:rFonts w:ascii="Times New Roman" w:cs="Times New Roman" w:eastAsia="Times New Roman" w:hAnsi="Times New Roman"/>
          <w:color w:val="000000"/>
          <w:sz w:val="22"/>
          <w:szCs w:val="22"/>
        </w:rPr>
        <w:t xml:space="preserve">Sparnaay, M.J. (1958). Physica 24, 751.</w:t>
      </w:r>
    </w:p>
    <w:p>
      <w:pPr>
        <w:spacing w:before="0" w:after="100"/>
        <w:ind w:left="540" w:hanging="540"/>
      </w:pPr>
      <w:r>
        <w:rPr>
          <w:rFonts w:ascii="Times New Roman" w:cs="Times New Roman" w:eastAsia="Times New Roman" w:hAnsi="Times New Roman"/>
          <w:b/>
          <w:bCs/>
          <w:color w:val="4A5568"/>
          <w:sz w:val="22"/>
          <w:szCs w:val="22"/>
        </w:rPr>
        <w:t xml:space="preserve">[34]  </w:t>
      </w:r>
      <w:r>
        <w:rPr>
          <w:rFonts w:ascii="Times New Roman" w:cs="Times New Roman" w:eastAsia="Times New Roman" w:hAnsi="Times New Roman"/>
          <w:color w:val="000000"/>
          <w:sz w:val="22"/>
          <w:szCs w:val="22"/>
        </w:rPr>
        <w:t xml:space="preserve">Euclid Collaboration (2020). Astron. Astrophys. 642, A191.</w:t>
      </w:r>
    </w:p>
    <w:p>
      <w:pPr>
        <w:spacing w:before="0" w:after="100"/>
        <w:ind w:left="540" w:hanging="540"/>
      </w:pPr>
      <w:r>
        <w:rPr>
          <w:rFonts w:ascii="Times New Roman" w:cs="Times New Roman" w:eastAsia="Times New Roman" w:hAnsi="Times New Roman"/>
          <w:b/>
          <w:bCs/>
          <w:color w:val="4A5568"/>
          <w:sz w:val="22"/>
          <w:szCs w:val="22"/>
        </w:rPr>
        <w:t xml:space="preserve">[35]  </w:t>
      </w:r>
      <w:r>
        <w:rPr>
          <w:rFonts w:ascii="Times New Roman" w:cs="Times New Roman" w:eastAsia="Times New Roman" w:hAnsi="Times New Roman"/>
          <w:color w:val="000000"/>
          <w:sz w:val="22"/>
          <w:szCs w:val="22"/>
        </w:rPr>
        <w:t xml:space="preserve">Tempel, E. et al. (2014). Mon. Not. R. Astron. Soc. 438, 3465.</w:t>
      </w:r>
    </w:p>
    <w:p>
      <w:pPr>
        <w:spacing w:before="0" w:after="100"/>
        <w:ind w:left="540" w:hanging="540"/>
      </w:pPr>
      <w:r>
        <w:rPr>
          <w:rFonts w:ascii="Times New Roman" w:cs="Times New Roman" w:eastAsia="Times New Roman" w:hAnsi="Times New Roman"/>
          <w:b/>
          <w:bCs/>
          <w:color w:val="4A5568"/>
          <w:sz w:val="22"/>
          <w:szCs w:val="22"/>
        </w:rPr>
        <w:t xml:space="preserve">[36]  </w:t>
      </w:r>
      <w:r>
        <w:rPr>
          <w:rFonts w:ascii="Times New Roman" w:cs="Times New Roman" w:eastAsia="Times New Roman" w:hAnsi="Times New Roman"/>
          <w:color w:val="000000"/>
          <w:sz w:val="22"/>
          <w:szCs w:val="22"/>
        </w:rPr>
        <w:t xml:space="preserve">Maartens, R. &amp; Koyama, K. (2010). Living Rev. Relativ. 13, 5.</w:t>
      </w:r>
    </w:p>
    <w:p>
      <w:pPr>
        <w:spacing w:before="0" w:after="100"/>
        <w:ind w:left="540" w:hanging="540"/>
      </w:pPr>
      <w:r>
        <w:rPr>
          <w:rFonts w:ascii="Times New Roman" w:cs="Times New Roman" w:eastAsia="Times New Roman" w:hAnsi="Times New Roman"/>
          <w:b/>
          <w:bCs/>
          <w:color w:val="4A5568"/>
          <w:sz w:val="22"/>
          <w:szCs w:val="22"/>
        </w:rPr>
        <w:t xml:space="preserve">[37]  </w:t>
      </w:r>
      <w:r>
        <w:rPr>
          <w:rFonts w:ascii="Times New Roman" w:cs="Times New Roman" w:eastAsia="Times New Roman" w:hAnsi="Times New Roman"/>
          <w:color w:val="000000"/>
          <w:sz w:val="22"/>
          <w:szCs w:val="22"/>
        </w:rPr>
        <w:t xml:space="preserve">Steinhardt, P.J. &amp; Turok, N. (2002). A cyclic universe. Science 296, 1436.</w:t>
      </w:r>
    </w:p>
    <w:p>
      <w:pPr>
        <w:spacing w:before="0" w:after="100"/>
        <w:ind w:left="540" w:hanging="540"/>
      </w:pPr>
      <w:r>
        <w:rPr>
          <w:rFonts w:ascii="Times New Roman" w:cs="Times New Roman" w:eastAsia="Times New Roman" w:hAnsi="Times New Roman"/>
          <w:b/>
          <w:bCs/>
          <w:color w:val="4A5568"/>
          <w:sz w:val="22"/>
          <w:szCs w:val="22"/>
        </w:rPr>
        <w:t xml:space="preserve">[38]  </w:t>
      </w:r>
      <w:r>
        <w:rPr>
          <w:rFonts w:ascii="Times New Roman" w:cs="Times New Roman" w:eastAsia="Times New Roman" w:hAnsi="Times New Roman"/>
          <w:color w:val="000000"/>
          <w:sz w:val="22"/>
          <w:szCs w:val="22"/>
        </w:rPr>
        <w:t xml:space="preserve">Ambjorn, J., Jurkiewicz, J. &amp; Loll, R. (2004). Phys. Rev. Lett. 93, 131301.</w:t>
      </w:r>
    </w:p>
    <w:p>
      <w:pPr>
        <w:spacing w:before="0" w:after="100"/>
        <w:ind w:left="540" w:hanging="540"/>
      </w:pPr>
      <w:r>
        <w:rPr>
          <w:rFonts w:ascii="Times New Roman" w:cs="Times New Roman" w:eastAsia="Times New Roman" w:hAnsi="Times New Roman"/>
          <w:b/>
          <w:bCs/>
          <w:color w:val="4A5568"/>
          <w:sz w:val="22"/>
          <w:szCs w:val="22"/>
        </w:rPr>
        <w:t xml:space="preserve">[39]  </w:t>
      </w:r>
      <w:r>
        <w:rPr>
          <w:rFonts w:ascii="Times New Roman" w:cs="Times New Roman" w:eastAsia="Times New Roman" w:hAnsi="Times New Roman"/>
          <w:color w:val="000000"/>
          <w:sz w:val="22"/>
          <w:szCs w:val="22"/>
        </w:rPr>
        <w:t xml:space="preserve">Rovelli, C. &amp; Smolin, L. (1995). Phys. Rev. D 52, 5743.</w:t>
      </w:r>
    </w:p>
    <w:p>
      <w:pPr>
        <w:spacing w:before="0" w:after="100"/>
        <w:ind w:left="540" w:hanging="540"/>
      </w:pPr>
      <w:r>
        <w:rPr>
          <w:rFonts w:ascii="Times New Roman" w:cs="Times New Roman" w:eastAsia="Times New Roman" w:hAnsi="Times New Roman"/>
          <w:b/>
          <w:bCs/>
          <w:color w:val="4A5568"/>
          <w:sz w:val="22"/>
          <w:szCs w:val="22"/>
        </w:rPr>
        <w:t xml:space="preserve">[40]  </w:t>
      </w:r>
      <w:r>
        <w:rPr>
          <w:rFonts w:ascii="Times New Roman" w:cs="Times New Roman" w:eastAsia="Times New Roman" w:hAnsi="Times New Roman"/>
          <w:color w:val="000000"/>
          <w:sz w:val="22"/>
          <w:szCs w:val="22"/>
        </w:rPr>
        <w:t xml:space="preserve">Boyer, T.H. (1975). Phys. Rev. D 11, 790.</w:t>
      </w:r>
    </w:p>
    <w:p>
      <w:pPr>
        <w:spacing w:before="0" w:after="100"/>
        <w:ind w:left="540" w:hanging="540"/>
      </w:pPr>
      <w:r>
        <w:rPr>
          <w:rFonts w:ascii="Times New Roman" w:cs="Times New Roman" w:eastAsia="Times New Roman" w:hAnsi="Times New Roman"/>
          <w:b/>
          <w:bCs/>
          <w:color w:val="4A5568"/>
          <w:sz w:val="22"/>
          <w:szCs w:val="22"/>
        </w:rPr>
        <w:t xml:space="preserve">[41]  </w:t>
      </w:r>
      <w:r>
        <w:rPr>
          <w:rFonts w:ascii="Times New Roman" w:cs="Times New Roman" w:eastAsia="Times New Roman" w:hAnsi="Times New Roman"/>
          <w:color w:val="000000"/>
          <w:sz w:val="22"/>
          <w:szCs w:val="22"/>
        </w:rPr>
        <w:t xml:space="preserve">Nelson, E. (1966). Phys. Rev. 150, 1079.</w:t>
      </w:r>
    </w:p>
    <w:p>
      <w:pPr>
        <w:spacing w:before="0" w:after="100"/>
        <w:ind w:left="540" w:hanging="540"/>
      </w:pPr>
      <w:r>
        <w:rPr>
          <w:rFonts w:ascii="Times New Roman" w:cs="Times New Roman" w:eastAsia="Times New Roman" w:hAnsi="Times New Roman"/>
          <w:b/>
          <w:bCs/>
          <w:color w:val="4A5568"/>
          <w:sz w:val="22"/>
          <w:szCs w:val="22"/>
        </w:rPr>
        <w:t xml:space="preserve">[42]  </w:t>
      </w:r>
      <w:r>
        <w:rPr>
          <w:rFonts w:ascii="Times New Roman" w:cs="Times New Roman" w:eastAsia="Times New Roman" w:hAnsi="Times New Roman"/>
          <w:color w:val="000000"/>
          <w:sz w:val="22"/>
          <w:szCs w:val="22"/>
        </w:rPr>
        <w:t xml:space="preserve">Ehrenfest, P. (1920). Proc. Amst. Acad. 20, 200.</w:t>
      </w:r>
    </w:p>
    <w:p>
      <w:pPr>
        <w:spacing w:before="0" w:after="100"/>
        <w:ind w:left="540" w:hanging="540"/>
      </w:pPr>
      <w:r>
        <w:rPr>
          <w:rFonts w:ascii="Times New Roman" w:cs="Times New Roman" w:eastAsia="Times New Roman" w:hAnsi="Times New Roman"/>
          <w:b/>
          <w:bCs/>
          <w:color w:val="4A5568"/>
          <w:sz w:val="22"/>
          <w:szCs w:val="22"/>
        </w:rPr>
        <w:t xml:space="preserve">[43]  </w:t>
      </w:r>
      <w:r>
        <w:rPr>
          <w:rFonts w:ascii="Times New Roman" w:cs="Times New Roman" w:eastAsia="Times New Roman" w:hAnsi="Times New Roman"/>
          <w:color w:val="000000"/>
          <w:sz w:val="22"/>
          <w:szCs w:val="22"/>
        </w:rPr>
        <w:t xml:space="preserve">Bekenstein, J.D. (1973). Black holes and entropy. Phys. Rev. D 7, 2333.</w:t>
      </w:r>
    </w:p>
    <w:p>
      <w:pPr>
        <w:spacing w:before="0" w:after="100"/>
        <w:ind w:left="540" w:hanging="540"/>
      </w:pPr>
      <w:r>
        <w:rPr>
          <w:rFonts w:ascii="Times New Roman" w:cs="Times New Roman" w:eastAsia="Times New Roman" w:hAnsi="Times New Roman"/>
          <w:b/>
          <w:bCs/>
          <w:color w:val="4A5568"/>
          <w:sz w:val="22"/>
          <w:szCs w:val="22"/>
        </w:rPr>
        <w:t xml:space="preserve">[44]  </w:t>
      </w:r>
      <w:r>
        <w:rPr>
          <w:rFonts w:ascii="Times New Roman" w:cs="Times New Roman" w:eastAsia="Times New Roman" w:hAnsi="Times New Roman"/>
          <w:color w:val="000000"/>
          <w:sz w:val="22"/>
          <w:szCs w:val="22"/>
        </w:rPr>
        <w:t xml:space="preserve">Smolin, L. (1992). Did the universe evolve? Classical Quantum Gravity 9, 173.</w:t>
      </w:r>
    </w:p>
    <w:p>
      <w:pPr>
        <w:spacing w:before="0" w:after="100"/>
        <w:ind w:left="540" w:hanging="540"/>
      </w:pPr>
      <w:r>
        <w:rPr>
          <w:rFonts w:ascii="Times New Roman" w:cs="Times New Roman" w:eastAsia="Times New Roman" w:hAnsi="Times New Roman"/>
          <w:b/>
          <w:bCs/>
          <w:color w:val="4A5568"/>
          <w:sz w:val="22"/>
          <w:szCs w:val="22"/>
        </w:rPr>
        <w:t xml:space="preserve">[45]  </w:t>
      </w:r>
      <w:r>
        <w:rPr>
          <w:rFonts w:ascii="Times New Roman" w:cs="Times New Roman" w:eastAsia="Times New Roman" w:hAnsi="Times New Roman"/>
          <w:color w:val="000000"/>
          <w:sz w:val="22"/>
          <w:szCs w:val="22"/>
        </w:rPr>
        <w:t xml:space="preserve">Penrose, R. (2010). Cycles of Time. Bodley Head, London.</w:t>
      </w:r>
    </w:p>
    <w:p>
      <w:pPr>
        <w:spacing w:before="0" w:after="100"/>
        <w:ind w:left="540" w:hanging="540"/>
      </w:pPr>
      <w:r>
        <w:rPr>
          <w:rFonts w:ascii="Times New Roman" w:cs="Times New Roman" w:eastAsia="Times New Roman" w:hAnsi="Times New Roman"/>
          <w:b/>
          <w:bCs/>
          <w:color w:val="4A5568"/>
          <w:sz w:val="22"/>
          <w:szCs w:val="22"/>
        </w:rPr>
        <w:t xml:space="preserve">[46]  </w:t>
      </w:r>
      <w:r>
        <w:rPr>
          <w:rFonts w:ascii="Times New Roman" w:cs="Times New Roman" w:eastAsia="Times New Roman" w:hAnsi="Times New Roman"/>
          <w:color w:val="000000"/>
          <w:sz w:val="22"/>
          <w:szCs w:val="22"/>
        </w:rPr>
        <w:t xml:space="preserve">Thorne, K.S., Price, R.H. &amp; Macdonald, D.A. (1986). Black Holes: The Membrane Paradigm. Yale University Press.</w:t>
      </w:r>
    </w:p>
    <w:p>
      <w:pPr>
        <w:spacing w:before="0" w:after="100"/>
        <w:ind w:left="540" w:hanging="540"/>
      </w:pPr>
      <w:r>
        <w:rPr>
          <w:rFonts w:ascii="Times New Roman" w:cs="Times New Roman" w:eastAsia="Times New Roman" w:hAnsi="Times New Roman"/>
          <w:b/>
          <w:bCs/>
          <w:color w:val="4A5568"/>
          <w:sz w:val="22"/>
          <w:szCs w:val="22"/>
        </w:rPr>
        <w:t xml:space="preserve">[47]  </w:t>
      </w:r>
      <w:r>
        <w:rPr>
          <w:rFonts w:ascii="Times New Roman" w:cs="Times New Roman" w:eastAsia="Times New Roman" w:hAnsi="Times New Roman"/>
          <w:color w:val="000000"/>
          <w:sz w:val="22"/>
          <w:szCs w:val="22"/>
        </w:rPr>
        <w:t xml:space="preserve">Kovtun, P., Son, D.T. &amp; Starinets, A.O. (2005). Phys. Rev. Lett. 94, 111601.</w:t>
      </w:r>
    </w:p>
    <w:p>
      <w:pPr>
        <w:spacing w:before="0" w:after="100"/>
        <w:ind w:left="540" w:hanging="540"/>
      </w:pPr>
      <w:r>
        <w:rPr>
          <w:rFonts w:ascii="Times New Roman" w:cs="Times New Roman" w:eastAsia="Times New Roman" w:hAnsi="Times New Roman"/>
          <w:b/>
          <w:bCs/>
          <w:color w:val="4A5568"/>
          <w:sz w:val="22"/>
          <w:szCs w:val="22"/>
        </w:rPr>
        <w:t xml:space="preserve">[48]  </w:t>
      </w:r>
      <w:r>
        <w:rPr>
          <w:rFonts w:ascii="Times New Roman" w:cs="Times New Roman" w:eastAsia="Times New Roman" w:hAnsi="Times New Roman"/>
          <w:color w:val="000000"/>
          <w:sz w:val="22"/>
          <w:szCs w:val="22"/>
        </w:rPr>
        <w:t xml:space="preserve">Cen, J. et al. (2014). Observation of ball lightning during a thunderstorm. Phys. Plasmas 21, 023107.</w:t>
      </w:r>
    </w:p>
    <w:p>
      <w:pPr>
        <w:spacing w:before="0" w:after="100"/>
        <w:ind w:left="540" w:hanging="540"/>
      </w:pPr>
      <w:r>
        <w:rPr>
          <w:rFonts w:ascii="Times New Roman" w:cs="Times New Roman" w:eastAsia="Times New Roman" w:hAnsi="Times New Roman"/>
          <w:b/>
          <w:bCs/>
          <w:color w:val="4A5568"/>
          <w:sz w:val="22"/>
          <w:szCs w:val="22"/>
        </w:rPr>
        <w:t xml:space="preserve">[49]  </w:t>
      </w:r>
      <w:r>
        <w:rPr>
          <w:rFonts w:ascii="Times New Roman" w:cs="Times New Roman" w:eastAsia="Times New Roman" w:hAnsi="Times New Roman"/>
          <w:color w:val="000000"/>
          <w:sz w:val="22"/>
          <w:szCs w:val="22"/>
        </w:rPr>
        <w:t xml:space="preserve">Arkani-Hamed, N., Dimopoulos, S. &amp; Dvali, G. (1998). Large extra dimensions. Phys. Lett. B 429, 263.</w:t>
      </w:r>
    </w:p>
    <w:p>
      <w:pPr>
        <w:spacing w:before="0" w:after="100"/>
        <w:ind w:left="540" w:hanging="540"/>
      </w:pPr>
      <w:r>
        <w:rPr>
          <w:rFonts w:ascii="Times New Roman" w:cs="Times New Roman" w:eastAsia="Times New Roman" w:hAnsi="Times New Roman"/>
          <w:b/>
          <w:bCs/>
          <w:color w:val="4A5568"/>
          <w:sz w:val="22"/>
          <w:szCs w:val="22"/>
        </w:rPr>
        <w:t xml:space="preserve">[50]  </w:t>
      </w:r>
      <w:r>
        <w:rPr>
          <w:rFonts w:ascii="Times New Roman" w:cs="Times New Roman" w:eastAsia="Times New Roman" w:hAnsi="Times New Roman"/>
          <w:color w:val="000000"/>
          <w:sz w:val="22"/>
          <w:szCs w:val="22"/>
        </w:rPr>
        <w:t xml:space="preserve">Hu, W. &amp; Sawicki, I. (2007). Fuzzy cold dark matter. Phys. Rev. Lett. 85, 1158.</w:t>
      </w:r>
    </w:p>
    <w:p>
      <w:pPr>
        <w:spacing w:before="200" w:after="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4"/>
      <w:szCs w:val="24"/>
    </w:rPr>
  </w:style>
  <w:style w:type="paragraph" w:styleId="Heading2">
    <w:name w:val="Heading 2"/>
    <w:basedOn w:val="Normal"/>
    <w:next w:val="Normal"/>
    <w:qFormat/>
    <w:pPr>
      <w:spacing w:before="240" w:after="8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2026-03-10T11:41:31.981Z</dcterms:created>
  <dcterms:modified xsi:type="dcterms:W3CDTF">2026-03-10T11:41:31.982Z</dcterms:modified>
</cp:coreProperties>
</file>

<file path=docProps/custom.xml><?xml version="1.0" encoding="utf-8"?>
<Properties xmlns="http://schemas.openxmlformats.org/officeDocument/2006/custom-properties" xmlns:vt="http://schemas.openxmlformats.org/officeDocument/2006/docPropsVTypes"/>
</file>