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pPr>
      <w:r>
        <w:rPr>
          <w:rFonts w:ascii="Consolas" w:cs="Consolas" w:eastAsia="Consolas" w:hAnsi="Consolas"/>
          <w:b/>
          <w:bCs/>
          <w:color w:val="B5562C"/>
          <w:spacing w:val="50"/>
          <w:sz w:val="18"/>
          <w:szCs w:val="18"/>
        </w:rPr>
        <w:t xml:space="preserve">AUTONOMOUSMIND V2</w:t>
      </w:r>
    </w:p>
    <w:p>
      <w:pPr>
        <w:spacing w:after="30"/>
      </w:pPr>
      <w:r>
        <w:rPr>
          <w:rFonts w:ascii="Arial" w:cs="Arial" w:eastAsia="Arial" w:hAnsi="Arial"/>
          <w:b/>
          <w:bCs/>
          <w:color w:val="14181D"/>
          <w:sz w:val="56"/>
          <w:szCs w:val="56"/>
        </w:rPr>
        <w:t xml:space="preserve">An AI That Takes the Job, Knows Its Limits, and Charges Itself</w:t>
      </w:r>
    </w:p>
    <w:p>
      <w:pPr>
        <w:pBdr>
          <w:bottom w:val="single" w:color="B5562C" w:sz="22" w:space="1"/>
        </w:pBdr>
        <w:spacing w:after="30" w:before="220"/>
      </w:pPr>
      <w:r>
        <w:rPr>
          <w:sz w:val="2"/>
          <w:szCs w:val="2"/>
        </w:rPr>
        <w:t xml:space="preserve"/>
      </w:r>
    </w:p>
    <w:p>
      <w:pPr>
        <w:spacing w:after="120" w:before="120"/>
      </w:pPr>
      <w:r>
        <w:rPr>
          <w:rFonts w:ascii="Georgia" w:cs="Georgia" w:eastAsia="Georgia" w:hAnsi="Georgia"/>
          <w:i/>
          <w:iCs/>
          <w:color w:val="39424B"/>
          <w:sz w:val="26"/>
          <w:szCs w:val="26"/>
        </w:rPr>
        <w:t xml:space="preserve">A cognitive task agent that accepts an owner's task, senses the world through many modalities, and routes every action through a pre-execution permission gate that can approve, veto, replace, ask the owner, wait, pause to charge, or stop.</w:t>
      </w:r>
    </w:p>
    <w:p>
      <w:pPr>
        <w:spacing w:after="60" w:before="60"/>
      </w:pPr>
      <w:r>
        <w:rPr>
          <w:rFonts w:ascii="Arial" w:cs="Arial" w:eastAsia="Arial" w:hAnsi="Arial"/>
          <w:color w:val="2C7C88"/>
          <w:sz w:val="20"/>
          <w:szCs w:val="20"/>
        </w:rPr>
        <w:t xml:space="preserve">▌</w:t>
      </w:r>
      <w:r>
        <w:rPr>
          <w:rFonts w:ascii="Consolas" w:cs="Consolas" w:eastAsia="Consolas" w:hAnsi="Consolas"/>
          <w:b/>
          <w:bCs/>
          <w:color w:val="2C7C88"/>
          <w:sz w:val="17"/>
          <w:szCs w:val="17"/>
          <w:shd w:fill="EFEADF" w:val="clear"/>
        </w:rPr>
        <w:t xml:space="preserve"> SIM-ONLY </w:t>
      </w:r>
      <w:r>
        <w:rPr>
          <w:rFonts w:ascii="Georgia" w:cs="Georgia" w:eastAsia="Georgia" w:hAnsi="Georgia"/>
          <w:i/>
          <w:iCs/>
          <w:color w:val="6F665A"/>
          <w:sz w:val="17"/>
          <w:szCs w:val="17"/>
        </w:rPr>
        <w:t xml:space="preserve">  Bounded simulation — no real actuators</w:t>
      </w:r>
    </w:p>
    <w:p>
      <w:pPr>
        <w:pBdr>
          <w:top w:val="single" w:color="DAD3C4" w:sz="4" w:space="6"/>
        </w:pBdr>
        <w:spacing w:after="40" w:before="200"/>
      </w:pPr>
    </w:p>
    <w:p>
      <w:r>
        <w:rPr>
          <w:rFonts w:ascii="Consolas" w:cs="Consolas" w:eastAsia="Consolas" w:hAnsi="Consolas"/>
          <w:color w:val="6F665A"/>
          <w:spacing w:val="20"/>
          <w:sz w:val="14"/>
          <w:szCs w:val="14"/>
        </w:rPr>
        <w:t xml:space="preserve">AUTHOR  </w:t>
      </w:r>
      <w:r>
        <w:rPr>
          <w:rFonts w:ascii="Consolas" w:cs="Consolas" w:eastAsia="Consolas" w:hAnsi="Consolas"/>
          <w:color w:val="14181D"/>
          <w:sz w:val="16"/>
          <w:szCs w:val="16"/>
        </w:rPr>
        <w:t xml:space="preserve">Rakovskyi Dmytro</w:t>
      </w:r>
      <w:r>
        <w:rPr>
          <w:rFonts w:ascii="Consolas" w:cs="Consolas" w:eastAsia="Consolas" w:hAnsi="Consolas"/>
          <w:color w:val="DAD3C4"/>
          <w:sz w:val="16"/>
          <w:szCs w:val="16"/>
        </w:rPr>
        <w:t xml:space="preserve">    ·    </w:t>
      </w:r>
      <w:r>
        <w:rPr>
          <w:rFonts w:ascii="Consolas" w:cs="Consolas" w:eastAsia="Consolas" w:hAnsi="Consolas"/>
          <w:color w:val="6F665A"/>
          <w:spacing w:val="20"/>
          <w:sz w:val="14"/>
          <w:szCs w:val="14"/>
        </w:rPr>
        <w:t xml:space="preserve">VERSION  </w:t>
      </w:r>
      <w:r>
        <w:rPr>
          <w:rFonts w:ascii="Consolas" w:cs="Consolas" w:eastAsia="Consolas" w:hAnsi="Consolas"/>
          <w:color w:val="14181D"/>
          <w:sz w:val="16"/>
          <w:szCs w:val="16"/>
        </w:rPr>
        <w:t xml:space="preserve">Flagship cognitive model</w:t>
      </w:r>
      <w:r>
        <w:rPr>
          <w:rFonts w:ascii="Consolas" w:cs="Consolas" w:eastAsia="Consolas" w:hAnsi="Consolas"/>
          <w:color w:val="DAD3C4"/>
          <w:sz w:val="16"/>
          <w:szCs w:val="16"/>
        </w:rPr>
        <w:t xml:space="preserve">    ·    </w:t>
      </w:r>
      <w:r>
        <w:rPr>
          <w:rFonts w:ascii="Consolas" w:cs="Consolas" w:eastAsia="Consolas" w:hAnsi="Consolas"/>
          <w:color w:val="6F665A"/>
          <w:spacing w:val="20"/>
          <w:sz w:val="14"/>
          <w:szCs w:val="14"/>
        </w:rPr>
        <w:t xml:space="preserve">DATE  </w:t>
      </w:r>
      <w:r>
        <w:rPr>
          <w:rFonts w:ascii="Consolas" w:cs="Consolas" w:eastAsia="Consolas" w:hAnsi="Consolas"/>
          <w:color w:val="14181D"/>
          <w:sz w:val="16"/>
          <w:szCs w:val="16"/>
        </w:rPr>
        <w:t xml:space="preserve">2026</w:t>
      </w:r>
      <w:r>
        <w:rPr>
          <w:rFonts w:ascii="Consolas" w:cs="Consolas" w:eastAsia="Consolas" w:hAnsi="Consolas"/>
          <w:color w:val="DAD3C4"/>
          <w:sz w:val="16"/>
          <w:szCs w:val="16"/>
        </w:rPr>
        <w:t xml:space="preserve">    ·    </w:t>
      </w:r>
      <w:r>
        <w:rPr>
          <w:rFonts w:ascii="Consolas" w:cs="Consolas" w:eastAsia="Consolas" w:hAnsi="Consolas"/>
          <w:color w:val="6F665A"/>
          <w:spacing w:val="20"/>
          <w:sz w:val="14"/>
          <w:szCs w:val="14"/>
        </w:rPr>
        <w:t xml:space="preserve">REPOSITORY  </w:t>
      </w:r>
      <w:r>
        <w:rPr>
          <w:rFonts w:ascii="Consolas" w:cs="Consolas" w:eastAsia="Consolas" w:hAnsi="Consolas"/>
          <w:color w:val="14181D"/>
          <w:sz w:val="16"/>
          <w:szCs w:val="16"/>
        </w:rPr>
        <w:t xml:space="preserve">github.com/rakovpublic/jneopallium</w:t>
      </w:r>
    </w:p>
    <w:p>
      <w:pPr>
        <w:spacing w:after="60" w:before="260"/>
      </w:pPr>
      <w:r>
        <w:rPr>
          <w:rFonts w:ascii="Georgia" w:cs="Georgia" w:eastAsia="Georgia" w:hAnsi="Georgia"/>
          <w:color w:val="14181D"/>
          <w:sz w:val="25"/>
          <w:szCs w:val="25"/>
        </w:rPr>
        <w:t xml:space="preserve">This is deliberately not an animal. There is no hunger, no foraging, no reward to chase. AutonomousMind v2 is a cognitive task agent: a human owner gives it a job, it perceives the world through a wide array of sensors, plans under task, safety, uncertainty, and energy constraints, and runs every candidate action through a pre-execution permission-and-harm gate before anything happens. It pauses to charge and resumes where it left off, learns when idle, investigates safely when there is no task, and optimises its own models while it sleeps. And the owner's task never overrides safety.</w:t>
      </w:r>
    </w:p>
    <w:p>
      <w:pPr>
        <w:pBdr>
          <w:bottom w:val="single" w:color="DAD3C4" w:sz="4" w:space="10"/>
        </w:pBdr>
        <w:spacing w:after="80"/>
      </w:pP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What it is</w:t>
      </w:r>
    </w:p>
    <w:p>
      <w:pPr>
        <w:spacing w:after="160" w:line="288"/>
        <w:jc w:val="left"/>
      </w:pPr>
      <w:r>
        <w:rPr>
          <w:rFonts w:ascii="Georgia" w:cs="Georgia" w:eastAsia="Georgia" w:hAnsi="Georgia"/>
          <w:color w:val="14181D"/>
          <w:sz w:val="21"/>
          <w:szCs w:val="21"/>
        </w:rPr>
        <w:t xml:space="preserve">AutonomousMind v2 is the flagship cognitive model built on Jneopallium. Its safety ceiling is </w:t>
      </w:r>
      <w:r>
        <w:rPr>
          <w:rFonts w:ascii="Georgia" w:cs="Georgia" w:eastAsia="Georgia" w:hAnsi="Georgia"/>
          <w:b/>
          <w:bCs/>
          <w:color w:val="14181D"/>
          <w:sz w:val="21"/>
          <w:szCs w:val="21"/>
        </w:rPr>
        <w:t xml:space="preserve">SIM-ONLY</w:t>
      </w:r>
      <w:r>
        <w:rPr>
          <w:rFonts w:ascii="Georgia" w:cs="Georgia" w:eastAsia="Georgia" w:hAnsi="Georgia"/>
          <w:color w:val="14181D"/>
          <w:sz w:val="21"/>
          <w:szCs w:val="21"/>
        </w:rPr>
        <w:t xml:space="preserve">: it senses, plans, decides, and acts entirely within a deterministic simulation, with no real actuator and no external service. What distinguishes it is not survival behaviour but </w:t>
      </w:r>
      <w:r>
        <w:rPr>
          <w:rFonts w:ascii="Georgia" w:cs="Georgia" w:eastAsia="Georgia" w:hAnsi="Georgia"/>
          <w:i/>
          <w:iCs/>
          <w:color w:val="14181D"/>
          <w:sz w:val="21"/>
          <w:szCs w:val="21"/>
        </w:rPr>
        <w:t xml:space="preserve">governed task autonomy</w:t>
      </w:r>
      <w:r>
        <w:rPr>
          <w:rFonts w:ascii="Georgia" w:cs="Georgia" w:eastAsia="Georgia" w:hAnsi="Georgia"/>
          <w:color w:val="14181D"/>
          <w:sz w:val="21"/>
          <w:szCs w:val="21"/>
        </w:rPr>
        <w:t xml:space="preserve"> — it does a defined job, manages its own energy, and can be trusted with what it must not do.</w:t>
      </w:r>
    </w:p>
    <w:p>
      <w:pPr>
        <w:spacing w:after="160" w:line="288"/>
        <w:jc w:val="left"/>
      </w:pPr>
      <w:r>
        <w:rPr>
          <w:rFonts w:ascii="Georgia" w:cs="Georgia" w:eastAsia="Georgia" w:hAnsi="Georgia"/>
          <w:color w:val="14181D"/>
          <w:sz w:val="21"/>
          <w:szCs w:val="21"/>
        </w:rPr>
        <w:t xml:space="preserve">The architecture is organised as twelve cognitive systems running on three timescales, with a permission gate that every action must clear before execution. The point of the demo is to show that a genuinely autonomous field agent — one that perceives richly, plans, and acts on its own — can still be held to an auditable safety standard on every single action.</w:t>
      </w: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Six modes, one priority order</w:t>
      </w:r>
    </w:p>
    <w:p>
      <w:pPr>
        <w:spacing w:after="160" w:line="288"/>
        <w:jc w:val="left"/>
      </w:pPr>
      <w:r>
        <w:rPr>
          <w:rFonts w:ascii="Georgia" w:cs="Georgia" w:eastAsia="Georgia" w:hAnsi="Georgia"/>
          <w:color w:val="14181D"/>
          <w:sz w:val="21"/>
          <w:szCs w:val="21"/>
        </w:rPr>
        <w:t xml:space="preserve">The agent is always in exactly one operating mode, and which mode it may enter is governed by a strict priority order. Safety sits at the top; the owner's task sits below it, never above.</w:t>
      </w:r>
    </w:p>
    <w:p>
      <w:pPr>
        <w:spacing w:after="60" w:before="160"/>
      </w:pPr>
      <w:r>
        <w:rPr>
          <w:rFonts w:ascii="Arial" w:cs="Arial" w:eastAsia="Arial" w:hAnsi="Arial"/>
          <w:color w:val="B5562C"/>
          <w:sz w:val="16"/>
          <w:szCs w:val="16"/>
        </w:rPr>
        <w:t xml:space="preserve">▸  </w:t>
      </w:r>
      <w:r>
        <w:rPr>
          <w:rFonts w:ascii="Consolas" w:cs="Consolas" w:eastAsia="Consolas" w:hAnsi="Consolas"/>
          <w:color w:val="6F665A"/>
          <w:sz w:val="16"/>
          <w:szCs w:val="16"/>
        </w:rPr>
        <w:t xml:space="preserve">The six cognitive modes. The agent transitions between them under the priority order below.</w:t>
      </w:r>
    </w:p>
    <w:tbl>
      <w:tblPr>
        <w:tblW w:type="dxa" w:w="9360"/>
        <w:tblBorders>
          <w:top w:val="single" w:color="DAD3C4" w:sz="4"/>
          <w:left w:val="single" w:color="DAD3C4" w:sz="4"/>
          <w:bottom w:val="single" w:color="DAD3C4" w:sz="4"/>
          <w:right w:val="single" w:color="DAD3C4" w:sz="4"/>
          <w:insideH w:val="none"/>
          <w:insideV w:val="none"/>
        </w:tblBorders>
      </w:tblPr>
      <w:tblGrid>
        <w:gridCol w:w="2434"/>
        <w:gridCol w:w="6926"/>
      </w:tblGrid>
      <w:tr>
        <w:trPr>
          <w:tblHeader/>
        </w:trPr>
        <w:tc>
          <w:tcPr>
            <w:tcW w:type="dxa" w:w="2434"/>
            <w:shd w:fill="14181D" w:val="clear"/>
            <w:tcMar>
              <w:top w:type="dxa" w:w="90"/>
              <w:left w:type="dxa" w:w="130"/>
              <w:bottom w:type="dxa" w:w="90"/>
              <w:right w:type="dxa" w:w="120"/>
            </w:tcMar>
          </w:tcPr>
          <w:p>
            <w:r>
              <w:rPr>
                <w:rFonts w:ascii="Arial" w:cs="Arial" w:eastAsia="Arial" w:hAnsi="Arial"/>
                <w:b/>
                <w:bCs/>
                <w:color w:val="FBF8F1"/>
                <w:sz w:val="17"/>
                <w:szCs w:val="17"/>
              </w:rPr>
              <w:t xml:space="preserve">Mode</w:t>
            </w:r>
          </w:p>
        </w:tc>
        <w:tc>
          <w:tcPr>
            <w:tcW w:type="dxa" w:w="6926"/>
            <w:shd w:fill="14181D" w:val="clear"/>
            <w:tcMar>
              <w:top w:type="dxa" w:w="90"/>
              <w:left w:type="dxa" w:w="130"/>
              <w:bottom w:type="dxa" w:w="90"/>
              <w:right w:type="dxa" w:w="120"/>
            </w:tcMar>
          </w:tcPr>
          <w:p>
            <w:r>
              <w:rPr>
                <w:rFonts w:ascii="Arial" w:cs="Arial" w:eastAsia="Arial" w:hAnsi="Arial"/>
                <w:b/>
                <w:bCs/>
                <w:color w:val="FBF8F1"/>
                <w:sz w:val="17"/>
                <w:szCs w:val="17"/>
              </w:rPr>
              <w:t xml:space="preserve">When it applies</w:t>
            </w:r>
          </w:p>
        </w:tc>
      </w:tr>
      <w:tr>
        <w:tc>
          <w:tcPr>
            <w:tcW w:type="dxa" w:w="2434"/>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Consolas" w:cs="Consolas" w:eastAsia="Consolas" w:hAnsi="Consolas"/>
                <w:color w:val="14181D"/>
                <w:sz w:val="18"/>
                <w:szCs w:val="18"/>
              </w:rPr>
              <w:t xml:space="preserve">TASK_MODE</w:t>
            </w:r>
          </w:p>
        </w:tc>
        <w:tc>
          <w:tcPr>
            <w:tcW w:type="dxa" w:w="6926"/>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Georgia" w:cs="Georgia" w:eastAsia="Georgia" w:hAnsi="Georgia"/>
                <w:color w:val="14181D"/>
                <w:sz w:val="19"/>
                <w:szCs w:val="19"/>
              </w:rPr>
              <w:t xml:space="preserve">Executing an owner-defined task.</w:t>
            </w:r>
          </w:p>
        </w:tc>
      </w:tr>
      <w:tr>
        <w:tc>
          <w:tcPr>
            <w:tcW w:type="dxa" w:w="2434"/>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Consolas" w:cs="Consolas" w:eastAsia="Consolas" w:hAnsi="Consolas"/>
                <w:color w:val="14181D"/>
                <w:sz w:val="18"/>
                <w:szCs w:val="18"/>
              </w:rPr>
              <w:t xml:space="preserve">CHARGING_MODE</w:t>
            </w:r>
          </w:p>
        </w:tc>
        <w:tc>
          <w:tcPr>
            <w:tcW w:type="dxa" w:w="6926"/>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Georgia" w:cs="Georgia" w:eastAsia="Georgia" w:hAnsi="Georgia"/>
                <w:color w:val="14181D"/>
                <w:sz w:val="19"/>
                <w:szCs w:val="19"/>
              </w:rPr>
              <w:t xml:space="preserve">Energy is low: preserve task state, dock, monitor passively.</w:t>
            </w:r>
          </w:p>
        </w:tc>
      </w:tr>
      <w:tr>
        <w:tc>
          <w:tcPr>
            <w:tcW w:type="dxa" w:w="2434"/>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Consolas" w:cs="Consolas" w:eastAsia="Consolas" w:hAnsi="Consolas"/>
                <w:color w:val="14181D"/>
                <w:sz w:val="18"/>
                <w:szCs w:val="18"/>
              </w:rPr>
              <w:t xml:space="preserve">SLEEP_OPTIMIZATION_MODE</w:t>
            </w:r>
          </w:p>
        </w:tc>
        <w:tc>
          <w:tcPr>
            <w:tcW w:type="dxa" w:w="6926"/>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Georgia" w:cs="Georgia" w:eastAsia="Georgia" w:hAnsi="Georgia"/>
                <w:color w:val="14181D"/>
                <w:sz w:val="19"/>
                <w:szCs w:val="19"/>
              </w:rPr>
              <w:t xml:space="preserve">During charging: consolidate memory, compress models, self-test.</w:t>
            </w:r>
          </w:p>
        </w:tc>
      </w:tr>
      <w:tr>
        <w:tc>
          <w:tcPr>
            <w:tcW w:type="dxa" w:w="2434"/>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Consolas" w:cs="Consolas" w:eastAsia="Consolas" w:hAnsi="Consolas"/>
                <w:color w:val="14181D"/>
                <w:sz w:val="18"/>
                <w:szCs w:val="18"/>
              </w:rPr>
              <w:t xml:space="preserve">FREE_INVESTIGATION_MODE</w:t>
            </w:r>
          </w:p>
        </w:tc>
        <w:tc>
          <w:tcPr>
            <w:tcW w:type="dxa" w:w="6926"/>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Georgia" w:cs="Georgia" w:eastAsia="Georgia" w:hAnsi="Georgia"/>
                <w:color w:val="14181D"/>
                <w:sz w:val="19"/>
                <w:szCs w:val="19"/>
              </w:rPr>
              <w:t xml:space="preserve">No task and energy sufficient: safely explore unknown areas.</w:t>
            </w:r>
          </w:p>
        </w:tc>
      </w:tr>
      <w:tr>
        <w:tc>
          <w:tcPr>
            <w:tcW w:type="dxa" w:w="2434"/>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Consolas" w:cs="Consolas" w:eastAsia="Consolas" w:hAnsi="Consolas"/>
                <w:color w:val="14181D"/>
                <w:sz w:val="18"/>
                <w:szCs w:val="18"/>
              </w:rPr>
              <w:t xml:space="preserve">IDLE_LEARNING_MODE</w:t>
            </w:r>
          </w:p>
        </w:tc>
        <w:tc>
          <w:tcPr>
            <w:tcW w:type="dxa" w:w="6926"/>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Georgia" w:cs="Georgia" w:eastAsia="Georgia" w:hAnsi="Georgia"/>
                <w:color w:val="14181D"/>
                <w:sz w:val="19"/>
                <w:szCs w:val="19"/>
              </w:rPr>
              <w:t xml:space="preserve">No task: replay logs, refine models, calibrate sensors.</w:t>
            </w:r>
          </w:p>
        </w:tc>
      </w:tr>
      <w:tr>
        <w:tc>
          <w:tcPr>
            <w:tcW w:type="dxa" w:w="2434"/>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Consolas" w:cs="Consolas" w:eastAsia="Consolas" w:hAnsi="Consolas"/>
                <w:color w:val="14181D"/>
                <w:sz w:val="18"/>
                <w:szCs w:val="18"/>
              </w:rPr>
              <w:t xml:space="preserve">EMERGENCY_SAFE_MODE</w:t>
            </w:r>
          </w:p>
        </w:tc>
        <w:tc>
          <w:tcPr>
            <w:tcW w:type="dxa" w:w="6926"/>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Georgia" w:cs="Georgia" w:eastAsia="Georgia" w:hAnsi="Georgia"/>
                <w:color w:val="14181D"/>
                <w:sz w:val="19"/>
                <w:szCs w:val="19"/>
              </w:rPr>
              <w:t xml:space="preserve">Critical fault: stop or dock safely, preserve state, report.</w:t>
            </w:r>
          </w:p>
        </w:tc>
      </w:tr>
    </w:tbl>
    <w:p>
      <w:pPr>
        <w:spacing w:after="120"/>
      </w:pPr>
    </w:p>
    <w:p>
      <w:pPr>
        <w:spacing w:before="140"/>
      </w:pPr>
    </w:p>
    <w:tbl>
      <w:tblPr>
        <w:tblW w:type="dxa" w:w="9360"/>
        <w:tblBorders>
          <w:top w:val="none"/>
          <w:left w:val="none"/>
          <w:bottom w:val="none"/>
          <w:right w:val="none"/>
          <w:insideH w:val="single" w:color="3A434C" w:sz="2"/>
          <w:insideV w:val="none"/>
        </w:tblBorders>
      </w:tblPr>
      <w:tblGrid>
        <w:gridCol w:w="5429"/>
        <w:gridCol w:w="3931"/>
      </w:tblGrid>
      <w:tr>
        <w:tc>
          <w:tcPr>
            <w:tcW w:type="dxa" w:w="9360"/>
            <w:gridSpan w:val="2"/>
            <w:shd w:fill="14181D" w:val="clear"/>
            <w:tcMar>
              <w:top w:type="dxa" w:w="110"/>
              <w:left w:type="dxa" w:w="200"/>
              <w:bottom w:type="dxa" w:w="90"/>
              <w:right w:type="dxa" w:w="180"/>
            </w:tcMar>
          </w:tcPr>
          <w:p>
            <w:r>
              <w:rPr>
                <w:rFonts w:ascii="Consolas" w:cs="Consolas" w:eastAsia="Consolas" w:hAnsi="Consolas"/>
                <w:b/>
                <w:bCs/>
                <w:color w:val="E0A23A"/>
                <w:spacing w:val="30"/>
                <w:sz w:val="16"/>
                <w:szCs w:val="16"/>
              </w:rPr>
              <w:t xml:space="preserve">PRIORITY ORDER (HIGHEST FIRST)</w:t>
            </w:r>
          </w:p>
        </w:tc>
      </w:tr>
      <w:tr>
        <w:tc>
          <w:tcPr>
            <w:tcW w:type="dxa" w:w="5429"/>
            <w:shd w:fill="14181D" w:val="clear"/>
            <w:tcMar>
              <w:top w:type="dxa" w:w="80"/>
              <w:left w:type="dxa" w:w="200"/>
              <w:bottom w:type="dxa" w:w="80"/>
              <w:right w:type="dxa" w:w="120"/>
            </w:tcMar>
          </w:tcPr>
          <w:p>
            <w:r>
              <w:rPr>
                <w:rFonts w:ascii="Georgia" w:cs="Georgia" w:eastAsia="Georgia" w:hAnsi="Georgia"/>
                <w:color w:val="D8D1C4"/>
                <w:sz w:val="20"/>
                <w:szCs w:val="20"/>
              </w:rPr>
              <w:t xml:space="preserve">1 · Hard safety</w:t>
            </w:r>
          </w:p>
        </w:tc>
        <w:tc>
          <w:tcPr>
            <w:tcW w:type="dxa" w:w="3931"/>
            <w:shd w:fill="14181D" w:val="clear"/>
            <w:tcMar>
              <w:top w:type="dxa" w:w="80"/>
              <w:left w:type="dxa" w:w="120"/>
              <w:bottom w:type="dxa" w:w="80"/>
              <w:right w:type="dxa" w:w="180"/>
            </w:tcMar>
          </w:tcPr>
          <w:p>
            <w:pPr>
              <w:jc w:val="right"/>
            </w:pPr>
            <w:r>
              <w:rPr>
                <w:rFonts w:ascii="Georgia" w:cs="Georgia" w:eastAsia="Georgia" w:hAnsi="Georgia"/>
                <w:color w:val="FFFFFF"/>
                <w:sz w:val="19"/>
                <w:szCs w:val="19"/>
              </w:rPr>
              <w:t xml:space="preserve">harm constraints — absolute</w:t>
            </w:r>
          </w:p>
        </w:tc>
      </w:tr>
      <w:tr>
        <w:tc>
          <w:tcPr>
            <w:tcW w:type="dxa" w:w="5429"/>
            <w:shd w:fill="14181D" w:val="clear"/>
            <w:tcMar>
              <w:top w:type="dxa" w:w="80"/>
              <w:left w:type="dxa" w:w="200"/>
              <w:bottom w:type="dxa" w:w="80"/>
              <w:right w:type="dxa" w:w="120"/>
            </w:tcMar>
          </w:tcPr>
          <w:p>
            <w:r>
              <w:rPr>
                <w:rFonts w:ascii="Georgia" w:cs="Georgia" w:eastAsia="Georgia" w:hAnsi="Georgia"/>
                <w:color w:val="D8D1C4"/>
                <w:sz w:val="20"/>
                <w:szCs w:val="20"/>
              </w:rPr>
              <w:t xml:space="preserve">2 · Permission</w:t>
            </w:r>
          </w:p>
        </w:tc>
        <w:tc>
          <w:tcPr>
            <w:tcW w:type="dxa" w:w="3931"/>
            <w:shd w:fill="14181D" w:val="clear"/>
            <w:tcMar>
              <w:top w:type="dxa" w:w="80"/>
              <w:left w:type="dxa" w:w="120"/>
              <w:bottom w:type="dxa" w:w="80"/>
              <w:right w:type="dxa" w:w="180"/>
            </w:tcMar>
          </w:tcPr>
          <w:p>
            <w:pPr>
              <w:jc w:val="right"/>
            </w:pPr>
            <w:r>
              <w:rPr>
                <w:rFonts w:ascii="Georgia" w:cs="Georgia" w:eastAsia="Georgia" w:hAnsi="Georgia"/>
                <w:color w:val="FFFFFF"/>
                <w:sz w:val="19"/>
                <w:szCs w:val="19"/>
              </w:rPr>
              <w:t xml:space="preserve">domain, legal, and authorization constraints</w:t>
            </w:r>
          </w:p>
        </w:tc>
      </w:tr>
      <w:tr>
        <w:tc>
          <w:tcPr>
            <w:tcW w:type="dxa" w:w="5429"/>
            <w:shd w:fill="14181D" w:val="clear"/>
            <w:tcMar>
              <w:top w:type="dxa" w:w="80"/>
              <w:left w:type="dxa" w:w="200"/>
              <w:bottom w:type="dxa" w:w="80"/>
              <w:right w:type="dxa" w:w="120"/>
            </w:tcMar>
          </w:tcPr>
          <w:p>
            <w:r>
              <w:rPr>
                <w:rFonts w:ascii="Georgia" w:cs="Georgia" w:eastAsia="Georgia" w:hAnsi="Georgia"/>
                <w:color w:val="D8D1C4"/>
                <w:sz w:val="20"/>
                <w:szCs w:val="20"/>
              </w:rPr>
              <w:t xml:space="preserve">3 · Owner task</w:t>
            </w:r>
          </w:p>
        </w:tc>
        <w:tc>
          <w:tcPr>
            <w:tcW w:type="dxa" w:w="3931"/>
            <w:shd w:fill="14181D" w:val="clear"/>
            <w:tcMar>
              <w:top w:type="dxa" w:w="80"/>
              <w:left w:type="dxa" w:w="120"/>
              <w:bottom w:type="dxa" w:w="80"/>
              <w:right w:type="dxa" w:w="180"/>
            </w:tcMar>
          </w:tcPr>
          <w:p>
            <w:pPr>
              <w:jc w:val="right"/>
            </w:pPr>
            <w:r>
              <w:rPr>
                <w:rFonts w:ascii="Georgia" w:cs="Georgia" w:eastAsia="Georgia" w:hAnsi="Georgia"/>
                <w:color w:val="FFFFFF"/>
                <w:sz w:val="19"/>
                <w:szCs w:val="19"/>
              </w:rPr>
              <w:t xml:space="preserve">the defined job — </w:t>
            </w:r>
            <w:r>
              <w:rPr>
                <w:rFonts w:ascii="Georgia" w:cs="Georgia" w:eastAsia="Georgia" w:hAnsi="Georgia"/>
                <w:b/>
                <w:bCs/>
                <w:color w:val="FFFFFF"/>
                <w:sz w:val="19"/>
                <w:szCs w:val="19"/>
              </w:rPr>
              <w:t xml:space="preserve">never above safety</w:t>
            </w:r>
          </w:p>
        </w:tc>
      </w:tr>
      <w:tr>
        <w:tc>
          <w:tcPr>
            <w:tcW w:type="dxa" w:w="5429"/>
            <w:shd w:fill="14181D" w:val="clear"/>
            <w:tcMar>
              <w:top w:type="dxa" w:w="80"/>
              <w:left w:type="dxa" w:w="200"/>
              <w:bottom w:type="dxa" w:w="80"/>
              <w:right w:type="dxa" w:w="120"/>
            </w:tcMar>
          </w:tcPr>
          <w:p>
            <w:r>
              <w:rPr>
                <w:rFonts w:ascii="Georgia" w:cs="Georgia" w:eastAsia="Georgia" w:hAnsi="Georgia"/>
                <w:color w:val="D8D1C4"/>
                <w:sz w:val="20"/>
                <w:szCs w:val="20"/>
              </w:rPr>
              <w:t xml:space="preserve">4 · Energy</w:t>
            </w:r>
          </w:p>
        </w:tc>
        <w:tc>
          <w:tcPr>
            <w:tcW w:type="dxa" w:w="3931"/>
            <w:shd w:fill="14181D" w:val="clear"/>
            <w:tcMar>
              <w:top w:type="dxa" w:w="80"/>
              <w:left w:type="dxa" w:w="120"/>
              <w:bottom w:type="dxa" w:w="80"/>
              <w:right w:type="dxa" w:w="180"/>
            </w:tcMar>
          </w:tcPr>
          <w:p>
            <w:pPr>
              <w:jc w:val="right"/>
            </w:pPr>
            <w:r>
              <w:rPr>
                <w:rFonts w:ascii="Georgia" w:cs="Georgia" w:eastAsia="Georgia" w:hAnsi="Georgia"/>
                <w:color w:val="FFFFFF"/>
                <w:sz w:val="19"/>
                <w:szCs w:val="19"/>
              </w:rPr>
              <w:t xml:space="preserve">continuity and charging</w:t>
            </w:r>
          </w:p>
        </w:tc>
      </w:tr>
      <w:tr>
        <w:tc>
          <w:tcPr>
            <w:tcW w:type="dxa" w:w="5429"/>
            <w:shd w:fill="14181D" w:val="clear"/>
            <w:tcMar>
              <w:top w:type="dxa" w:w="80"/>
              <w:left w:type="dxa" w:w="200"/>
              <w:bottom w:type="dxa" w:w="80"/>
              <w:right w:type="dxa" w:w="120"/>
            </w:tcMar>
          </w:tcPr>
          <w:p>
            <w:r>
              <w:rPr>
                <w:rFonts w:ascii="Georgia" w:cs="Georgia" w:eastAsia="Georgia" w:hAnsi="Georgia"/>
                <w:color w:val="D8D1C4"/>
                <w:sz w:val="20"/>
                <w:szCs w:val="20"/>
              </w:rPr>
              <w:t xml:space="preserve">5 · Free investigation</w:t>
            </w:r>
          </w:p>
        </w:tc>
        <w:tc>
          <w:tcPr>
            <w:tcW w:type="dxa" w:w="3931"/>
            <w:shd w:fill="14181D" w:val="clear"/>
            <w:tcMar>
              <w:top w:type="dxa" w:w="80"/>
              <w:left w:type="dxa" w:w="120"/>
              <w:bottom w:type="dxa" w:w="80"/>
              <w:right w:type="dxa" w:w="180"/>
            </w:tcMar>
          </w:tcPr>
          <w:p>
            <w:pPr>
              <w:jc w:val="right"/>
            </w:pPr>
            <w:r>
              <w:rPr>
                <w:rFonts w:ascii="Georgia" w:cs="Georgia" w:eastAsia="Georgia" w:hAnsi="Georgia"/>
                <w:color w:val="FFFFFF"/>
                <w:sz w:val="19"/>
                <w:szCs w:val="19"/>
              </w:rPr>
              <w:t xml:space="preserve">safe exploration when idle</w:t>
            </w:r>
          </w:p>
        </w:tc>
      </w:tr>
      <w:tr>
        <w:tc>
          <w:tcPr>
            <w:tcW w:type="dxa" w:w="5429"/>
            <w:shd w:fill="14181D" w:val="clear"/>
            <w:tcMar>
              <w:top w:type="dxa" w:w="80"/>
              <w:left w:type="dxa" w:w="200"/>
              <w:bottom w:type="dxa" w:w="80"/>
              <w:right w:type="dxa" w:w="120"/>
            </w:tcMar>
          </w:tcPr>
          <w:p>
            <w:r>
              <w:rPr>
                <w:rFonts w:ascii="Georgia" w:cs="Georgia" w:eastAsia="Georgia" w:hAnsi="Georgia"/>
                <w:color w:val="D8D1C4"/>
                <w:sz w:val="20"/>
                <w:szCs w:val="20"/>
              </w:rPr>
              <w:t xml:space="preserve">6 · Idle learning</w:t>
            </w:r>
          </w:p>
        </w:tc>
        <w:tc>
          <w:tcPr>
            <w:tcW w:type="dxa" w:w="3931"/>
            <w:shd w:fill="14181D" w:val="clear"/>
            <w:tcMar>
              <w:top w:type="dxa" w:w="80"/>
              <w:left w:type="dxa" w:w="120"/>
              <w:bottom w:type="dxa" w:w="80"/>
              <w:right w:type="dxa" w:w="180"/>
            </w:tcMar>
          </w:tcPr>
          <w:p>
            <w:pPr>
              <w:jc w:val="right"/>
            </w:pPr>
            <w:r>
              <w:rPr>
                <w:rFonts w:ascii="Georgia" w:cs="Georgia" w:eastAsia="Georgia" w:hAnsi="Georgia"/>
                <w:color w:val="FFFFFF"/>
                <w:sz w:val="19"/>
                <w:szCs w:val="19"/>
              </w:rPr>
              <w:t xml:space="preserve">model improvement when idle</w:t>
            </w:r>
          </w:p>
        </w:tc>
      </w:tr>
      <w:tr>
        <w:tc>
          <w:tcPr>
            <w:tcW w:type="dxa" w:w="5429"/>
            <w:shd w:fill="14181D" w:val="clear"/>
            <w:tcMar>
              <w:top w:type="dxa" w:w="80"/>
              <w:left w:type="dxa" w:w="200"/>
              <w:bottom w:type="dxa" w:w="80"/>
              <w:right w:type="dxa" w:w="120"/>
            </w:tcMar>
          </w:tcPr>
          <w:p>
            <w:r>
              <w:rPr>
                <w:rFonts w:ascii="Georgia" w:cs="Georgia" w:eastAsia="Georgia" w:hAnsi="Georgia"/>
                <w:color w:val="D8D1C4"/>
                <w:sz w:val="20"/>
                <w:szCs w:val="20"/>
              </w:rPr>
              <w:t xml:space="preserve">7 · Sleep optimization</w:t>
            </w:r>
          </w:p>
        </w:tc>
        <w:tc>
          <w:tcPr>
            <w:tcW w:type="dxa" w:w="3931"/>
            <w:shd w:fill="14181D" w:val="clear"/>
            <w:tcMar>
              <w:top w:type="dxa" w:w="80"/>
              <w:left w:type="dxa" w:w="120"/>
              <w:bottom w:type="dxa" w:w="80"/>
              <w:right w:type="dxa" w:w="180"/>
            </w:tcMar>
          </w:tcPr>
          <w:p>
            <w:pPr>
              <w:jc w:val="right"/>
            </w:pPr>
            <w:r>
              <w:rPr>
                <w:rFonts w:ascii="Georgia" w:cs="Georgia" w:eastAsia="Georgia" w:hAnsi="Georgia"/>
                <w:color w:val="FFFFFF"/>
                <w:sz w:val="19"/>
                <w:szCs w:val="19"/>
              </w:rPr>
              <w:t xml:space="preserve">model organisation during charging</w:t>
            </w:r>
          </w:p>
        </w:tc>
      </w:tr>
    </w:tbl>
    <w:p>
      <w:pPr>
        <w:spacing w:after="140"/>
      </w:pPr>
    </w:p>
    <w:p>
      <w:pPr>
        <w:spacing w:before="140"/>
      </w:pPr>
    </w:p>
    <w:tbl>
      <w:tblPr>
        <w:tblW w:type="dxa" w:w="9360"/>
        <w:tblBorders>
          <w:top w:val="single" w:color="2E8B66" w:sz="2"/>
          <w:left w:val="single" w:color="2E8B66" w:sz="28"/>
          <w:bottom w:val="single" w:color="2E8B66" w:sz="2"/>
          <w:right w:val="single" w:color="2E8B66" w:sz="2"/>
          <w:insideH w:val="none"/>
          <w:insideV w:val="none"/>
        </w:tblBorders>
      </w:tblPr>
      <w:tblGrid>
        <w:gridCol w:w="9360"/>
      </w:tblGrid>
      <w:tr>
        <w:tc>
          <w:tcPr>
            <w:tcW w:type="dxa" w:w="9360"/>
            <w:shd w:fill="E8F2EC" w:val="clear"/>
            <w:tcMar>
              <w:top w:type="dxa" w:w="120"/>
              <w:left w:type="dxa" w:w="200"/>
              <w:bottom w:type="dxa" w:w="130"/>
              <w:right w:type="dxa" w:w="180"/>
            </w:tcMar>
          </w:tcPr>
          <w:p>
            <w:pPr>
              <w:spacing w:after="50"/>
            </w:pPr>
            <w:r>
              <w:rPr>
                <w:rFonts w:ascii="Arial" w:cs="Arial" w:eastAsia="Arial" w:hAnsi="Arial"/>
                <w:b/>
                <w:bCs/>
                <w:color w:val="2E8B66"/>
                <w:spacing w:val="30"/>
                <w:sz w:val="16"/>
                <w:szCs w:val="16"/>
              </w:rPr>
              <w:t xml:space="preserve">SAFETY</w:t>
            </w:r>
          </w:p>
          <w:p>
            <w:r>
              <w:rPr>
                <w:rFonts w:ascii="Georgia" w:cs="Georgia" w:eastAsia="Georgia" w:hAnsi="Georgia"/>
                <w:color w:val="14181D"/>
                <w:sz w:val="20"/>
                <w:szCs w:val="20"/>
              </w:rPr>
              <w:t xml:space="preserve">The single most important rule: the owner's task can never override a safety or permission constraint. A task that demands an unsafe action does not get a faster path — it gets a veto or a clarification request.</w:t>
            </w:r>
          </w:p>
        </w:tc>
      </w:tr>
    </w:tbl>
    <w:p>
      <w:pPr>
        <w:spacing w:after="140"/>
      </w:pP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It senses like a field robot</w:t>
      </w:r>
    </w:p>
    <w:p>
      <w:pPr>
        <w:spacing w:after="160" w:line="288"/>
        <w:jc w:val="left"/>
      </w:pPr>
      <w:r>
        <w:rPr>
          <w:rFonts w:ascii="Georgia" w:cs="Georgia" w:eastAsia="Georgia" w:hAnsi="Georgia"/>
          <w:color w:val="14181D"/>
          <w:sz w:val="21"/>
          <w:szCs w:val="21"/>
        </w:rPr>
        <w:t xml:space="preserve">Perception is broad and typed. The agent ingests many sensor modalities, each carrying not just a payload but its own confidence, noise estimate, calibration status, and source health — so the world model knows how much to trust each input.</w:t>
      </w:r>
    </w:p>
    <w:p>
      <w:pPr>
        <w:spacing w:after="160" w:line="288"/>
        <w:jc w:val="left"/>
      </w:pPr>
      <w:r>
        <w:rPr>
          <w:rFonts w:ascii="Georgia" w:cs="Georgia" w:eastAsia="Georgia" w:hAnsi="Georgia"/>
          <w:color w:val="14181D"/>
          <w:sz w:val="21"/>
          <w:szCs w:val="21"/>
        </w:rPr>
        <w:t xml:space="preserve">The modalities include visible camera, lidar, depth, infrared, thermal, ultraviolet, radiation, radio, radar, sound, ultrasound, magnetic field, chemical/gas, pressure, temperature, humidity, and vibration, alongside owner instructions, a clock, energy state, and self-diagnostics. Sensor fusion merges these into a single world model and, crucially, flags contradictions between them rather than averaging them away.</w:t>
      </w: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Twelve cognitive systems</w:t>
      </w:r>
    </w:p>
    <w:p>
      <w:pPr>
        <w:spacing w:after="160" w:line="288"/>
        <w:jc w:val="left"/>
      </w:pPr>
      <w:r>
        <w:rPr>
          <w:rFonts w:ascii="Georgia" w:cs="Georgia" w:eastAsia="Georgia" w:hAnsi="Georgia"/>
          <w:color w:val="14181D"/>
          <w:sz w:val="21"/>
          <w:szCs w:val="21"/>
        </w:rPr>
        <w:t xml:space="preserve">The systems form a pipeline from raw sensing to a logged action, with the permission gate as the mandatory checkpoint at System 9.</w:t>
      </w:r>
    </w:p>
    <w:p>
      <w:pPr>
        <w:spacing w:after="60" w:before="160"/>
      </w:pPr>
      <w:r>
        <w:rPr>
          <w:rFonts w:ascii="Arial" w:cs="Arial" w:eastAsia="Arial" w:hAnsi="Arial"/>
          <w:color w:val="B5562C"/>
          <w:sz w:val="16"/>
          <w:szCs w:val="16"/>
        </w:rPr>
        <w:t xml:space="preserve">▸  </w:t>
      </w:r>
      <w:r>
        <w:rPr>
          <w:rFonts w:ascii="Consolas" w:cs="Consolas" w:eastAsia="Consolas" w:hAnsi="Consolas"/>
          <w:color w:val="6F665A"/>
          <w:sz w:val="16"/>
          <w:szCs w:val="16"/>
        </w:rPr>
        <w:t xml:space="preserve">The twelve cognitive systems. Perception and prediction feed planning; the permission gate sits before action.</w:t>
      </w:r>
    </w:p>
    <w:tbl>
      <w:tblPr>
        <w:tblW w:type="dxa" w:w="9360"/>
        <w:tblBorders>
          <w:top w:val="single" w:color="DAD3C4" w:sz="4"/>
          <w:left w:val="single" w:color="DAD3C4" w:sz="4"/>
          <w:bottom w:val="single" w:color="DAD3C4" w:sz="4"/>
          <w:right w:val="single" w:color="DAD3C4" w:sz="4"/>
          <w:insideH w:val="none"/>
          <w:insideV w:val="none"/>
        </w:tblBorders>
      </w:tblPr>
      <w:tblGrid>
        <w:gridCol w:w="2434"/>
        <w:gridCol w:w="3463"/>
        <w:gridCol w:w="3463"/>
      </w:tblGrid>
      <w:tr>
        <w:trPr>
          <w:tblHeader/>
        </w:trPr>
        <w:tc>
          <w:tcPr>
            <w:tcW w:type="dxa" w:w="2434"/>
            <w:shd w:fill="14181D" w:val="clear"/>
            <w:tcMar>
              <w:top w:type="dxa" w:w="90"/>
              <w:left w:type="dxa" w:w="130"/>
              <w:bottom w:type="dxa" w:w="90"/>
              <w:right w:type="dxa" w:w="120"/>
            </w:tcMar>
          </w:tcPr>
          <w:p>
            <w:r>
              <w:rPr>
                <w:rFonts w:ascii="Arial" w:cs="Arial" w:eastAsia="Arial" w:hAnsi="Arial"/>
                <w:b/>
                <w:bCs/>
                <w:color w:val="FBF8F1"/>
                <w:sz w:val="17"/>
                <w:szCs w:val="17"/>
              </w:rPr>
              <w:t xml:space="preserve">#</w:t>
            </w:r>
          </w:p>
        </w:tc>
        <w:tc>
          <w:tcPr>
            <w:tcW w:type="dxa" w:w="3463"/>
            <w:shd w:fill="14181D" w:val="clear"/>
            <w:tcMar>
              <w:top w:type="dxa" w:w="90"/>
              <w:left w:type="dxa" w:w="130"/>
              <w:bottom w:type="dxa" w:w="90"/>
              <w:right w:type="dxa" w:w="120"/>
            </w:tcMar>
          </w:tcPr>
          <w:p>
            <w:r>
              <w:rPr>
                <w:rFonts w:ascii="Arial" w:cs="Arial" w:eastAsia="Arial" w:hAnsi="Arial"/>
                <w:b/>
                <w:bCs/>
                <w:color w:val="FBF8F1"/>
                <w:sz w:val="17"/>
                <w:szCs w:val="17"/>
              </w:rPr>
              <w:t xml:space="preserve">System</w:t>
            </w:r>
          </w:p>
        </w:tc>
        <w:tc>
          <w:tcPr>
            <w:tcW w:type="dxa" w:w="3463"/>
            <w:shd w:fill="14181D" w:val="clear"/>
            <w:tcMar>
              <w:top w:type="dxa" w:w="90"/>
              <w:left w:type="dxa" w:w="130"/>
              <w:bottom w:type="dxa" w:w="90"/>
              <w:right w:type="dxa" w:w="120"/>
            </w:tcMar>
          </w:tcPr>
          <w:p>
            <w:r>
              <w:rPr>
                <w:rFonts w:ascii="Arial" w:cs="Arial" w:eastAsia="Arial" w:hAnsi="Arial"/>
                <w:b/>
                <w:bCs/>
                <w:color w:val="FBF8F1"/>
                <w:sz w:val="17"/>
                <w:szCs w:val="17"/>
              </w:rPr>
              <w:t xml:space="preserve">Role</w:t>
            </w:r>
          </w:p>
        </w:tc>
      </w:tr>
      <w:tr>
        <w:tc>
          <w:tcPr>
            <w:tcW w:type="dxa" w:w="2434"/>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Consolas" w:cs="Consolas" w:eastAsia="Consolas" w:hAnsi="Consolas"/>
                <w:color w:val="14181D"/>
                <w:sz w:val="18"/>
                <w:szCs w:val="18"/>
              </w:rPr>
              <w:t xml:space="preserve">0</w:t>
            </w:r>
          </w:p>
        </w:tc>
        <w:tc>
          <w:tcPr>
            <w:tcW w:type="dxa" w:w="3463"/>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Georgia" w:cs="Georgia" w:eastAsia="Georgia" w:hAnsi="Georgia"/>
                <w:color w:val="14181D"/>
                <w:sz w:val="19"/>
                <w:szCs w:val="19"/>
              </w:rPr>
              <w:t xml:space="preserve">Sensor gateway</w:t>
            </w:r>
          </w:p>
        </w:tc>
        <w:tc>
          <w:tcPr>
            <w:tcW w:type="dxa" w:w="3463"/>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Georgia" w:cs="Georgia" w:eastAsia="Georgia" w:hAnsi="Georgia"/>
                <w:color w:val="14181D"/>
                <w:sz w:val="19"/>
                <w:szCs w:val="19"/>
              </w:rPr>
              <w:t xml:space="preserve">Receive all sensor streams, owner tasks, energy, clock, diagnostics.</w:t>
            </w:r>
          </w:p>
        </w:tc>
      </w:tr>
      <w:tr>
        <w:tc>
          <w:tcPr>
            <w:tcW w:type="dxa" w:w="2434"/>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Consolas" w:cs="Consolas" w:eastAsia="Consolas" w:hAnsi="Consolas"/>
                <w:color w:val="14181D"/>
                <w:sz w:val="18"/>
                <w:szCs w:val="18"/>
              </w:rPr>
              <w:t xml:space="preserve">1</w:t>
            </w:r>
          </w:p>
        </w:tc>
        <w:tc>
          <w:tcPr>
            <w:tcW w:type="dxa" w:w="3463"/>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Georgia" w:cs="Georgia" w:eastAsia="Georgia" w:hAnsi="Georgia"/>
                <w:color w:val="14181D"/>
                <w:sz w:val="19"/>
                <w:szCs w:val="19"/>
              </w:rPr>
              <w:t xml:space="preserve">Modality perception</w:t>
            </w:r>
          </w:p>
        </w:tc>
        <w:tc>
          <w:tcPr>
            <w:tcW w:type="dxa" w:w="3463"/>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Georgia" w:cs="Georgia" w:eastAsia="Georgia" w:hAnsi="Georgia"/>
                <w:color w:val="14181D"/>
                <w:sz w:val="19"/>
                <w:szCs w:val="19"/>
              </w:rPr>
              <w:t xml:space="preserve">Convert raw modality signals into typed features.</w:t>
            </w:r>
          </w:p>
        </w:tc>
      </w:tr>
      <w:tr>
        <w:tc>
          <w:tcPr>
            <w:tcW w:type="dxa" w:w="2434"/>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Consolas" w:cs="Consolas" w:eastAsia="Consolas" w:hAnsi="Consolas"/>
                <w:color w:val="14181D"/>
                <w:sz w:val="18"/>
                <w:szCs w:val="18"/>
              </w:rPr>
              <w:t xml:space="preserve">2</w:t>
            </w:r>
          </w:p>
        </w:tc>
        <w:tc>
          <w:tcPr>
            <w:tcW w:type="dxa" w:w="3463"/>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Georgia" w:cs="Georgia" w:eastAsia="Georgia" w:hAnsi="Georgia"/>
                <w:color w:val="14181D"/>
                <w:sz w:val="19"/>
                <w:szCs w:val="19"/>
              </w:rPr>
              <w:t xml:space="preserve">Sensor fusion &amp; world state</w:t>
            </w:r>
          </w:p>
        </w:tc>
        <w:tc>
          <w:tcPr>
            <w:tcW w:type="dxa" w:w="3463"/>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Georgia" w:cs="Georgia" w:eastAsia="Georgia" w:hAnsi="Georgia"/>
                <w:color w:val="14181D"/>
                <w:sz w:val="19"/>
                <w:szCs w:val="19"/>
              </w:rPr>
              <w:t xml:space="preserve">Merge perception into one world model; flag contradictions.</w:t>
            </w:r>
          </w:p>
        </w:tc>
      </w:tr>
      <w:tr>
        <w:tc>
          <w:tcPr>
            <w:tcW w:type="dxa" w:w="2434"/>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Consolas" w:cs="Consolas" w:eastAsia="Consolas" w:hAnsi="Consolas"/>
                <w:color w:val="14181D"/>
                <w:sz w:val="18"/>
                <w:szCs w:val="18"/>
              </w:rPr>
              <w:t xml:space="preserve">3</w:t>
            </w:r>
          </w:p>
        </w:tc>
        <w:tc>
          <w:tcPr>
            <w:tcW w:type="dxa" w:w="3463"/>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Georgia" w:cs="Georgia" w:eastAsia="Georgia" w:hAnsi="Georgia"/>
                <w:color w:val="14181D"/>
                <w:sz w:val="19"/>
                <w:szCs w:val="19"/>
              </w:rPr>
              <w:t xml:space="preserve">Attention &amp; task relevance</w:t>
            </w:r>
          </w:p>
        </w:tc>
        <w:tc>
          <w:tcPr>
            <w:tcW w:type="dxa" w:w="3463"/>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Georgia" w:cs="Georgia" w:eastAsia="Georgia" w:hAnsi="Georgia"/>
                <w:color w:val="14181D"/>
                <w:sz w:val="19"/>
                <w:szCs w:val="19"/>
              </w:rPr>
              <w:t xml:space="preserve">Filter by task, safety, novelty, uncertainty, owner priority.</w:t>
            </w:r>
          </w:p>
        </w:tc>
      </w:tr>
      <w:tr>
        <w:tc>
          <w:tcPr>
            <w:tcW w:type="dxa" w:w="2434"/>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Consolas" w:cs="Consolas" w:eastAsia="Consolas" w:hAnsi="Consolas"/>
                <w:color w:val="14181D"/>
                <w:sz w:val="18"/>
                <w:szCs w:val="18"/>
              </w:rPr>
              <w:t xml:space="preserve">4</w:t>
            </w:r>
          </w:p>
        </w:tc>
        <w:tc>
          <w:tcPr>
            <w:tcW w:type="dxa" w:w="3463"/>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Georgia" w:cs="Georgia" w:eastAsia="Georgia" w:hAnsi="Georgia"/>
                <w:color w:val="14181D"/>
                <w:sz w:val="19"/>
                <w:szCs w:val="19"/>
              </w:rPr>
              <w:t xml:space="preserve">Working memory / workspace</w:t>
            </w:r>
          </w:p>
        </w:tc>
        <w:tc>
          <w:tcPr>
            <w:tcW w:type="dxa" w:w="3463"/>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Georgia" w:cs="Georgia" w:eastAsia="Georgia" w:hAnsi="Georgia"/>
                <w:color w:val="14181D"/>
                <w:sz w:val="19"/>
                <w:szCs w:val="19"/>
              </w:rPr>
              <w:t xml:space="preserve">Hold the current cognitive state and active subgoal.</w:t>
            </w:r>
          </w:p>
        </w:tc>
      </w:tr>
      <w:tr>
        <w:tc>
          <w:tcPr>
            <w:tcW w:type="dxa" w:w="2434"/>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Consolas" w:cs="Consolas" w:eastAsia="Consolas" w:hAnsi="Consolas"/>
                <w:color w:val="14181D"/>
                <w:sz w:val="18"/>
                <w:szCs w:val="18"/>
              </w:rPr>
              <w:t xml:space="preserve">5</w:t>
            </w:r>
          </w:p>
        </w:tc>
        <w:tc>
          <w:tcPr>
            <w:tcW w:type="dxa" w:w="3463"/>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Georgia" w:cs="Georgia" w:eastAsia="Georgia" w:hAnsi="Georgia"/>
                <w:color w:val="14181D"/>
                <w:sz w:val="19"/>
                <w:szCs w:val="19"/>
              </w:rPr>
              <w:t xml:space="preserve">Owner task manager</w:t>
            </w:r>
          </w:p>
        </w:tc>
        <w:tc>
          <w:tcPr>
            <w:tcW w:type="dxa" w:w="3463"/>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Georgia" w:cs="Georgia" w:eastAsia="Georgia" w:hAnsi="Georgia"/>
                <w:color w:val="14181D"/>
                <w:sz w:val="19"/>
                <w:szCs w:val="19"/>
              </w:rPr>
              <w:t xml:space="preserve">Parse, decompose, track, pause/resume, ask for clarification.</w:t>
            </w:r>
          </w:p>
        </w:tc>
      </w:tr>
      <w:tr>
        <w:tc>
          <w:tcPr>
            <w:tcW w:type="dxa" w:w="2434"/>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Consolas" w:cs="Consolas" w:eastAsia="Consolas" w:hAnsi="Consolas"/>
                <w:color w:val="14181D"/>
                <w:sz w:val="18"/>
                <w:szCs w:val="18"/>
              </w:rPr>
              <w:t xml:space="preserve">6</w:t>
            </w:r>
          </w:p>
        </w:tc>
        <w:tc>
          <w:tcPr>
            <w:tcW w:type="dxa" w:w="3463"/>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Georgia" w:cs="Georgia" w:eastAsia="Georgia" w:hAnsi="Georgia"/>
                <w:color w:val="14181D"/>
                <w:sz w:val="19"/>
                <w:szCs w:val="19"/>
              </w:rPr>
              <w:t xml:space="preserve">Memory</w:t>
            </w:r>
          </w:p>
        </w:tc>
        <w:tc>
          <w:tcPr>
            <w:tcW w:type="dxa" w:w="3463"/>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Georgia" w:cs="Georgia" w:eastAsia="Georgia" w:hAnsi="Georgia"/>
                <w:color w:val="14181D"/>
                <w:sz w:val="19"/>
                <w:szCs w:val="19"/>
              </w:rPr>
              <w:t xml:space="preserve">Episodic, semantic, procedural, map, task, failure, calibration.</w:t>
            </w:r>
          </w:p>
        </w:tc>
      </w:tr>
      <w:tr>
        <w:tc>
          <w:tcPr>
            <w:tcW w:type="dxa" w:w="2434"/>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Consolas" w:cs="Consolas" w:eastAsia="Consolas" w:hAnsi="Consolas"/>
                <w:color w:val="14181D"/>
                <w:sz w:val="18"/>
                <w:szCs w:val="18"/>
              </w:rPr>
              <w:t xml:space="preserve">7</w:t>
            </w:r>
          </w:p>
        </w:tc>
        <w:tc>
          <w:tcPr>
            <w:tcW w:type="dxa" w:w="3463"/>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Georgia" w:cs="Georgia" w:eastAsia="Georgia" w:hAnsi="Georgia"/>
                <w:color w:val="14181D"/>
                <w:sz w:val="19"/>
                <w:szCs w:val="19"/>
              </w:rPr>
              <w:t xml:space="preserve">Prediction &amp; imagination</w:t>
            </w:r>
          </w:p>
        </w:tc>
        <w:tc>
          <w:tcPr>
            <w:tcW w:type="dxa" w:w="3463"/>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Georgia" w:cs="Georgia" w:eastAsia="Georgia" w:hAnsi="Georgia"/>
                <w:color w:val="14181D"/>
                <w:sz w:val="19"/>
                <w:szCs w:val="19"/>
              </w:rPr>
              <w:t xml:space="preserve">Predict outcomes, sensor readings, energy, and risks.</w:t>
            </w:r>
          </w:p>
        </w:tc>
      </w:tr>
      <w:tr>
        <w:tc>
          <w:tcPr>
            <w:tcW w:type="dxa" w:w="2434"/>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Consolas" w:cs="Consolas" w:eastAsia="Consolas" w:hAnsi="Consolas"/>
                <w:color w:val="14181D"/>
                <w:sz w:val="18"/>
                <w:szCs w:val="18"/>
              </w:rPr>
              <w:t xml:space="preserve">8</w:t>
            </w:r>
          </w:p>
        </w:tc>
        <w:tc>
          <w:tcPr>
            <w:tcW w:type="dxa" w:w="3463"/>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Georgia" w:cs="Georgia" w:eastAsia="Georgia" w:hAnsi="Georgia"/>
                <w:color w:val="14181D"/>
                <w:sz w:val="19"/>
                <w:szCs w:val="19"/>
              </w:rPr>
              <w:t xml:space="preserve">Planning</w:t>
            </w:r>
          </w:p>
        </w:tc>
        <w:tc>
          <w:tcPr>
            <w:tcW w:type="dxa" w:w="3463"/>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Georgia" w:cs="Georgia" w:eastAsia="Georgia" w:hAnsi="Georgia"/>
                <w:color w:val="14181D"/>
                <w:sz w:val="19"/>
                <w:szCs w:val="19"/>
              </w:rPr>
              <w:t xml:space="preserve">Generate plans from task, map, sensors, energy, and safety.</w:t>
            </w:r>
          </w:p>
        </w:tc>
      </w:tr>
      <w:tr>
        <w:tc>
          <w:tcPr>
            <w:tcW w:type="dxa" w:w="2434"/>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Consolas" w:cs="Consolas" w:eastAsia="Consolas" w:hAnsi="Consolas"/>
                <w:color w:val="14181D"/>
                <w:sz w:val="18"/>
                <w:szCs w:val="18"/>
              </w:rPr>
              <w:t xml:space="preserve">9</w:t>
            </w:r>
          </w:p>
        </w:tc>
        <w:tc>
          <w:tcPr>
            <w:tcW w:type="dxa" w:w="3463"/>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Georgia" w:cs="Georgia" w:eastAsia="Georgia" w:hAnsi="Georgia"/>
                <w:color w:val="14181D"/>
                <w:sz w:val="19"/>
                <w:szCs w:val="19"/>
              </w:rPr>
              <w:t xml:space="preserve">Safety / harm / permission gate</w:t>
            </w:r>
          </w:p>
        </w:tc>
        <w:tc>
          <w:tcPr>
            <w:tcW w:type="dxa" w:w="3463"/>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Georgia" w:cs="Georgia" w:eastAsia="Georgia" w:hAnsi="Georgia"/>
                <w:color w:val="14181D"/>
                <w:sz w:val="19"/>
                <w:szCs w:val="19"/>
              </w:rPr>
              <w:t xml:space="preserve">Pre-execution checkpoint every action must clear.</w:t>
            </w:r>
          </w:p>
        </w:tc>
      </w:tr>
      <w:tr>
        <w:tc>
          <w:tcPr>
            <w:tcW w:type="dxa" w:w="2434"/>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Consolas" w:cs="Consolas" w:eastAsia="Consolas" w:hAnsi="Consolas"/>
                <w:color w:val="14181D"/>
                <w:sz w:val="18"/>
                <w:szCs w:val="18"/>
              </w:rPr>
              <w:t xml:space="preserve">10</w:t>
            </w:r>
          </w:p>
        </w:tc>
        <w:tc>
          <w:tcPr>
            <w:tcW w:type="dxa" w:w="3463"/>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Georgia" w:cs="Georgia" w:eastAsia="Georgia" w:hAnsi="Georgia"/>
                <w:color w:val="14181D"/>
                <w:sz w:val="19"/>
                <w:szCs w:val="19"/>
              </w:rPr>
              <w:t xml:space="preserve">Action selection &amp; execution</w:t>
            </w:r>
          </w:p>
        </w:tc>
        <w:tc>
          <w:tcPr>
            <w:tcW w:type="dxa" w:w="3463"/>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Georgia" w:cs="Georgia" w:eastAsia="Georgia" w:hAnsi="Georgia"/>
                <w:color w:val="14181D"/>
                <w:sz w:val="19"/>
                <w:szCs w:val="19"/>
              </w:rPr>
              <w:t xml:space="preserve">Select the approved action; apply to simulation only.</w:t>
            </w:r>
          </w:p>
        </w:tc>
      </w:tr>
      <w:tr>
        <w:tc>
          <w:tcPr>
            <w:tcW w:type="dxa" w:w="2434"/>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Consolas" w:cs="Consolas" w:eastAsia="Consolas" w:hAnsi="Consolas"/>
                <w:color w:val="14181D"/>
                <w:sz w:val="18"/>
                <w:szCs w:val="18"/>
              </w:rPr>
              <w:t xml:space="preserve">11</w:t>
            </w:r>
          </w:p>
        </w:tc>
        <w:tc>
          <w:tcPr>
            <w:tcW w:type="dxa" w:w="3463"/>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Georgia" w:cs="Georgia" w:eastAsia="Georgia" w:hAnsi="Georgia"/>
                <w:color w:val="14181D"/>
                <w:sz w:val="19"/>
                <w:szCs w:val="19"/>
              </w:rPr>
              <w:t xml:space="preserve">Learning / investigation / sleep</w:t>
            </w:r>
          </w:p>
        </w:tc>
        <w:tc>
          <w:tcPr>
            <w:tcW w:type="dxa" w:w="3463"/>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Georgia" w:cs="Georgia" w:eastAsia="Georgia" w:hAnsi="Georgia"/>
                <w:color w:val="14181D"/>
                <w:sz w:val="19"/>
                <w:szCs w:val="19"/>
              </w:rPr>
              <w:t xml:space="preserve">Idle learning, free investigation, sleep optimization.</w:t>
            </w:r>
          </w:p>
        </w:tc>
      </w:tr>
    </w:tbl>
    <w:p>
      <w:pPr>
        <w:spacing w:after="120"/>
      </w:pP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Three timescales</w:t>
      </w:r>
    </w:p>
    <w:p>
      <w:pPr>
        <w:spacing w:after="160" w:line="288"/>
        <w:jc w:val="left"/>
      </w:pPr>
      <w:r>
        <w:rPr>
          <w:rFonts w:ascii="Georgia" w:cs="Georgia" w:eastAsia="Georgia" w:hAnsi="Georgia"/>
          <w:color w:val="14181D"/>
          <w:sz w:val="21"/>
          <w:szCs w:val="21"/>
        </w:rPr>
        <w:t xml:space="preserve">Cognition runs on three loops so that the safety-critical decisions stay cheap and immediate while slower adaptation happens off the critical path.</w:t>
      </w:r>
    </w:p>
    <w:p>
      <w:pPr>
        <w:spacing w:before="140"/>
      </w:pPr>
    </w:p>
    <w:tbl>
      <w:tblPr>
        <w:tblW w:type="dxa" w:w="9360"/>
        <w:tblBorders>
          <w:top w:val="single" w:color="3C6C8E" w:sz="2"/>
          <w:left w:val="single" w:color="3C6C8E" w:sz="28"/>
          <w:bottom w:val="single" w:color="3C6C8E" w:sz="2"/>
          <w:right w:val="single" w:color="3C6C8E" w:sz="2"/>
          <w:insideH w:val="none"/>
          <w:insideV w:val="none"/>
        </w:tblBorders>
      </w:tblPr>
      <w:tblGrid>
        <w:gridCol w:w="9360"/>
      </w:tblGrid>
      <w:tr>
        <w:tc>
          <w:tcPr>
            <w:tcW w:type="dxa" w:w="9360"/>
            <w:shd w:fill="EAF0F4" w:val="clear"/>
            <w:tcMar>
              <w:top w:type="dxa" w:w="120"/>
              <w:left w:type="dxa" w:w="200"/>
              <w:bottom w:type="dxa" w:w="130"/>
              <w:right w:type="dxa" w:w="180"/>
            </w:tcMar>
          </w:tcPr>
          <w:p>
            <w:pPr>
              <w:spacing w:after="50"/>
            </w:pPr>
            <w:r>
              <w:rPr>
                <w:rFonts w:ascii="Arial" w:cs="Arial" w:eastAsia="Arial" w:hAnsi="Arial"/>
                <w:b/>
                <w:bCs/>
                <w:color w:val="3C6C8E"/>
                <w:spacing w:val="30"/>
                <w:sz w:val="16"/>
                <w:szCs w:val="16"/>
              </w:rPr>
              <w:t xml:space="preserve">NOTE</w:t>
            </w:r>
          </w:p>
          <w:p>
            <w:r>
              <w:rPr>
                <w:rFonts w:ascii="Georgia" w:cs="Georgia" w:eastAsia="Georgia" w:hAnsi="Georgia"/>
                <w:color w:val="14181D"/>
                <w:sz w:val="20"/>
                <w:szCs w:val="20"/>
              </w:rPr>
              <w:t xml:space="preserve">Fast loop, every tick: sensing, fusion, attention, working memory, task progress, planning, the safety gate, action selection, and logging. Medium loop, every 5 ticks: prediction, task decomposition, sensor-confidence and energy planning. Slow loop, every 20 ticks: idle learning, memory consolidation, model optimization, calibration. Sleep optimization runs only during charging.</w:t>
            </w:r>
          </w:p>
        </w:tc>
      </w:tr>
    </w:tbl>
    <w:p>
      <w:pPr>
        <w:spacing w:after="140"/>
      </w:pP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The permission gate comes before the act</w:t>
      </w:r>
    </w:p>
    <w:p>
      <w:pPr>
        <w:spacing w:after="160" w:line="288"/>
        <w:jc w:val="left"/>
      </w:pPr>
      <w:r>
        <w:rPr>
          <w:rFonts w:ascii="Georgia" w:cs="Georgia" w:eastAsia="Georgia" w:hAnsi="Georgia"/>
          <w:color w:val="14181D"/>
          <w:sz w:val="21"/>
          <w:szCs w:val="21"/>
        </w:rPr>
        <w:t xml:space="preserve">System 9 is the heart of the safety design. Every candidate action the agent might take is first simulated and checked — for task permission, owner authorization, forbidden actions, physical and human safety, property and resource impact, information and privacy exposure, energy feasibility, and uncertainty — and only then is a verdict issued. Execution happens after the verdict, never before it.</w:t>
      </w:r>
    </w:p>
    <w:p>
      <w:pPr>
        <w:spacing w:after="60" w:before="160"/>
        <w:jc w:val="center"/>
      </w:pPr>
      <w:r>
        <w:drawing>
          <wp:inline distT="0" distB="0" distL="0" distR="0">
            <wp:extent cx="5143500" cy="838200"/>
            <wp:effectExtent t="0" r="0" b="0" l="0"/>
            <wp:docPr id="1" name="diagram" descr="The pre-execution gate. A candidate action is simulated and checked against permission and harm before any verdict that lets it run."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838200"/>
                    </a:xfrm>
                    <a:prstGeom prst="rect">
                      <a:avLst/>
                    </a:prstGeom>
                  </pic:spPr>
                </pic:pic>
              </a:graphicData>
            </a:graphic>
          </wp:inline>
        </w:drawing>
      </w:r>
    </w:p>
    <w:p>
      <w:pPr>
        <w:spacing w:after="160"/>
        <w:jc w:val="center"/>
      </w:pPr>
      <w:r>
        <w:rPr>
          <w:rFonts w:ascii="Consolas" w:cs="Consolas" w:eastAsia="Consolas" w:hAnsi="Consolas"/>
          <w:color w:val="B5562C"/>
          <w:sz w:val="15"/>
          <w:szCs w:val="15"/>
        </w:rPr>
        <w:t xml:space="preserve">Figure  </w:t>
      </w:r>
      <w:r>
        <w:rPr>
          <w:rFonts w:ascii="Georgia" w:cs="Georgia" w:eastAsia="Georgia" w:hAnsi="Georgia"/>
          <w:i/>
          <w:iCs/>
          <w:color w:val="6F665A"/>
          <w:sz w:val="18"/>
          <w:szCs w:val="18"/>
        </w:rPr>
        <w:t xml:space="preserve">The pre-execution gate. A candidate action is simulated and checked against permission and harm before any verdict that lets it run.</w:t>
      </w:r>
    </w:p>
    <w:p>
      <w:pPr>
        <w:spacing w:after="160" w:line="288"/>
        <w:jc w:val="left"/>
      </w:pPr>
      <w:r>
        <w:rPr>
          <w:rFonts w:ascii="Georgia" w:cs="Georgia" w:eastAsia="Georgia" w:hAnsi="Georgia"/>
          <w:color w:val="14181D"/>
          <w:sz w:val="21"/>
          <w:szCs w:val="21"/>
        </w:rPr>
        <w:t xml:space="preserve">What makes the gate field-ready is the range of verdicts it can return — far more than a binary allow or deny.</w:t>
      </w:r>
    </w:p>
    <w:p>
      <w:pPr>
        <w:pStyle w:val="ListParagraph"/>
        <w:numPr>
          <w:ilvl w:val="0"/>
          <w:numId w:val="2"/>
        </w:numPr>
        <w:spacing w:after="70" w:line="276"/>
      </w:pPr>
      <w:r>
        <w:rPr>
          <w:rFonts w:ascii="Arial" w:cs="Arial" w:eastAsia="Arial" w:hAnsi="Arial"/>
          <w:b/>
          <w:bCs/>
          <w:color w:val="14181D"/>
          <w:sz w:val="21"/>
          <w:szCs w:val="21"/>
        </w:rPr>
        <w:t xml:space="preserve">APPROVED</w:t>
      </w:r>
      <w:r>
        <w:rPr>
          <w:sz w:val="21"/>
          <w:szCs w:val="21"/>
        </w:rPr>
        <w:t xml:space="preserve"> — </w:t>
      </w:r>
      <w:r>
        <w:rPr>
          <w:rFonts w:ascii="Georgia" w:cs="Georgia" w:eastAsia="Georgia" w:hAnsi="Georgia"/>
          <w:color w:val="14181D"/>
          <w:sz w:val="21"/>
          <w:szCs w:val="21"/>
        </w:rPr>
        <w:t xml:space="preserve">the action is safe and permitted; execute it.</w:t>
      </w:r>
    </w:p>
    <w:p>
      <w:pPr>
        <w:pStyle w:val="ListParagraph"/>
        <w:numPr>
          <w:ilvl w:val="0"/>
          <w:numId w:val="2"/>
        </w:numPr>
        <w:spacing w:after="70" w:line="276"/>
      </w:pPr>
      <w:r>
        <w:rPr>
          <w:rFonts w:ascii="Arial" w:cs="Arial" w:eastAsia="Arial" w:hAnsi="Arial"/>
          <w:b/>
          <w:bCs/>
          <w:color w:val="14181D"/>
          <w:sz w:val="21"/>
          <w:szCs w:val="21"/>
        </w:rPr>
        <w:t xml:space="preserve">VETOED</w:t>
      </w:r>
      <w:r>
        <w:rPr>
          <w:sz w:val="21"/>
          <w:szCs w:val="21"/>
        </w:rPr>
        <w:t xml:space="preserve"> — </w:t>
      </w:r>
      <w:r>
        <w:rPr>
          <w:rFonts w:ascii="Georgia" w:cs="Georgia" w:eastAsia="Georgia" w:hAnsi="Georgia"/>
          <w:color w:val="14181D"/>
          <w:sz w:val="21"/>
          <w:szCs w:val="21"/>
        </w:rPr>
        <w:t xml:space="preserve">the action would cause harm or breach permission; block it.</w:t>
      </w:r>
    </w:p>
    <w:p>
      <w:pPr>
        <w:pStyle w:val="ListParagraph"/>
        <w:numPr>
          <w:ilvl w:val="0"/>
          <w:numId w:val="2"/>
        </w:numPr>
        <w:spacing w:after="70" w:line="276"/>
      </w:pPr>
      <w:r>
        <w:rPr>
          <w:rFonts w:ascii="Arial" w:cs="Arial" w:eastAsia="Arial" w:hAnsi="Arial"/>
          <w:b/>
          <w:bCs/>
          <w:color w:val="14181D"/>
          <w:sz w:val="21"/>
          <w:szCs w:val="21"/>
        </w:rPr>
        <w:t xml:space="preserve">REPLACED</w:t>
      </w:r>
      <w:r>
        <w:rPr>
          <w:sz w:val="21"/>
          <w:szCs w:val="21"/>
        </w:rPr>
        <w:t xml:space="preserve"> — </w:t>
      </w:r>
      <w:r>
        <w:rPr>
          <w:rFonts w:ascii="Georgia" w:cs="Georgia" w:eastAsia="Georgia" w:hAnsi="Georgia"/>
          <w:color w:val="14181D"/>
          <w:sz w:val="21"/>
          <w:szCs w:val="21"/>
        </w:rPr>
        <w:t xml:space="preserve">substitute a safe alternative that still serves the task.</w:t>
      </w:r>
    </w:p>
    <w:p>
      <w:pPr>
        <w:pStyle w:val="ListParagraph"/>
        <w:numPr>
          <w:ilvl w:val="0"/>
          <w:numId w:val="2"/>
        </w:numPr>
        <w:spacing w:after="70" w:line="276"/>
      </w:pPr>
      <w:r>
        <w:rPr>
          <w:rFonts w:ascii="Arial" w:cs="Arial" w:eastAsia="Arial" w:hAnsi="Arial"/>
          <w:b/>
          <w:bCs/>
          <w:color w:val="14181D"/>
          <w:sz w:val="21"/>
          <w:szCs w:val="21"/>
        </w:rPr>
        <w:t xml:space="preserve">ASK_OWNER</w:t>
      </w:r>
      <w:r>
        <w:rPr>
          <w:sz w:val="21"/>
          <w:szCs w:val="21"/>
        </w:rPr>
        <w:t xml:space="preserve"> — </w:t>
      </w:r>
      <w:r>
        <w:rPr>
          <w:rFonts w:ascii="Georgia" w:cs="Georgia" w:eastAsia="Georgia" w:hAnsi="Georgia"/>
          <w:color w:val="14181D"/>
          <w:sz w:val="21"/>
          <w:szCs w:val="21"/>
        </w:rPr>
        <w:t xml:space="preserve">the task is ambiguous or risky; escalate to the owner rather than guess.</w:t>
      </w:r>
    </w:p>
    <w:p>
      <w:pPr>
        <w:pStyle w:val="ListParagraph"/>
        <w:numPr>
          <w:ilvl w:val="0"/>
          <w:numId w:val="2"/>
        </w:numPr>
        <w:spacing w:after="70" w:line="276"/>
      </w:pPr>
      <w:r>
        <w:rPr>
          <w:rFonts w:ascii="Arial" w:cs="Arial" w:eastAsia="Arial" w:hAnsi="Arial"/>
          <w:b/>
          <w:bCs/>
          <w:color w:val="14181D"/>
          <w:sz w:val="21"/>
          <w:szCs w:val="21"/>
        </w:rPr>
        <w:t xml:space="preserve">WAIT_FOR_INFORMATION</w:t>
      </w:r>
      <w:r>
        <w:rPr>
          <w:sz w:val="21"/>
          <w:szCs w:val="21"/>
        </w:rPr>
        <w:t xml:space="preserve"> — </w:t>
      </w:r>
      <w:r>
        <w:rPr>
          <w:rFonts w:ascii="Georgia" w:cs="Georgia" w:eastAsia="Georgia" w:hAnsi="Georgia"/>
          <w:color w:val="14181D"/>
          <w:sz w:val="21"/>
          <w:szCs w:val="21"/>
        </w:rPr>
        <w:t xml:space="preserve">the situation is too uncertain to act safely; hold and gather more.</w:t>
      </w:r>
    </w:p>
    <w:p>
      <w:pPr>
        <w:pStyle w:val="ListParagraph"/>
        <w:numPr>
          <w:ilvl w:val="0"/>
          <w:numId w:val="2"/>
        </w:numPr>
        <w:spacing w:after="70" w:line="276"/>
      </w:pPr>
      <w:r>
        <w:rPr>
          <w:rFonts w:ascii="Arial" w:cs="Arial" w:eastAsia="Arial" w:hAnsi="Arial"/>
          <w:b/>
          <w:bCs/>
          <w:color w:val="14181D"/>
          <w:sz w:val="21"/>
          <w:szCs w:val="21"/>
        </w:rPr>
        <w:t xml:space="preserve">LOW_ENERGY_PAUSE</w:t>
      </w:r>
      <w:r>
        <w:rPr>
          <w:sz w:val="21"/>
          <w:szCs w:val="21"/>
        </w:rPr>
        <w:t xml:space="preserve"> — </w:t>
      </w:r>
      <w:r>
        <w:rPr>
          <w:rFonts w:ascii="Georgia" w:cs="Georgia" w:eastAsia="Georgia" w:hAnsi="Georgia"/>
          <w:color w:val="14181D"/>
          <w:sz w:val="21"/>
          <w:szCs w:val="21"/>
        </w:rPr>
        <w:t xml:space="preserve">energy is insufficient; pause the task and charge before failure.</w:t>
      </w:r>
    </w:p>
    <w:p>
      <w:pPr>
        <w:pStyle w:val="ListParagraph"/>
        <w:numPr>
          <w:ilvl w:val="0"/>
          <w:numId w:val="2"/>
        </w:numPr>
        <w:spacing w:after="70" w:line="276"/>
      </w:pPr>
      <w:r>
        <w:rPr>
          <w:rFonts w:ascii="Arial" w:cs="Arial" w:eastAsia="Arial" w:hAnsi="Arial"/>
          <w:b/>
          <w:bCs/>
          <w:color w:val="14181D"/>
          <w:sz w:val="21"/>
          <w:szCs w:val="21"/>
        </w:rPr>
        <w:t xml:space="preserve">EMERGENCY_STOP</w:t>
      </w:r>
      <w:r>
        <w:rPr>
          <w:sz w:val="21"/>
          <w:szCs w:val="21"/>
        </w:rPr>
        <w:t xml:space="preserve"> — </w:t>
      </w:r>
      <w:r>
        <w:rPr>
          <w:rFonts w:ascii="Georgia" w:cs="Georgia" w:eastAsia="Georgia" w:hAnsi="Georgia"/>
          <w:color w:val="14181D"/>
          <w:sz w:val="21"/>
          <w:szCs w:val="21"/>
        </w:rPr>
        <w:t xml:space="preserve">a critical fault demands an immediate safe stop.</w:t>
      </w:r>
    </w:p>
    <w:p>
      <w:pPr>
        <w:spacing w:after="160" w:line="288"/>
        <w:jc w:val="left"/>
      </w:pPr>
      <w:r>
        <w:rPr>
          <w:rFonts w:ascii="Georgia" w:cs="Georgia" w:eastAsia="Georgia" w:hAnsi="Georgia"/>
          <w:color w:val="14181D"/>
          <w:sz w:val="21"/>
          <w:szCs w:val="21"/>
        </w:rPr>
        <w:t xml:space="preserve">ASK_OWNER, WAIT_FOR_INFORMATION, and LOW_ENERGY_PAUSE are what separate a governable field agent from a reckless one. A system that can only approve or veto must always commit; this one can defer to a human, gather more evidence, or stop to charge — and it logs the reason every time.</w:t>
      </w: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It manages its own energy</w:t>
      </w:r>
    </w:p>
    <w:p>
      <w:pPr>
        <w:spacing w:after="160" w:line="288"/>
        <w:jc w:val="left"/>
      </w:pPr>
      <w:r>
        <w:rPr>
          <w:rFonts w:ascii="Georgia" w:cs="Georgia" w:eastAsia="Georgia" w:hAnsi="Georgia"/>
          <w:color w:val="14181D"/>
          <w:sz w:val="21"/>
          <w:szCs w:val="21"/>
        </w:rPr>
        <w:t xml:space="preserve">Energy is a first-class planning constraint, not an afterthought. When the agent predicts that a task cannot finish before energy runs low, it does not push on and fail mid-task. It preserves task state, plans a route to the charger, enters CHARGING_MODE, and — while charging — enters SLEEP_OPTIMIZATION_MODE to consolidate memory, rebuild indexes, compress its model, prune obsolete hypotheses, and run self-tests. When charging completes, it resumes exactly the task it paused.</w:t>
      </w: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It uses idle time well</w:t>
      </w:r>
    </w:p>
    <w:p>
      <w:pPr>
        <w:spacing w:after="160" w:line="288"/>
        <w:jc w:val="left"/>
      </w:pPr>
      <w:r>
        <w:rPr>
          <w:rFonts w:ascii="Georgia" w:cs="Georgia" w:eastAsia="Georgia" w:hAnsi="Georgia"/>
          <w:color w:val="14181D"/>
          <w:sz w:val="21"/>
          <w:szCs w:val="21"/>
        </w:rPr>
        <w:t xml:space="preserve">An agent with no current task is not an idle agent. With energy to spare and no job pending, it enters FREE_INVESTIGATION_MODE and safely explores unknown areas, collecting sensor readings and improving its world model — never performing a risky or forbidden action. With observations stored, it enters IDLE_LEARNING_MODE to replay logs, improve its prediction model, calibrate sensors, and refine task templates, emitting a model-update record so the improvement is visible.</w:t>
      </w: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The scenarios</w:t>
      </w:r>
    </w:p>
    <w:p>
      <w:pPr>
        <w:spacing w:after="160" w:line="288"/>
        <w:jc w:val="left"/>
      </w:pPr>
      <w:r>
        <w:rPr>
          <w:rFonts w:ascii="Georgia" w:cs="Georgia" w:eastAsia="Georgia" w:hAnsi="Georgia"/>
          <w:color w:val="14181D"/>
          <w:sz w:val="21"/>
          <w:szCs w:val="21"/>
        </w:rPr>
        <w:t xml:space="preserve">Twelve deterministic scenarios exercise the agent across tasks, energy, ambiguity, safety, and privacy.</w:t>
      </w:r>
    </w:p>
    <w:p>
      <w:pPr>
        <w:spacing w:after="60" w:before="160"/>
      </w:pPr>
      <w:r>
        <w:rPr>
          <w:rFonts w:ascii="Arial" w:cs="Arial" w:eastAsia="Arial" w:hAnsi="Arial"/>
          <w:color w:val="B5562C"/>
          <w:sz w:val="16"/>
          <w:szCs w:val="16"/>
        </w:rPr>
        <w:t xml:space="preserve">▸  </w:t>
      </w:r>
      <w:r>
        <w:rPr>
          <w:rFonts w:ascii="Consolas" w:cs="Consolas" w:eastAsia="Consolas" w:hAnsi="Consolas"/>
          <w:color w:val="6F665A"/>
          <w:sz w:val="16"/>
          <w:szCs w:val="16"/>
        </w:rPr>
        <w:t xml:space="preserve">AutonomousMind scenarios. Each is deterministic and writes a full set of traces.</w:t>
      </w:r>
    </w:p>
    <w:tbl>
      <w:tblPr>
        <w:tblW w:type="dxa" w:w="9360"/>
        <w:tblBorders>
          <w:top w:val="single" w:color="DAD3C4" w:sz="4"/>
          <w:left w:val="single" w:color="DAD3C4" w:sz="4"/>
          <w:bottom w:val="single" w:color="DAD3C4" w:sz="4"/>
          <w:right w:val="single" w:color="DAD3C4" w:sz="4"/>
          <w:insideH w:val="none"/>
          <w:insideV w:val="none"/>
        </w:tblBorders>
      </w:tblPr>
      <w:tblGrid>
        <w:gridCol w:w="2434"/>
        <w:gridCol w:w="6926"/>
      </w:tblGrid>
      <w:tr>
        <w:trPr>
          <w:tblHeader/>
        </w:trPr>
        <w:tc>
          <w:tcPr>
            <w:tcW w:type="dxa" w:w="2434"/>
            <w:shd w:fill="14181D" w:val="clear"/>
            <w:tcMar>
              <w:top w:type="dxa" w:w="90"/>
              <w:left w:type="dxa" w:w="130"/>
              <w:bottom w:type="dxa" w:w="90"/>
              <w:right w:type="dxa" w:w="120"/>
            </w:tcMar>
          </w:tcPr>
          <w:p>
            <w:r>
              <w:rPr>
                <w:rFonts w:ascii="Arial" w:cs="Arial" w:eastAsia="Arial" w:hAnsi="Arial"/>
                <w:b/>
                <w:bCs/>
                <w:color w:val="FBF8F1"/>
                <w:sz w:val="17"/>
                <w:szCs w:val="17"/>
              </w:rPr>
              <w:t xml:space="preserve">Scenario</w:t>
            </w:r>
          </w:p>
        </w:tc>
        <w:tc>
          <w:tcPr>
            <w:tcW w:type="dxa" w:w="6926"/>
            <w:shd w:fill="14181D" w:val="clear"/>
            <w:tcMar>
              <w:top w:type="dxa" w:w="90"/>
              <w:left w:type="dxa" w:w="130"/>
              <w:bottom w:type="dxa" w:w="90"/>
              <w:right w:type="dxa" w:w="120"/>
            </w:tcMar>
          </w:tcPr>
          <w:p>
            <w:r>
              <w:rPr>
                <w:rFonts w:ascii="Arial" w:cs="Arial" w:eastAsia="Arial" w:hAnsi="Arial"/>
                <w:b/>
                <w:bCs/>
                <w:color w:val="FBF8F1"/>
                <w:sz w:val="17"/>
                <w:szCs w:val="17"/>
              </w:rPr>
              <w:t xml:space="preserve">What it demonstrates</w:t>
            </w:r>
          </w:p>
        </w:tc>
      </w:tr>
      <w:tr>
        <w:tc>
          <w:tcPr>
            <w:tcW w:type="dxa" w:w="2434"/>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Consolas" w:cs="Consolas" w:eastAsia="Consolas" w:hAnsi="Consolas"/>
                <w:color w:val="14181D"/>
                <w:sz w:val="18"/>
                <w:szCs w:val="18"/>
              </w:rPr>
              <w:t xml:space="preserve">owner_task_inspection</w:t>
            </w:r>
          </w:p>
        </w:tc>
        <w:tc>
          <w:tcPr>
            <w:tcW w:type="dxa" w:w="6926"/>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Georgia" w:cs="Georgia" w:eastAsia="Georgia" w:hAnsi="Georgia"/>
                <w:color w:val="14181D"/>
                <w:sz w:val="19"/>
                <w:szCs w:val="19"/>
              </w:rPr>
              <w:t xml:space="preserve">Accepts a zone-inspection task, uses the required sensors, builds a coverage map, reports.</w:t>
            </w:r>
          </w:p>
        </w:tc>
      </w:tr>
      <w:tr>
        <w:tc>
          <w:tcPr>
            <w:tcW w:type="dxa" w:w="2434"/>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Consolas" w:cs="Consolas" w:eastAsia="Consolas" w:hAnsi="Consolas"/>
                <w:color w:val="14181D"/>
                <w:sz w:val="18"/>
                <w:szCs w:val="18"/>
              </w:rPr>
              <w:t xml:space="preserve">low_energy_task_pause_resume</w:t>
            </w:r>
          </w:p>
        </w:tc>
        <w:tc>
          <w:tcPr>
            <w:tcW w:type="dxa" w:w="6926"/>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Georgia" w:cs="Georgia" w:eastAsia="Georgia" w:hAnsi="Georgia"/>
                <w:color w:val="14181D"/>
                <w:sz w:val="19"/>
                <w:szCs w:val="19"/>
              </w:rPr>
              <w:t xml:space="preserve">Pauses the task, charges, sleep-optimises, then resumes and completes it.</w:t>
            </w:r>
          </w:p>
        </w:tc>
      </w:tr>
      <w:tr>
        <w:tc>
          <w:tcPr>
            <w:tcW w:type="dxa" w:w="2434"/>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Consolas" w:cs="Consolas" w:eastAsia="Consolas" w:hAnsi="Consolas"/>
                <w:color w:val="14181D"/>
                <w:sz w:val="18"/>
                <w:szCs w:val="18"/>
              </w:rPr>
              <w:t xml:space="preserve">free_investigation_no_task</w:t>
            </w:r>
          </w:p>
        </w:tc>
        <w:tc>
          <w:tcPr>
            <w:tcW w:type="dxa" w:w="6926"/>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Georgia" w:cs="Georgia" w:eastAsia="Georgia" w:hAnsi="Georgia"/>
                <w:color w:val="14181D"/>
                <w:sz w:val="19"/>
                <w:szCs w:val="19"/>
              </w:rPr>
              <w:t xml:space="preserve">With no task, safely explores and improves its map — no risky action.</w:t>
            </w:r>
          </w:p>
        </w:tc>
      </w:tr>
      <w:tr>
        <w:tc>
          <w:tcPr>
            <w:tcW w:type="dxa" w:w="2434"/>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Consolas" w:cs="Consolas" w:eastAsia="Consolas" w:hAnsi="Consolas"/>
                <w:color w:val="14181D"/>
                <w:sz w:val="18"/>
                <w:szCs w:val="18"/>
              </w:rPr>
              <w:t xml:space="preserve">idle_learning_from_logs</w:t>
            </w:r>
          </w:p>
        </w:tc>
        <w:tc>
          <w:tcPr>
            <w:tcW w:type="dxa" w:w="6926"/>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Georgia" w:cs="Georgia" w:eastAsia="Georgia" w:hAnsi="Georgia"/>
                <w:color w:val="14181D"/>
                <w:sz w:val="19"/>
                <w:szCs w:val="19"/>
              </w:rPr>
              <w:t xml:space="preserve">Replays stored observations and improves prediction or calibration.</w:t>
            </w:r>
          </w:p>
        </w:tc>
      </w:tr>
      <w:tr>
        <w:tc>
          <w:tcPr>
            <w:tcW w:type="dxa" w:w="2434"/>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Consolas" w:cs="Consolas" w:eastAsia="Consolas" w:hAnsi="Consolas"/>
                <w:color w:val="14181D"/>
                <w:sz w:val="18"/>
                <w:szCs w:val="18"/>
              </w:rPr>
              <w:t xml:space="preserve">sleep_optimization_during_charging</w:t>
            </w:r>
          </w:p>
        </w:tc>
        <w:tc>
          <w:tcPr>
            <w:tcW w:type="dxa" w:w="6926"/>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Georgia" w:cs="Georgia" w:eastAsia="Georgia" w:hAnsi="Georgia"/>
                <w:color w:val="14181D"/>
                <w:sz w:val="19"/>
                <w:szCs w:val="19"/>
              </w:rPr>
              <w:t xml:space="preserve">Consolidates memory, rebuilds indexes, prunes, self-tests — no external action.</w:t>
            </w:r>
          </w:p>
        </w:tc>
      </w:tr>
      <w:tr>
        <w:tc>
          <w:tcPr>
            <w:tcW w:type="dxa" w:w="2434"/>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Consolas" w:cs="Consolas" w:eastAsia="Consolas" w:hAnsi="Consolas"/>
                <w:color w:val="14181D"/>
                <w:sz w:val="18"/>
                <w:szCs w:val="18"/>
              </w:rPr>
              <w:t xml:space="preserve">sensor_conflict</w:t>
            </w:r>
          </w:p>
        </w:tc>
        <w:tc>
          <w:tcPr>
            <w:tcW w:type="dxa" w:w="6926"/>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Georgia" w:cs="Georgia" w:eastAsia="Georgia" w:hAnsi="Georgia"/>
                <w:color w:val="14181D"/>
                <w:sz w:val="19"/>
                <w:szCs w:val="19"/>
              </w:rPr>
              <w:t xml:space="preserve">Lidar and camera disagree; confidence drops; it waits for information.</w:t>
            </w:r>
          </w:p>
        </w:tc>
      </w:tr>
      <w:tr>
        <w:tc>
          <w:tcPr>
            <w:tcW w:type="dxa" w:w="2434"/>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Consolas" w:cs="Consolas" w:eastAsia="Consolas" w:hAnsi="Consolas"/>
                <w:color w:val="14181D"/>
                <w:sz w:val="18"/>
                <w:szCs w:val="18"/>
              </w:rPr>
              <w:t xml:space="preserve">radiation_anomaly</w:t>
            </w:r>
          </w:p>
        </w:tc>
        <w:tc>
          <w:tcPr>
            <w:tcW w:type="dxa" w:w="6926"/>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Georgia" w:cs="Georgia" w:eastAsia="Georgia" w:hAnsi="Georgia"/>
                <w:color w:val="14181D"/>
                <w:sz w:val="19"/>
                <w:szCs w:val="19"/>
              </w:rPr>
              <w:t xml:space="preserve">Detects a radiation anomaly, marks the hazard, avoids it, reports it.</w:t>
            </w:r>
          </w:p>
        </w:tc>
      </w:tr>
      <w:tr>
        <w:tc>
          <w:tcPr>
            <w:tcW w:type="dxa" w:w="2434"/>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Consolas" w:cs="Consolas" w:eastAsia="Consolas" w:hAnsi="Consolas"/>
                <w:color w:val="14181D"/>
                <w:sz w:val="18"/>
                <w:szCs w:val="18"/>
              </w:rPr>
              <w:t xml:space="preserve">sound_radio_investigation</w:t>
            </w:r>
          </w:p>
        </w:tc>
        <w:tc>
          <w:tcPr>
            <w:tcW w:type="dxa" w:w="6926"/>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Georgia" w:cs="Georgia" w:eastAsia="Georgia" w:hAnsi="Georgia"/>
                <w:color w:val="14181D"/>
                <w:sz w:val="19"/>
                <w:szCs w:val="19"/>
              </w:rPr>
              <w:t xml:space="preserve">Triangulates a source from passive sound and radio; reports with confidence.</w:t>
            </w:r>
          </w:p>
        </w:tc>
      </w:tr>
      <w:tr>
        <w:tc>
          <w:tcPr>
            <w:tcW w:type="dxa" w:w="2434"/>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Consolas" w:cs="Consolas" w:eastAsia="Consolas" w:hAnsi="Consolas"/>
                <w:color w:val="14181D"/>
                <w:sz w:val="18"/>
                <w:szCs w:val="18"/>
              </w:rPr>
              <w:t xml:space="preserve">unsafe_owner_task</w:t>
            </w:r>
          </w:p>
        </w:tc>
        <w:tc>
          <w:tcPr>
            <w:tcW w:type="dxa" w:w="6926"/>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Georgia" w:cs="Georgia" w:eastAsia="Georgia" w:hAnsi="Georgia"/>
                <w:color w:val="14181D"/>
                <w:sz w:val="19"/>
                <w:szCs w:val="19"/>
              </w:rPr>
              <w:t xml:space="preserve">A forbidden or risky request is vetoed or escalated — never executed.</w:t>
            </w:r>
          </w:p>
        </w:tc>
      </w:tr>
      <w:tr>
        <w:tc>
          <w:tcPr>
            <w:tcW w:type="dxa" w:w="2434"/>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Consolas" w:cs="Consolas" w:eastAsia="Consolas" w:hAnsi="Consolas"/>
                <w:color w:val="14181D"/>
                <w:sz w:val="18"/>
                <w:szCs w:val="18"/>
              </w:rPr>
              <w:t xml:space="preserve">ambiguous_task</w:t>
            </w:r>
          </w:p>
        </w:tc>
        <w:tc>
          <w:tcPr>
            <w:tcW w:type="dxa" w:w="6926"/>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Georgia" w:cs="Georgia" w:eastAsia="Georgia" w:hAnsi="Georgia"/>
                <w:color w:val="14181D"/>
                <w:sz w:val="19"/>
                <w:szCs w:val="19"/>
              </w:rPr>
              <w:t xml:space="preserve">An underspecified task triggers ASK_OWNER rather than a dangerous guess.</w:t>
            </w:r>
          </w:p>
        </w:tc>
      </w:tr>
      <w:tr>
        <w:tc>
          <w:tcPr>
            <w:tcW w:type="dxa" w:w="2434"/>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Consolas" w:cs="Consolas" w:eastAsia="Consolas" w:hAnsi="Consolas"/>
                <w:color w:val="14181D"/>
                <w:sz w:val="18"/>
                <w:szCs w:val="18"/>
              </w:rPr>
              <w:t xml:space="preserve">privacy_sensitive_region</w:t>
            </w:r>
          </w:p>
        </w:tc>
        <w:tc>
          <w:tcPr>
            <w:tcW w:type="dxa" w:w="6926"/>
            <w:tcBorders>
              <w:top w:val="single" w:color="ECE6D9" w:sz="2"/>
              <w:left w:val="none"/>
              <w:bottom w:val="single" w:color="ECE6D9" w:sz="2"/>
              <w:right w:val="none"/>
            </w:tcBorders>
            <w:shd w:fill="FFFFFF" w:val="clear"/>
            <w:tcMar>
              <w:top w:type="dxa" w:w="80"/>
              <w:left w:type="dxa" w:w="130"/>
              <w:bottom w:type="dxa" w:w="80"/>
              <w:right w:type="dxa" w:w="120"/>
            </w:tcMar>
            <w:vAlign w:val="center"/>
          </w:tcPr>
          <w:p>
            <w:r>
              <w:rPr>
                <w:rFonts w:ascii="Georgia" w:cs="Georgia" w:eastAsia="Georgia" w:hAnsi="Georgia"/>
                <w:color w:val="14181D"/>
                <w:sz w:val="19"/>
                <w:szCs w:val="19"/>
              </w:rPr>
              <w:t xml:space="preserve">A privacy region is blocked or redacted; only a privacy-safe summary is reported.</w:t>
            </w:r>
          </w:p>
        </w:tc>
      </w:tr>
      <w:tr>
        <w:tc>
          <w:tcPr>
            <w:tcW w:type="dxa" w:w="2434"/>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Consolas" w:cs="Consolas" w:eastAsia="Consolas" w:hAnsi="Consolas"/>
                <w:color w:val="14181D"/>
                <w:sz w:val="18"/>
                <w:szCs w:val="18"/>
              </w:rPr>
              <w:t xml:space="preserve">emergency_safe_mode</w:t>
            </w:r>
          </w:p>
        </w:tc>
        <w:tc>
          <w:tcPr>
            <w:tcW w:type="dxa" w:w="6926"/>
            <w:tcBorders>
              <w:top w:val="single" w:color="ECE6D9" w:sz="2"/>
              <w:left w:val="none"/>
              <w:bottom w:val="single" w:color="ECE6D9" w:sz="2"/>
              <w:right w:val="none"/>
            </w:tcBorders>
            <w:shd w:fill="FBF8F1" w:val="clear"/>
            <w:tcMar>
              <w:top w:type="dxa" w:w="80"/>
              <w:left w:type="dxa" w:w="130"/>
              <w:bottom w:type="dxa" w:w="80"/>
              <w:right w:type="dxa" w:w="120"/>
            </w:tcMar>
            <w:vAlign w:val="center"/>
          </w:tcPr>
          <w:p>
            <w:r>
              <w:rPr>
                <w:rFonts w:ascii="Georgia" w:cs="Georgia" w:eastAsia="Georgia" w:hAnsi="Georgia"/>
                <w:color w:val="14181D"/>
                <w:sz w:val="19"/>
                <w:szCs w:val="19"/>
              </w:rPr>
              <w:t xml:space="preserve">A critical fault triggers EMERGENCY_SAFE_MODE with task state preserved.</w:t>
            </w:r>
          </w:p>
        </w:tc>
      </w:tr>
    </w:tbl>
    <w:p>
      <w:pPr>
        <w:spacing w:after="120"/>
      </w:pP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How to run it</w:t>
      </w:r>
    </w:p>
    <w:p>
      <w:pPr>
        <w:spacing w:after="160" w:line="288"/>
        <w:jc w:val="left"/>
      </w:pPr>
      <w:r>
        <w:rPr>
          <w:rFonts w:ascii="Georgia" w:cs="Georgia" w:eastAsia="Georgia" w:hAnsi="Georgia"/>
          <w:color w:val="14181D"/>
          <w:sz w:val="21"/>
          <w:szCs w:val="21"/>
        </w:rPr>
        <w:t xml:space="preserve">Each scenario runs through the real Jneopallium local path and writes a directory of line-delimited traces.</w:t>
      </w:r>
    </w:p>
    <w:p>
      <w:pPr>
        <w:spacing w:after="40" w:before="140"/>
      </w:pPr>
      <w:r>
        <w:rPr>
          <w:rFonts w:ascii="Consolas" w:cs="Consolas" w:eastAsia="Consolas" w:hAnsi="Consolas"/>
          <w:b/>
          <w:bCs/>
          <w:color w:val="FFFFFF"/>
          <w:sz w:val="18"/>
          <w:szCs w:val="18"/>
          <w:shd w:fill="B5562C" w:val="clear"/>
        </w:rPr>
        <w:t xml:space="preserve"> 1 </w:t>
      </w:r>
      <w:r>
        <w:rPr>
          <w:sz w:val="18"/>
          <w:szCs w:val="18"/>
        </w:rPr>
        <w:t xml:space="preserve">  </w:t>
      </w:r>
      <w:r>
        <w:rPr>
          <w:rFonts w:ascii="Arial" w:cs="Arial" w:eastAsia="Arial" w:hAnsi="Arial"/>
          <w:b/>
          <w:bCs/>
          <w:color w:val="14181D"/>
          <w:sz w:val="22"/>
          <w:szCs w:val="22"/>
        </w:rPr>
        <w:t xml:space="preserve">Run a scenario</w:t>
      </w:r>
    </w:p>
    <w:p>
      <w:pPr>
        <w:spacing w:after="60" w:line="276"/>
        <w:ind w:left="360"/>
      </w:pPr>
      <w:r>
        <w:rPr>
          <w:rFonts w:ascii="Georgia" w:cs="Georgia" w:eastAsia="Georgia" w:hAnsi="Georgia"/>
          <w:color w:val="14181D"/>
          <w:sz w:val="20"/>
          <w:szCs w:val="20"/>
        </w:rPr>
        <w:t xml:space="preserve">Launch any of the twelve scenarios by name.</w:t>
      </w:r>
    </w:p>
    <w:tbl>
      <w:tblPr>
        <w:tblW w:type="dxa" w:w="9000"/>
        <w:tblBorders>
          <w:top w:val="none"/>
          <w:left w:val="none"/>
          <w:bottom w:val="none"/>
          <w:right w:val="none"/>
          <w:insideH w:val="none"/>
          <w:insideV w:val="none"/>
        </w:tblBorders>
      </w:tblPr>
      <w:tblGrid>
        <w:gridCol w:w="9000"/>
      </w:tblGrid>
      <w:tr>
        <w:tc>
          <w:tcPr>
            <w:tcW w:type="dxa" w:w="9000"/>
            <w:shd w:fill="14181D" w:val="clear"/>
            <w:tcMar>
              <w:top w:type="dxa" w:w="130"/>
              <w:left w:type="dxa" w:w="170"/>
              <w:bottom w:type="dxa" w:w="140"/>
              <w:right w:type="dxa" w:w="140"/>
            </w:tcMar>
          </w:tcPr>
          <w:p>
            <w:pPr>
              <w:spacing w:after="0" w:line="250"/>
            </w:pPr>
            <w:r>
              <w:rPr>
                <w:rFonts w:ascii="Consolas" w:cs="Consolas" w:eastAsia="Consolas" w:hAnsi="Consolas"/>
                <w:color w:val="E8E4DA"/>
                <w:sz w:val="18"/>
                <w:szCs w:val="18"/>
              </w:rPr>
              <w:t xml:space="preserve">scripts/demo-autonomous-mind/run_demo.sh owner_task_inspection</w:t>
            </w:r>
          </w:p>
        </w:tc>
      </w:tr>
    </w:tbl>
    <w:p>
      <w:pPr>
        <w:spacing w:after="40" w:before="120"/>
      </w:pPr>
      <w:r>
        <w:rPr>
          <w:rFonts w:ascii="Consolas" w:cs="Consolas" w:eastAsia="Consolas" w:hAnsi="Consolas"/>
          <w:b/>
          <w:bCs/>
          <w:color w:val="FFFFFF"/>
          <w:sz w:val="18"/>
          <w:szCs w:val="18"/>
          <w:shd w:fill="B5562C" w:val="clear"/>
        </w:rPr>
        <w:t xml:space="preserve"> 2 </w:t>
      </w:r>
      <w:r>
        <w:rPr>
          <w:sz w:val="18"/>
          <w:szCs w:val="18"/>
        </w:rPr>
        <w:t xml:space="preserve">  </w:t>
      </w:r>
      <w:r>
        <w:rPr>
          <w:rFonts w:ascii="Arial" w:cs="Arial" w:eastAsia="Arial" w:hAnsi="Arial"/>
          <w:b/>
          <w:bCs/>
          <w:color w:val="14181D"/>
          <w:sz w:val="22"/>
          <w:szCs w:val="22"/>
        </w:rPr>
        <w:t xml:space="preserve">Read the gate's reasoning</w:t>
      </w:r>
    </w:p>
    <w:p>
      <w:pPr>
        <w:spacing w:after="60" w:line="276"/>
        <w:ind w:left="360"/>
      </w:pPr>
      <w:r>
        <w:rPr>
          <w:rFonts w:ascii="Georgia" w:cs="Georgia" w:eastAsia="Georgia" w:hAnsi="Georgia"/>
          <w:color w:val="14181D"/>
          <w:sz w:val="20"/>
          <w:szCs w:val="20"/>
        </w:rPr>
        <w:t xml:space="preserve">Inspect the safety trace to see every verdict and its reason.</w:t>
      </w:r>
    </w:p>
    <w:tbl>
      <w:tblPr>
        <w:tblW w:type="dxa" w:w="9000"/>
        <w:tblBorders>
          <w:top w:val="none"/>
          <w:left w:val="none"/>
          <w:bottom w:val="none"/>
          <w:right w:val="none"/>
          <w:insideH w:val="none"/>
          <w:insideV w:val="none"/>
        </w:tblBorders>
      </w:tblPr>
      <w:tblGrid>
        <w:gridCol w:w="9000"/>
      </w:tblGrid>
      <w:tr>
        <w:tc>
          <w:tcPr>
            <w:tcW w:type="dxa" w:w="9000"/>
            <w:shd w:fill="14181D" w:val="clear"/>
            <w:tcMar>
              <w:top w:type="dxa" w:w="130"/>
              <w:left w:type="dxa" w:w="170"/>
              <w:bottom w:type="dxa" w:w="140"/>
              <w:right w:type="dxa" w:w="140"/>
            </w:tcMar>
          </w:tcPr>
          <w:p>
            <w:pPr>
              <w:spacing w:after="0" w:line="250"/>
            </w:pPr>
            <w:r>
              <w:rPr>
                <w:rFonts w:ascii="Consolas" w:cs="Consolas" w:eastAsia="Consolas" w:hAnsi="Consolas"/>
                <w:color w:val="E8E4DA"/>
                <w:sz w:val="18"/>
                <w:szCs w:val="18"/>
              </w:rPr>
              <w:t xml:space="preserve">cat target/jneopallium-autonomous-mind/unsafe_owner_task/safety_trace.jsonl</w:t>
            </w:r>
          </w:p>
        </w:tc>
      </w:tr>
    </w:tbl>
    <w:p>
      <w:pPr>
        <w:spacing w:after="40" w:before="120"/>
      </w:pPr>
      <w:r>
        <w:rPr>
          <w:rFonts w:ascii="Consolas" w:cs="Consolas" w:eastAsia="Consolas" w:hAnsi="Consolas"/>
          <w:b/>
          <w:bCs/>
          <w:color w:val="FFFFFF"/>
          <w:sz w:val="18"/>
          <w:szCs w:val="18"/>
          <w:shd w:fill="B5562C" w:val="clear"/>
        </w:rPr>
        <w:t xml:space="preserve"> 3 </w:t>
      </w:r>
      <w:r>
        <w:rPr>
          <w:sz w:val="18"/>
          <w:szCs w:val="18"/>
        </w:rPr>
        <w:t xml:space="preserve">  </w:t>
      </w:r>
      <w:r>
        <w:rPr>
          <w:rFonts w:ascii="Arial" w:cs="Arial" w:eastAsia="Arial" w:hAnsi="Arial"/>
          <w:b/>
          <w:bCs/>
          <w:color w:val="14181D"/>
          <w:sz w:val="22"/>
          <w:szCs w:val="22"/>
        </w:rPr>
        <w:t xml:space="preserve">Follow the task</w:t>
      </w:r>
    </w:p>
    <w:p>
      <w:pPr>
        <w:spacing w:after="60" w:line="276"/>
        <w:ind w:left="360"/>
      </w:pPr>
      <w:r>
        <w:rPr>
          <w:rFonts w:ascii="Georgia" w:cs="Georgia" w:eastAsia="Georgia" w:hAnsi="Georgia"/>
          <w:color w:val="14181D"/>
          <w:sz w:val="20"/>
          <w:szCs w:val="20"/>
        </w:rPr>
        <w:t xml:space="preserve">See task progress, pauses, and resumes.</w:t>
      </w:r>
    </w:p>
    <w:tbl>
      <w:tblPr>
        <w:tblW w:type="dxa" w:w="9000"/>
        <w:tblBorders>
          <w:top w:val="none"/>
          <w:left w:val="none"/>
          <w:bottom w:val="none"/>
          <w:right w:val="none"/>
          <w:insideH w:val="none"/>
          <w:insideV w:val="none"/>
        </w:tblBorders>
      </w:tblPr>
      <w:tblGrid>
        <w:gridCol w:w="9000"/>
      </w:tblGrid>
      <w:tr>
        <w:tc>
          <w:tcPr>
            <w:tcW w:type="dxa" w:w="9000"/>
            <w:shd w:fill="14181D" w:val="clear"/>
            <w:tcMar>
              <w:top w:type="dxa" w:w="130"/>
              <w:left w:type="dxa" w:w="170"/>
              <w:bottom w:type="dxa" w:w="140"/>
              <w:right w:type="dxa" w:w="140"/>
            </w:tcMar>
          </w:tcPr>
          <w:p>
            <w:pPr>
              <w:spacing w:after="0" w:line="250"/>
            </w:pPr>
            <w:r>
              <w:rPr>
                <w:rFonts w:ascii="Consolas" w:cs="Consolas" w:eastAsia="Consolas" w:hAnsi="Consolas"/>
                <w:color w:val="E8E4DA"/>
                <w:sz w:val="18"/>
                <w:szCs w:val="18"/>
              </w:rPr>
              <w:t xml:space="preserve">cat target/jneopallium-autonomous-mind/low_energy_task_pause_resume/task_trace.jsonl</w:t>
            </w:r>
          </w:p>
        </w:tc>
      </w:tr>
    </w:tbl>
    <w:p>
      <w:pPr>
        <w:spacing w:after="120"/>
      </w:pPr>
    </w:p>
    <w:p>
      <w:pPr>
        <w:spacing w:after="160" w:line="288"/>
        <w:jc w:val="left"/>
      </w:pPr>
      <w:r>
        <w:rPr>
          <w:rFonts w:ascii="Georgia" w:cs="Georgia" w:eastAsia="Georgia" w:hAnsi="Georgia"/>
          <w:color w:val="14181D"/>
          <w:sz w:val="21"/>
          <w:szCs w:val="21"/>
        </w:rPr>
        <w:t xml:space="preserve">Every scenario produces a full record: </w:t>
      </w:r>
      <w:r>
        <w:rPr>
          <w:rFonts w:ascii="Consolas" w:cs="Consolas" w:eastAsia="Consolas" w:hAnsi="Consolas"/>
          <w:color w:val="2A2018"/>
          <w:sz w:val="19"/>
          <w:szCs w:val="19"/>
          <w:shd w:fill="ECE6D9" w:val="clear"/>
        </w:rPr>
        <w:t xml:space="preserve">manifest.json</w:t>
      </w:r>
      <w:r>
        <w:rPr>
          <w:rFonts w:ascii="Georgia" w:cs="Georgia" w:eastAsia="Georgia" w:hAnsi="Georgia"/>
          <w:color w:val="14181D"/>
          <w:sz w:val="21"/>
          <w:szCs w:val="21"/>
        </w:rPr>
        <w:t xml:space="preserve">, </w:t>
      </w:r>
      <w:r>
        <w:rPr>
          <w:rFonts w:ascii="Consolas" w:cs="Consolas" w:eastAsia="Consolas" w:hAnsi="Consolas"/>
          <w:color w:val="2A2018"/>
          <w:sz w:val="19"/>
          <w:szCs w:val="19"/>
          <w:shd w:fill="ECE6D9" w:val="clear"/>
        </w:rPr>
        <w:t xml:space="preserve">results.jsonl</w:t>
      </w:r>
      <w:r>
        <w:rPr>
          <w:rFonts w:ascii="Georgia" w:cs="Georgia" w:eastAsia="Georgia" w:hAnsi="Georgia"/>
          <w:color w:val="14181D"/>
          <w:sz w:val="21"/>
          <w:szCs w:val="21"/>
        </w:rPr>
        <w:t xml:space="preserve">, and separate </w:t>
      </w:r>
      <w:r>
        <w:rPr>
          <w:rFonts w:ascii="Consolas" w:cs="Consolas" w:eastAsia="Consolas" w:hAnsi="Consolas"/>
          <w:color w:val="2A2018"/>
          <w:sz w:val="19"/>
          <w:szCs w:val="19"/>
          <w:shd w:fill="ECE6D9" w:val="clear"/>
        </w:rPr>
        <w:t xml:space="preserve">perception_trace</w:t>
      </w:r>
      <w:r>
        <w:rPr>
          <w:rFonts w:ascii="Georgia" w:cs="Georgia" w:eastAsia="Georgia" w:hAnsi="Georgia"/>
          <w:color w:val="14181D"/>
          <w:sz w:val="21"/>
          <w:szCs w:val="21"/>
        </w:rPr>
        <w:t xml:space="preserve">, </w:t>
      </w:r>
      <w:r>
        <w:rPr>
          <w:rFonts w:ascii="Consolas" w:cs="Consolas" w:eastAsia="Consolas" w:hAnsi="Consolas"/>
          <w:color w:val="2A2018"/>
          <w:sz w:val="19"/>
          <w:szCs w:val="19"/>
          <w:shd w:fill="ECE6D9" w:val="clear"/>
        </w:rPr>
        <w:t xml:space="preserve">task_trace</w:t>
      </w:r>
      <w:r>
        <w:rPr>
          <w:rFonts w:ascii="Georgia" w:cs="Georgia" w:eastAsia="Georgia" w:hAnsi="Georgia"/>
          <w:color w:val="14181D"/>
          <w:sz w:val="21"/>
          <w:szCs w:val="21"/>
        </w:rPr>
        <w:t xml:space="preserve">, </w:t>
      </w:r>
      <w:r>
        <w:rPr>
          <w:rFonts w:ascii="Consolas" w:cs="Consolas" w:eastAsia="Consolas" w:hAnsi="Consolas"/>
          <w:color w:val="2A2018"/>
          <w:sz w:val="19"/>
          <w:szCs w:val="19"/>
          <w:shd w:fill="ECE6D9" w:val="clear"/>
        </w:rPr>
        <w:t xml:space="preserve">action_trace</w:t>
      </w:r>
      <w:r>
        <w:rPr>
          <w:rFonts w:ascii="Georgia" w:cs="Georgia" w:eastAsia="Georgia" w:hAnsi="Georgia"/>
          <w:color w:val="14181D"/>
          <w:sz w:val="21"/>
          <w:szCs w:val="21"/>
        </w:rPr>
        <w:t xml:space="preserve">, </w:t>
      </w:r>
      <w:r>
        <w:rPr>
          <w:rFonts w:ascii="Consolas" w:cs="Consolas" w:eastAsia="Consolas" w:hAnsi="Consolas"/>
          <w:color w:val="2A2018"/>
          <w:sz w:val="19"/>
          <w:szCs w:val="19"/>
          <w:shd w:fill="ECE6D9" w:val="clear"/>
        </w:rPr>
        <w:t xml:space="preserve">safety_trace</w:t>
      </w:r>
      <w:r>
        <w:rPr>
          <w:rFonts w:ascii="Georgia" w:cs="Georgia" w:eastAsia="Georgia" w:hAnsi="Georgia"/>
          <w:color w:val="14181D"/>
          <w:sz w:val="21"/>
          <w:szCs w:val="21"/>
        </w:rPr>
        <w:t xml:space="preserve">, </w:t>
      </w:r>
      <w:r>
        <w:rPr>
          <w:rFonts w:ascii="Consolas" w:cs="Consolas" w:eastAsia="Consolas" w:hAnsi="Consolas"/>
          <w:color w:val="2A2018"/>
          <w:sz w:val="19"/>
          <w:szCs w:val="19"/>
          <w:shd w:fill="ECE6D9" w:val="clear"/>
        </w:rPr>
        <w:t xml:space="preserve">learning_trace</w:t>
      </w:r>
      <w:r>
        <w:rPr>
          <w:rFonts w:ascii="Georgia" w:cs="Georgia" w:eastAsia="Georgia" w:hAnsi="Georgia"/>
          <w:color w:val="14181D"/>
          <w:sz w:val="21"/>
          <w:szCs w:val="21"/>
        </w:rPr>
        <w:t xml:space="preserve">, </w:t>
      </w:r>
      <w:r>
        <w:rPr>
          <w:rFonts w:ascii="Consolas" w:cs="Consolas" w:eastAsia="Consolas" w:hAnsi="Consolas"/>
          <w:color w:val="2A2018"/>
          <w:sz w:val="19"/>
          <w:szCs w:val="19"/>
          <w:shd w:fill="ECE6D9" w:val="clear"/>
        </w:rPr>
        <w:t xml:space="preserve">sleep_optimization_trace</w:t>
      </w:r>
      <w:r>
        <w:rPr>
          <w:rFonts w:ascii="Georgia" w:cs="Georgia" w:eastAsia="Georgia" w:hAnsi="Georgia"/>
          <w:color w:val="14181D"/>
          <w:sz w:val="21"/>
          <w:szCs w:val="21"/>
        </w:rPr>
        <w:t xml:space="preserve">, and </w:t>
      </w:r>
      <w:r>
        <w:rPr>
          <w:rFonts w:ascii="Consolas" w:cs="Consolas" w:eastAsia="Consolas" w:hAnsi="Consolas"/>
          <w:color w:val="2A2018"/>
          <w:sz w:val="19"/>
          <w:szCs w:val="19"/>
          <w:shd w:fill="ECE6D9" w:val="clear"/>
        </w:rPr>
        <w:t xml:space="preserve">world_trace</w:t>
      </w:r>
      <w:r>
        <w:rPr>
          <w:rFonts w:ascii="Georgia" w:cs="Georgia" w:eastAsia="Georgia" w:hAnsi="Georgia"/>
          <w:color w:val="14181D"/>
          <w:sz w:val="21"/>
          <w:szCs w:val="21"/>
        </w:rPr>
        <w:t xml:space="preserve"> streams, plus a </w:t>
      </w:r>
      <w:r>
        <w:rPr>
          <w:rFonts w:ascii="Consolas" w:cs="Consolas" w:eastAsia="Consolas" w:hAnsi="Consolas"/>
          <w:color w:val="2A2018"/>
          <w:sz w:val="19"/>
          <w:szCs w:val="19"/>
          <w:shd w:fill="ECE6D9" w:val="clear"/>
        </w:rPr>
        <w:t xml:space="preserve">report.json</w:t>
      </w:r>
      <w:r>
        <w:rPr>
          <w:rFonts w:ascii="Georgia" w:cs="Georgia" w:eastAsia="Georgia" w:hAnsi="Georgia"/>
          <w:color w:val="14181D"/>
          <w:sz w:val="21"/>
          <w:szCs w:val="21"/>
        </w:rPr>
        <w:t xml:space="preserve">.</w:t>
      </w: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Why SIM-ONLY</w:t>
      </w:r>
    </w:p>
    <w:p>
      <w:pPr>
        <w:spacing w:after="160" w:line="288"/>
        <w:jc w:val="left"/>
      </w:pPr>
      <w:r>
        <w:rPr>
          <w:rFonts w:ascii="Georgia" w:cs="Georgia" w:eastAsia="Georgia" w:hAnsi="Georgia"/>
          <w:color w:val="14181D"/>
          <w:sz w:val="21"/>
          <w:szCs w:val="21"/>
        </w:rPr>
        <w:t xml:space="preserve">An agent designed to perceive widely and act in the physical world is exactly the kind of system that must prove itself exhaustively before it touches a real actuator. The sim-only ceiling keeps every action inside a deterministic world while the permission gate, the energy management, and the mode logic are validated. The path to real robotics is to replace the simulated sensor rig and actuator with real bridges while preserving the typed signal contract, the permission gate, and the sim-only-until-certified discipline — the governance travels with the agent, not the other way around.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onsolas" w:cs="Consolas" w:eastAsia="Consolas" w:hAnsi="Consolas"/>
        <w:color w:val="6F665A"/>
        <w:sz w:val="14"/>
        <w:szCs w:val="14"/>
      </w:rPr>
      <w:t xml:space="preserve">github.com/rakovpublic/jneopallium</w:t>
    </w:r>
    <w:r>
      <w:rPr>
        <w:rFonts w:ascii="Consolas" w:cs="Consolas" w:eastAsia="Consolas" w:hAnsi="Consolas"/>
        <w:color w:val="6F665A"/>
        <w:sz w:val="14"/>
        <w:szCs w:val="14"/>
      </w:rPr>
      <w:t xml:space="preserve">	Page </w:t>
    </w:r>
    <w:r>
      <w:rPr>
        <w:rFonts w:ascii="Consolas" w:cs="Consolas" w:eastAsia="Consolas" w:hAnsi="Consolas"/>
        <w:color w:val="14181D"/>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D3C4" w:sz="4" w:space="6"/>
      </w:pBdr>
      <w:tabs>
        <w:tab w:val="right" w:pos="9360"/>
      </w:tabs>
    </w:pPr>
    <w:r>
      <w:rPr>
        <w:rFonts w:ascii="Consolas" w:cs="Consolas" w:eastAsia="Consolas" w:hAnsi="Consolas"/>
        <w:color w:val="6F665A"/>
        <w:spacing w:val="20"/>
        <w:sz w:val="14"/>
        <w:szCs w:val="14"/>
      </w:rPr>
      <w:t xml:space="preserve">AutonomousMind v2</w:t>
    </w:r>
    <w:r>
      <w:rPr>
        <w:rFonts w:ascii="Consolas" w:cs="Consolas" w:eastAsia="Consolas" w:hAnsi="Consolas"/>
        <w:color w:val="9A9183"/>
        <w:sz w:val="14"/>
        <w:szCs w:val="14"/>
      </w:rPr>
      <w:t xml:space="preserve">	An AI That Takes the Job, Knows Its Limits, and Charges Itself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B5562C"/>
      </w:rPr>
    </w:lvl>
  </w:abstractNum>
  <w:abstractNum w:abstractNumId="3" w15:restartNumberingAfterBreak="0">
    <w:multiLevelType w:val="hybridMultilevel"/>
    <w:lvl w:ilvl="0" w15:tentative="1">
      <w:start w:val="1"/>
      <w:numFmt w:val="decimal"/>
      <w:lvlText w:val="%1."/>
      <w:lvlJc w:val="left"/>
      <w:pPr>
        <w:ind w:left="460" w:hanging="300"/>
      </w:pPr>
      <w:rPr>
        <w:rFonts w:ascii="Consolas" w:cs="Consolas" w:eastAsia="Consolas" w:hAnsi="Consolas"/>
        <w:b/>
        <w:bCs/>
        <w:color w:val="B5562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418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4181D"/>
      <w:sz w:val="34"/>
      <w:szCs w:val="34"/>
    </w:rPr>
  </w:style>
  <w:style w:type="paragraph" w:styleId="Heading2">
    <w:name w:val="Heading 2"/>
    <w:basedOn w:val="Normal"/>
    <w:next w:val="Normal"/>
    <w:qFormat/>
    <w:pPr>
      <w:spacing w:after="70" w:before="200"/>
      <w:outlineLvl w:val="1"/>
    </w:pPr>
    <w:rPr>
      <w:rFonts w:ascii="Arial" w:cs="Arial" w:eastAsia="Arial" w:hAnsi="Arial"/>
      <w:b/>
      <w:bCs/>
      <w:color w:val="232A3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a92730e667ac130a39ec7b9eb47714f908e67f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2026-06-07T15:44:54.943Z</dcterms:created>
  <dcterms:modified xsi:type="dcterms:W3CDTF">2026-06-07T15:44:54.943Z</dcterms:modified>
</cp:coreProperties>
</file>

<file path=docProps/custom.xml><?xml version="1.0" encoding="utf-8"?>
<Properties xmlns="http://schemas.openxmlformats.org/officeDocument/2006/custom-properties" xmlns:vt="http://schemas.openxmlformats.org/officeDocument/2006/docPropsVTypes"/>
</file>