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Jneopallium OPC UA Integration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User Manual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Building safety-gated cognitive control models
for industrial processes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Author: Dmytro Rakovskyi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Jneopallium is a Java framework for building biologically-grounded neuron networks. The industrial module turns this framework into a multi-timescale, safety-gated, auditable controller for industrial processes — chemical plants, power grids, manufacturing lines, water treatment, HVAC. The OPC UA bridge connects that controller to any standards-compliant industrial system (PLC, SCADA, simulator, digital twin) through Eclipse Milo.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manual explains how to install the artifact, configure the bridge, model your plant in Jneopallium primitives, and run the resulting model end to end. It assumes the reader is a Java engineer with at least basic familiarity with Maven and process control concepts (PID, setpoint, interlock).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Six rules you must internalise before writing any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enforces six non-negotiable safety invariants. Read them, then read them again. Code that violates any of them must not pass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raw write to a field actuator from neuron output.</w:t>
      </w:r>
      <w:r>
        <w:rPr>
          <w:rFonts w:ascii="Arial" w:cs="Arial" w:eastAsia="Arial" w:hAnsi="Arial"/>
          <w:sz w:val="22"/>
          <w:szCs w:val="22"/>
        </w:rPr>
        <w:t xml:space="preserve"> Every write goes through the chain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PlanningNeuron → SafetyGateNeuron → SafetyMode check → OperatorOverrideSignal check → OpcUaCommandOutputAggregator</w:t>
      </w:r>
      <w:r>
        <w:rPr>
          <w:rFonts w:ascii="Arial" w:cs="Arial" w:eastAsia="Arial" w:hAnsi="Arial"/>
          <w:sz w:val="22"/>
          <w:szCs w:val="22"/>
        </w:rPr>
        <w:t xml:space="preserve">. The aggregator rejects any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 whose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execute=false</w:t>
      </w:r>
      <w:r>
        <w:rPr>
          <w:rFonts w:ascii="Arial" w:cs="Arial" w:eastAsia="Arial" w:hAnsi="Arial"/>
          <w:sz w:val="22"/>
          <w:szCs w:val="22"/>
        </w:rPr>
        <w:t xml:space="preserve"> or whose loop is in shadow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Interlocks have direct authority.</w:t>
      </w:r>
      <w:r>
        <w:rPr>
          <w:rFonts w:ascii="Arial" w:cs="Arial" w:eastAsia="Arial" w:hAnsi="Arial"/>
          <w:sz w:val="22"/>
          <w:szCs w:val="22"/>
        </w:rPr>
        <w:t xml:space="preserve">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InterlockSignal.tripped == true</w:t>
      </w:r>
      <w:r>
        <w:rPr>
          <w:rFonts w:ascii="Arial" w:cs="Arial" w:eastAsia="Arial" w:hAnsi="Arial"/>
          <w:sz w:val="22"/>
          <w:szCs w:val="22"/>
        </w:rPr>
        <w:t xml:space="preserve">, the aggregator writes the loop to its fail-safe value regardless of anything else in the same tick. This is the only permitted bypass.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Operator override wins for regulatory control.</w:t>
      </w:r>
      <w:r>
        <w:rPr>
          <w:rFonts w:ascii="Arial" w:cs="Arial" w:eastAsia="Arial" w:hAnsi="Arial"/>
          <w:sz w:val="22"/>
          <w:szCs w:val="22"/>
        </w:rPr>
        <w:t xml:space="preserve"> While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 is active for a tag, no neuron-derived setpoint is applied to that tag. Override does not cancel an interlock.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write produces an audit record</w:t>
      </w:r>
      <w:r>
        <w:rPr>
          <w:rFonts w:ascii="Arial" w:cs="Arial" w:eastAsia="Arial" w:hAnsi="Arial"/>
          <w:sz w:val="22"/>
          <w:szCs w:val="22"/>
        </w:rPr>
        <w:t xml:space="preserve"> — accepted, suppressed, clamped, rate-limited, or rejected. Audits are written to a local JSONL file and, optionally, mirrored to an OPC UA audit node.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propagates.</w:t>
      </w:r>
      <w:r>
        <w:rPr>
          <w:rFonts w:ascii="Arial" w:cs="Arial" w:eastAsia="Arial" w:hAnsi="Arial"/>
          <w:sz w:val="22"/>
          <w:szCs w:val="22"/>
        </w:rPr>
        <w:t xml:space="preserve">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derived from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DataValue</w:t>
      </w:r>
      <w:r>
        <w:rPr>
          <w:rFonts w:ascii="Arial" w:cs="Arial" w:eastAsia="Arial" w:hAnsi="Arial"/>
          <w:sz w:val="22"/>
          <w:szCs w:val="22"/>
        </w:rPr>
        <w:t xml:space="preserve"> whose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StatusCode</w:t>
      </w:r>
      <w:r>
        <w:rPr>
          <w:rFonts w:ascii="Arial" w:cs="Arial" w:eastAsia="Arial" w:hAnsi="Arial"/>
          <w:sz w:val="22"/>
          <w:szCs w:val="22"/>
        </w:rPr>
        <w:t xml:space="preserve"> is not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good()</w:t>
      </w:r>
      <w:r>
        <w:rPr>
          <w:rFonts w:ascii="Arial" w:cs="Arial" w:eastAsia="Arial" w:hAnsi="Arial"/>
          <w:sz w:val="22"/>
          <w:szCs w:val="22"/>
        </w:rPr>
        <w:t xml:space="preserve"> is emitted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 — never silently promoted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GOOD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Wall-clock timestamps come from the OPC UA server</w:t>
      </w:r>
      <w:r>
        <w:rPr>
          <w:rFonts w:ascii="Arial" w:cs="Arial" w:eastAsia="Arial" w:hAnsi="Arial"/>
          <w:sz w:val="22"/>
          <w:szCs w:val="22"/>
        </w:rPr>
        <w:t xml:space="preserve">, not the bridge JVM. The mapper uses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sourceTimestamp</w:t>
      </w:r>
      <w:r>
        <w:rPr>
          <w:rFonts w:ascii="Arial" w:cs="Arial" w:eastAsia="Arial" w:hAnsi="Arial"/>
          <w:sz w:val="22"/>
          <w:szCs w:val="22"/>
        </w:rPr>
        <w:t xml:space="preserve">, falls back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serverTimestamp</w:t>
      </w:r>
      <w:r>
        <w:rPr>
          <w:rFonts w:ascii="Arial" w:cs="Arial" w:eastAsia="Arial" w:hAnsi="Arial"/>
          <w:sz w:val="22"/>
          <w:szCs w:val="22"/>
        </w:rPr>
        <w:t xml:space="preserve">, and only resorts to local time if both are null.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or later. The bridge uses Java records and sealed interfaces.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or later.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 access to your OPC UA server. For first-run smoke tests, the public Milo demo server at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opc.tcp://milo.digitalpetri.com:62541/milo</w:t>
      </w:r>
      <w:r>
        <w:rPr>
          <w:rFonts w:ascii="Arial" w:cs="Arial" w:eastAsia="Arial" w:hAnsi="Arial"/>
          <w:sz w:val="22"/>
          <w:szCs w:val="22"/>
        </w:rPr>
        <w:t xml:space="preserve"> is sufficient.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secured connections: a PKI directory containing the bridge's keypair and the trusted server certificates.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Adding Jneopallium to your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artifact is published to the GitLab package registry attached to project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rakovpublic/jneopallium</w:t>
      </w:r>
      <w:r>
        <w:rPr>
          <w:rFonts w:ascii="Arial" w:cs="Arial" w:eastAsia="Arial" w:hAnsi="Arial"/>
          <w:sz w:val="22"/>
          <w:szCs w:val="22"/>
        </w:rPr>
        <w:t xml:space="preserve"> (project ID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44434192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4.1 Repository declaration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the GitLab Maven repository to your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pom.xml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&lt;id&gt;gitlab-maven&lt;/id&gt;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also want to publish derivative artifacts to the same registry, add the matching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&lt;distributionManagement&gt;</w:t>
      </w:r>
      <w:r>
        <w:rPr>
          <w:rFonts w:ascii="Arial" w:cs="Arial" w:eastAsia="Arial" w:hAnsi="Arial"/>
          <w:sz w:val="22"/>
          <w:szCs w:val="22"/>
        </w:rPr>
        <w:t xml:space="preserve"> block: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&lt;distributionManagement&gt;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&lt;id&gt;gitlab-maven&lt;/id&gt;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&lt;snapshotRepository&gt;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&lt;id&gt;gitlab-maven&lt;/id&gt;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&lt;/snapshotRepository&gt;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&lt;/distributionManagement&gt;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4.2 Authentication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Public reads of this registry do not require a token. If your network blocks anonymous GitLab API access, configure a Personal Access Token (PAT)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read_api</w:t>
      </w:r>
      <w:r>
        <w:rPr>
          <w:rFonts w:ascii="Arial" w:cs="Arial" w:eastAsia="Arial" w:hAnsi="Arial"/>
          <w:sz w:val="22"/>
          <w:szCs w:val="22"/>
        </w:rPr>
        <w:t xml:space="preserve"> scope in your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~/.m2/settings.xml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&lt;servers&gt;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&lt;server&gt;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&lt;id&gt;gitlab-maven&lt;/id&gt;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&lt;configuration&gt;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&lt;httpHeaders&gt;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&lt;property&gt;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&lt;name&gt;Private-Token&lt;/name&gt;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&lt;value&gt;${env.GITLAB_TOKEN}&lt;/value&gt;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&lt;/property&gt;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&lt;/httpHeaders&gt;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&lt;/configuration&gt;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&lt;/server&gt;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&lt;/servers&gt;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export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GITLAB_TOKEN</w:t>
      </w:r>
      <w:r>
        <w:rPr>
          <w:rFonts w:ascii="Arial" w:cs="Arial" w:eastAsia="Arial" w:hAnsi="Arial"/>
          <w:sz w:val="22"/>
          <w:szCs w:val="22"/>
        </w:rPr>
        <w:t xml:space="preserve"> in your shell before running Maven.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4.3 Dependency declaration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the worker artifact (which contains the OPC UA bridge, all industrial signals, and all industrial neurons):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single dependency transitively pulls in Eclipse Milo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1.1.1</w:t>
      </w:r>
      <w:r>
        <w:rPr>
          <w:rFonts w:ascii="Arial" w:cs="Arial" w:eastAsia="Arial" w:hAnsi="Arial"/>
          <w:sz w:val="22"/>
          <w:szCs w:val="22"/>
        </w:rPr>
        <w:t xml:space="preserve">, Jackson, Log4j, and the rest. Verify the resolution: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mvn dependency:tree -Dincludes=org.eclipse.milo,com.rakovpublic.jneopallium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milo-sdk-client:1.1.1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worker:1.0-SNAPSHOT</w:t>
      </w:r>
      <w:r>
        <w:rPr>
          <w:rFonts w:ascii="Arial" w:cs="Arial" w:eastAsia="Arial" w:hAnsi="Arial"/>
          <w:sz w:val="22"/>
          <w:szCs w:val="22"/>
        </w:rPr>
        <w:t xml:space="preserve"> in the output.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Architectural overview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┌─────────────────────┐    subscriptions     ┌──────────────────────────────┐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OPC UA server      │ ───────────────────▶ │ MiloOpcUaClientService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(PLC / SCADA /     │                      │  • OpcUaClient + transport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simulator)        │ ◀─────────────────── │  • OpcUaSubscription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└─────────────────────┘    writeValues()     │  • latest-value cache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│  • alarm queue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└──────┬──────────────┬────────┘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┌─────────────────▼─┐  ┌─────────▼───────┐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OpcUaMeasurement  │  │ OpcUaAlarmInput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Input             │  │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→ IInputSignal   │  │  → IInputSignal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└─────────────────┬─┘  └─────────┬───────┘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▼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┌─────────────────────────────────────────┐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Existing Jneopallium pipeline: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Sensor → MeasurementValidator → PID →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Cascade → MPCPlanning → SafetyGate →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Actuator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└────────────────┬────────────────────────┘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│ List&lt;IResult&gt;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┌─────────────────────────────────────────┐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OpcUaCommandOutputAggregator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1. tripped Interlocks → fail-safe write│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2. record OperatorOverride entries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3. for each Setpoint/Actuator command: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INTERLOCK_HOLD?  → reject + audit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OVERRIDE active? → hold + audit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SHADOW mode?     → audit only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ADVISORY mode?   → require execute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clamp [min,max]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rate-limit by rampRateMaxPerSec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diff-suppress &lt; ε for &lt; 5 s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   writeValues() → audit verdict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└────────────────┬────────────────────────┘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┌─────────────────────────────────────────┐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OpcUaTransparencyLogOutput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│  local JSONL  + optional OPC UA mirror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└─────────────────────────────────────────┘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introduces three boundary classes — one for connection, one or more for input, one for output — and never modifies the neuron-network core. Every existing safety primitive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SafetyGateNeuron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OperatorOverrideProcessor</w:t>
      </w:r>
      <w:r>
        <w:rPr>
          <w:rFonts w:ascii="Arial" w:cs="Arial" w:eastAsia="Arial" w:hAnsi="Arial"/>
          <w:sz w:val="22"/>
          <w:szCs w:val="22"/>
        </w:rPr>
        <w:t xml:space="preserve">) keeps working unchanged.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Bridge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Configuration is YAML, loaded once at startup. Hot-reload is deliberately not supported — config changes follow a Management of Change procedure that mandates a controlled restart.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6.1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configuration file has six top-level sections: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</w:t>
      </w:r>
      <w:r>
        <w:rPr>
          <w:rFonts w:ascii="Arial" w:cs="Arial" w:eastAsia="Arial" w:hAnsi="Arial"/>
          <w:sz w:val="22"/>
          <w:szCs w:val="22"/>
        </w:rPr>
        <w:t xml:space="preserve"> — endpoint URL, application identity, timeouts.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 — security policy, message security mode, credentials.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list of OPC UA nodes to subscribe to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sources.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— list of OPC UA nodes the aggregator may write 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</w:t>
      </w:r>
      <w:r>
        <w:rPr>
          <w:rFonts w:ascii="Arial" w:cs="Arial" w:eastAsia="Arial" w:hAnsi="Arial"/>
          <w:sz w:val="22"/>
          <w:szCs w:val="22"/>
        </w:rPr>
        <w:t xml:space="preserve"> — list of OPC UA nodes to subscribe to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sources.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local audit file path, optional OPC UA audit node, rejection policy.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perLoopSafetyMode</w:t>
      </w:r>
      <w:r>
        <w:rPr>
          <w:rFonts w:ascii="Arial" w:cs="Arial" w:eastAsia="Arial" w:hAnsi="Arial"/>
          <w:sz w:val="22"/>
          <w:szCs w:val="22"/>
        </w:rPr>
        <w:t xml:space="preserve"> — per-loop SHADOW / ADVISORY / AUTONOMOUS overrides.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subscription publishing interval (ISO-8601 duration).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6.2 Minimal example — anonymous, unsecured, read-only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appropriate for a smoke test against the public Milo demo server.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endpointUrl: "opc.tcp://milo.digitalpetri.com:62541/milo"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applicationName: "Jneopallium-OPCUA-Bridge"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applicationUri: "urn:rakovpublic:jneopallium:bridge:dev01"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requestTimeout: "PT5S"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sessionTimeout: "PT2M"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keepAliveFailuresAllowed: 3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policy: NONE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mode: NONE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auth: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type: "Anonymous"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loopId: "DEMO-CLOCK"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nodeId: "i=2258"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"DEMO.CLOCK.UTC"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direction: READ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alarms: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"/tmp/jneopallium-opcua-audit.jsonl"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writeRejectedToAudit: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"PT0.25S"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6.3 Production example — secured, with writes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endpointUrl: "opc.tcp://plant.local:4840"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applicationName: "Jneopallium-OPCUA-Bridge"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applicationUri: "urn:rakovpublic:jneopallium:bridge:plant01"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requestTimeout: "PT5S"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sessionTimeout: "PT2M"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keepAliveFailuresAllowed: 3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policy: BASIC256SHA256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mode: SIGN_AND_ENCRYPT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pkiDir: "/var/lib/jneopallium/opcua-pki"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certAlias: "bridge-cert"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certPassword: "${OPCUA_CERT_PASSWORD}"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auth: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type: "UsernamePassword"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username: "plant-bridge"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passwordEnv: "OPCUA_USER_PASSWORD"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loopId: "TIC-101"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nodeId: "ns=2;s=Plant.Temperature"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"PLANT.TIC101.PV"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direction: READ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loopId: "PIC-102"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nodeId: "ns=2;s=Plant.Pressure"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"PLANT.PIC102.PV"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direction: READ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loopId: "FIC-101"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nodeId: "ns=2;s=Plant.MotorSpeed"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"PLANT.FIC101.PV"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direction: READ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loopId: "FIC-101"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nodeId: "ns=2;s=Plant.TargetMotorSpeed"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"PLANT.FIC101.SP"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direction: WRITE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failSafeValue: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rampRateMaxPerSec: 5.0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100.0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alarms: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loopId: "PLANT-ALARMS"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nodeId: "ns=2;s=Plant.Alarm"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"PLANT.ALARM"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direction: READ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"/var/log/jneopallium/opcua-audit.jsonl"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opcUaAuditNodeId: "ns=2;s=Plant.JneopalliumAuditLog"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writeRejectedToAudit: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perLoopSafetyMode: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TIC-101: SHADOW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PIC-102: SHADOW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FIC-101: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"PT0.25S"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6.4 Field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table summarises the meaning and defaults of every field. All durations are ISO-8601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PT5S</w:t>
      </w:r>
      <w:r>
        <w:rPr>
          <w:rFonts w:ascii="Arial" w:cs="Arial" w:eastAsia="Arial" w:hAnsi="Arial"/>
          <w:sz w:val="22"/>
          <w:szCs w:val="22"/>
        </w:rPr>
        <w:t xml:space="preserve"> = 5 seconds,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PT2M</w:t>
      </w:r>
      <w:r>
        <w:rPr>
          <w:rFonts w:ascii="Arial" w:cs="Arial" w:eastAsia="Arial" w:hAnsi="Arial"/>
          <w:sz w:val="22"/>
          <w:szCs w:val="22"/>
        </w:rPr>
        <w:t xml:space="preserve"> = 2 minutes).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connection.endpointUrl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Begins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opc.tcp://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connection.applicationName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Jneopallium-OPCUA-Bridge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Shown in the server's session list.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connection.applicationUri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urn:rakovpublic:jneopallium:bridge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be unique per deployment.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connection.requestTimeout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duration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PT5S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Per-request transport timeout.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connection.sessionTimeout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duration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PT2M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Server-side session lifetime.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connection.keepAliveFailuresAllowed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3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Channel reconnect threshold.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security.policy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BASIC256SHA256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AES128_SHA256_RSAOAEP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AES256_SHA256_RSAPSS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security.mode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SIGN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SIGN_AND_ENCRYPT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security.auth.type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Anonymous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Anonymous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UsernamePassword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X509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security.auth.passwordEnv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UP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 of the environment variable that contains the password. The password itself never appears in YAML.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reads[].loopId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Logical loop name. Used in audit and per-loop safety mode lookup.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reads[].nodeId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OPC UA node id, e.g.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ns=2;s=Plant.Temperature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i=2258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reads[].signalTag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ISA-95-style tag emitted on signals, e.g.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PLANT.TIC101.PV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writes[].failSafeValue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 written on interlock trip.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writes[].rampRateMaxPerSec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Maximum change per second; commands above this are rate-limited and audited as such.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writes[].minClampValue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maxClampValue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 clamp range.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audit.localAuditFile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Append-only JSONL. The bridge creates parent directories if missing.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audit.opcUaAuditNodeId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 OPC UA node where audit lines are also mirrored as JSON strings.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audit.writeRejectedToAudit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false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false, REJECTED entries are dropped to reduce noise.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perLoopSafetyMode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empty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Per-loop SHADOW / ADVISORY / AUTONOMOUS. Loops not listed are treated per the global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IndustrialConfig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tickInterval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duration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PT0.25S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Subscription publishing interval. Floor is 50 ms.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Wiring the bridge — minimal Java program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has three classes you instantiate explicitly and three implementations of existing Jneopallium contracts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IInitInput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IOutputAggregator</w:t>
      </w:r>
      <w:r>
        <w:rPr>
          <w:rFonts w:ascii="Arial" w:cs="Arial" w:eastAsia="Arial" w:hAnsi="Arial"/>
          <w:sz w:val="22"/>
          <w:szCs w:val="22"/>
        </w:rPr>
        <w:t xml:space="preserve">) you register on your network. The example below brings them all up against the public Milo demo server.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com.fasterxml.jackson.databind.ObjectMapper;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com.fasterxml.jackson.dataformat.yaml.YAMLFactory;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com.fasterxml.jackson.datatype.jsr310.JavaTimeModule;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com.rakovpublic.jneuropallium.worker.input.opcua.OpcUaAlarmInput;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com.rakovpublic.jneuropallium.worker.input.opcua.OpcUaMeasurementInput;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com.rakovpublic.jneuropallium.worker.net.neuron.impl.industrial.opcua.MiloOpcUaClientService;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com.rakovpublic.jneuropallium.worker.net.neuron.impl.industrial.opcua.OpcUaBridgeConfig;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com.rakovpublic.jneuropallium.worker.net.neuron.impl.industrial.opcua.OpcUaNodeBinding;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com.rakovpublic.jneuropallium.worker.output.opcua.OpcUaCommandOutputAggregator;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com.rakovpublic.jneuropallium.worker.output.opcua.OpcUaTransparencyLogOutput;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BridgeBootstrap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Load YAML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var mapper = new ObjectMapper(new YAMLFactory()).registerModule(new JavaTimeModule());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OpcUaBridgeConfig cfg = mapper.readValue(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Path.of(args[0]).toFile(), OpcUaBridgeConfig.class);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Connection lifecycle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(MiloOpcUaClientService svc = new MiloOpcUaClientService(cfg);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OpcUaTransparencyLogOutput audit = new OpcUaTransparencyLogOutput(cfg.audit(), svc))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Resolve bindings now that the service has registered them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List&lt;OpcUaNodeBinding&gt; readBindings = cfg.reads().stream()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.map(c -&gt; svc.bindingBySignalTag(c.signalTag()))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.toList();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List&lt;OpcUaNodeBinding&gt; alarmBindings = cfg.alarms().stream()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.map(c -&gt; svc.bindingBySignalTag(c.signalTag()))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.toList();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4. Inputs and output aggregator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var measurements = new OpcUaMeasurementInput("opcua.measurements", null, svc, readBindings);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var alarms       = new OpcUaAlarmInput("opcua.alarms", null, svc, alarmBindings);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var commands     = new OpcUaCommandOutputAggregator(cfg, svc,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5. Register on your existing Jneopallium network: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network.addInputSource(measurements);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network.addInputSource(alarms);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network.addOutputAggregator(commands);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network.run();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For a smoke test, just sleep and check the latest-value cache: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Thread.sleep(2_000);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System.out.println("Latest UTC = " + svc.latest("DEMO.CLOCK.UTC"));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few invariants to internalise: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MiloOpcUaClientService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OpcUaTransparencyLogOutput</w:t>
      </w:r>
      <w:r>
        <w:rPr>
          <w:rFonts w:ascii="Arial" w:cs="Arial" w:eastAsia="Arial" w:hAnsi="Arial"/>
          <w:sz w:val="22"/>
          <w:szCs w:val="22"/>
        </w:rPr>
        <w:t xml:space="preserve">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AutoCloseable</w:t>
      </w:r>
      <w:r>
        <w:rPr>
          <w:rFonts w:ascii="Arial" w:cs="Arial" w:eastAsia="Arial" w:hAnsi="Arial"/>
          <w:sz w:val="22"/>
          <w:szCs w:val="22"/>
        </w:rPr>
        <w:t xml:space="preserve">. Always wrap them in try-with-resources. Failing to close the service leaks a TCP connection and a Milo subscription on the server.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OpcUaNodeBinding</w:t>
      </w:r>
      <w:r>
        <w:rPr>
          <w:rFonts w:ascii="Arial" w:cs="Arial" w:eastAsia="Arial" w:hAnsi="Arial"/>
          <w:sz w:val="22"/>
          <w:szCs w:val="22"/>
        </w:rPr>
        <w:t xml:space="preserve"> instances are looked up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after</w:t>
      </w:r>
      <w:r>
        <w:rPr>
          <w:rFonts w:ascii="Arial" w:cs="Arial" w:eastAsia="Arial" w:hAnsi="Arial"/>
          <w:sz w:val="22"/>
          <w:szCs w:val="22"/>
        </w:rPr>
        <w:t xml:space="preserve"> the service registers them. Do not construct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OpcUaNodeBinding</w:t>
      </w:r>
      <w:r>
        <w:rPr>
          <w:rFonts w:ascii="Arial" w:cs="Arial" w:eastAsia="Arial" w:hAnsi="Arial"/>
          <w:sz w:val="22"/>
          <w:szCs w:val="22"/>
        </w:rPr>
        <w:t xml:space="preserve"> yourself for read paths.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 for the second argument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OpcUaMeasurementInput</w:t>
      </w:r>
      <w:r>
        <w:rPr>
          <w:rFonts w:ascii="Arial" w:cs="Arial" w:eastAsia="Arial" w:hAnsi="Arial"/>
          <w:sz w:val="22"/>
          <w:szCs w:val="22"/>
        </w:rPr>
        <w:t xml:space="preserve"> selects the default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MeasurementSignal.PROCESSING_FREQUENCY</w:t>
      </w:r>
      <w:r>
        <w:rPr>
          <w:rFonts w:ascii="Arial" w:cs="Arial" w:eastAsia="Arial" w:hAnsi="Arial"/>
          <w:sz w:val="22"/>
          <w:szCs w:val="22"/>
        </w:rPr>
        <w:t xml:space="preserve"> (loop=1, epoch=1). Pass an explicit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ProcessingFrequency</w:t>
      </w:r>
      <w:r>
        <w:rPr>
          <w:rFonts w:ascii="Arial" w:cs="Arial" w:eastAsia="Arial" w:hAnsi="Arial"/>
          <w:sz w:val="22"/>
          <w:szCs w:val="22"/>
        </w:rPr>
        <w:t xml:space="preserve"> if you want a slower loop for slow process variables.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Modelling a plant in Jneopallium primitives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Jneopallium model of an industrial process is built in three stages: define the signals carried on the wire, place the neurons that process them, and wire the input and output boundaries. The OPC UA bridge supplies the boundary; the neurons and signals already exist in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industrial</w:t>
      </w:r>
      <w:r>
        <w:rPr>
          <w:rFonts w:ascii="Arial" w:cs="Arial" w:eastAsia="Arial" w:hAnsi="Arial"/>
          <w:sz w:val="22"/>
          <w:szCs w:val="22"/>
        </w:rPr>
        <w:t xml:space="preserve"> package.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8.1 Industrial signals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Loop / Epoch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MeasurementSignal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/ 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tag, value,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Quality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wall-clock ms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SetpointSignal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/ 2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tag, setpoint, ramp rate, source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ActuatorCommandSignal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/ 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tag, target / current,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/ 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AlarmPriority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tag, condition, ts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/ 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tripped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causes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DegradationSignal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/ 3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asset id, RUL hours, confidence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EfficiencySignal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/ 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 id, efficiency, baseline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BatchStateSignal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/ 2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batch id,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BatchPhase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key metrics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OperatorOverrideSignal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/ 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tag,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OverrideKind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operator, reason, manual value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MaintenanceWindowSignal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/ 10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asset id, scheduled tick, duration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 / Epoch</w:t>
      </w:r>
      <w:r>
        <w:rPr>
          <w:rFonts w:ascii="Arial" w:cs="Arial" w:eastAsia="Arial" w:hAnsi="Arial"/>
          <w:sz w:val="22"/>
          <w:szCs w:val="22"/>
        </w:rPr>
        <w:t xml:space="preserve"> column reflects the industrial multi-timescale design: regulatory control runs at loop 1, supervisory and slow loops at loop 2, with relative epoch ratios chosen to match physical timescales.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8.2 Industrial neurons (by layer)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0 (field I/O):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MeasurementValidatorNeuron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 (regulatory):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PIDNeuron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CascadeNeuron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FeedForwardNeuron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 (supervisory):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SetpointOptimiserNeuron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AlarmAggregationNeuron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ModeControllerNeuron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 (model and memory):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ProcessModelNeuron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DegradationModelNeuron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ProductQualityModelNeuron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4 (planning):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MPCPlanningNeuron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CampaignPlanningNeuron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MaintenanceSchedulingNeuron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5 (action):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SafetyGateNeuron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InterlockNeuron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7 (homeostasis):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OscillationMonitorNeuron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EnergyAccountingNeuron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concrete neuron has a matching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I*Neuron</w:t>
      </w:r>
      <w:r>
        <w:rPr>
          <w:rFonts w:ascii="Arial" w:cs="Arial" w:eastAsia="Arial" w:hAnsi="Arial"/>
          <w:sz w:val="22"/>
          <w:szCs w:val="22"/>
        </w:rPr>
        <w:t xml:space="preserve"> interface; processors target the interface, never the concrete type, so a deployment can swap a PID for an MPC without touching processors.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8.3 Worked example — a single temperature loop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simplest non-trivial model is a single temperature control loop. The OPC UA server exposes the process variable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ns=2;s=Plant.Temperature</w:t>
      </w:r>
      <w:r>
        <w:rPr>
          <w:rFonts w:ascii="Arial" w:cs="Arial" w:eastAsia="Arial" w:hAnsi="Arial"/>
          <w:sz w:val="22"/>
          <w:szCs w:val="22"/>
        </w:rPr>
        <w:t xml:space="preserve"> and the manipulated variable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ns=2;s=Plant.HeaterSetpoint</w:t>
      </w:r>
      <w:r>
        <w:rPr>
          <w:rFonts w:ascii="Arial" w:cs="Arial" w:eastAsia="Arial" w:hAnsi="Arial"/>
          <w:sz w:val="22"/>
          <w:szCs w:val="22"/>
        </w:rPr>
        <w:t xml:space="preserve">. The plant alarm node lives at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ns=2;s=Plant.Alarm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bridge YAML.</w:t>
      </w:r>
      <w:r>
        <w:rPr>
          <w:rFonts w:ascii="Arial" w:cs="Arial" w:eastAsia="Arial" w:hAnsi="Arial"/>
          <w:sz w:val="22"/>
          <w:szCs w:val="22"/>
        </w:rPr>
        <w:t xml:space="preserve"> Bind the three nodes: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{ loopId: "TIC-101", nodeId: "ns=2;s=Plant.Temperature",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signalTag: "PLANT.TIC101.PV", direction: READ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{ loopId: "TIC-101", nodeId: "ns=2;s=Plant.HeaterSetpoint",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signalTag: "PLANT.TIC101.SP", direction: WRITE,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failSafeValue: 0.0, rampRateMaxPerSec: 2.0,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minClampValue: 0.0, maxClampValue: 100.0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alarms: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{ loopId: "PLANT-ALARMS", nodeId: "ns=2;s=Plant.Alarm",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signalTag: "PLANT.ALARM", direction: READ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perLoopSafetyMode: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TIC-101: SHADOW   # start in SHADOW; observe; then ADVISORY; only then AUTONOMOUS.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neuron placement.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0: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SensorNeuron</w:t>
      </w:r>
      <w:r>
        <w:rPr>
          <w:rFonts w:ascii="Arial" w:cs="Arial" w:eastAsia="Arial" w:hAnsi="Arial"/>
          <w:sz w:val="22"/>
          <w:szCs w:val="22"/>
        </w:rPr>
        <w:t xml:space="preserve"> for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PLANT.TIC101.PV</w:t>
      </w:r>
      <w:r>
        <w:rPr>
          <w:rFonts w:ascii="Arial" w:cs="Arial" w:eastAsia="Arial" w:hAnsi="Arial"/>
          <w:sz w:val="22"/>
          <w:szCs w:val="22"/>
        </w:rPr>
        <w:t xml:space="preserve"> and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MeasurementValidatorNeuron</w:t>
      </w:r>
      <w:r>
        <w:rPr>
          <w:rFonts w:ascii="Arial" w:cs="Arial" w:eastAsia="Arial" w:hAnsi="Arial"/>
          <w:sz w:val="22"/>
          <w:szCs w:val="22"/>
        </w:rPr>
        <w:t xml:space="preserve"> to flag out-of-range or stuck values.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1: 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PIDNeuron</w:t>
      </w:r>
      <w:r>
        <w:rPr>
          <w:rFonts w:ascii="Arial" w:cs="Arial" w:eastAsia="Arial" w:hAnsi="Arial"/>
          <w:sz w:val="22"/>
          <w:szCs w:val="22"/>
        </w:rPr>
        <w:t xml:space="preserve"> configured for the loop's gains and a target setpoint.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2: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AlarmAggregationNeuron</w:t>
      </w:r>
      <w:r>
        <w:rPr>
          <w:rFonts w:ascii="Arial" w:cs="Arial" w:eastAsia="Arial" w:hAnsi="Arial"/>
          <w:sz w:val="22"/>
          <w:szCs w:val="22"/>
        </w:rPr>
        <w:t xml:space="preserve"> to suppress chattering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ModeControllerNeuron</w:t>
      </w:r>
      <w:r>
        <w:rPr>
          <w:rFonts w:ascii="Arial" w:cs="Arial" w:eastAsia="Arial" w:hAnsi="Arial"/>
          <w:sz w:val="22"/>
          <w:szCs w:val="22"/>
        </w:rPr>
        <w:t xml:space="preserve"> to route through the plant state machine.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4: optionally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MPCPlanningNeuron</w:t>
      </w:r>
      <w:r>
        <w:rPr>
          <w:rFonts w:ascii="Arial" w:cs="Arial" w:eastAsia="Arial" w:hAnsi="Arial"/>
          <w:sz w:val="22"/>
          <w:szCs w:val="22"/>
        </w:rPr>
        <w:t xml:space="preserve"> if you want predictive setpoints.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5: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SafetyGateNeuron</w:t>
      </w:r>
      <w:r>
        <w:rPr>
          <w:rFonts w:ascii="Arial" w:cs="Arial" w:eastAsia="Arial" w:hAnsi="Arial"/>
          <w:sz w:val="22"/>
          <w:szCs w:val="22"/>
        </w:rPr>
        <w:t xml:space="preserve"> for the loop,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ActuatorNeuron</w:t>
      </w:r>
      <w:r>
        <w:rPr>
          <w:rFonts w:ascii="Arial" w:cs="Arial" w:eastAsia="Arial" w:hAnsi="Arial"/>
          <w:sz w:val="22"/>
          <w:szCs w:val="22"/>
        </w:rPr>
        <w:t xml:space="preserve"> to dispatch,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InterlockNeuron</w:t>
      </w:r>
      <w:r>
        <w:rPr>
          <w:rFonts w:ascii="Arial" w:cs="Arial" w:eastAsia="Arial" w:hAnsi="Arial"/>
          <w:sz w:val="22"/>
          <w:szCs w:val="22"/>
        </w:rPr>
        <w:t xml:space="preserve"> for the high-temperature interlock.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7: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OscillationMonitorNeuron</w:t>
      </w:r>
      <w:r>
        <w:rPr>
          <w:rFonts w:ascii="Arial" w:cs="Arial" w:eastAsia="Arial" w:hAnsi="Arial"/>
          <w:sz w:val="22"/>
          <w:szCs w:val="22"/>
        </w:rPr>
        <w:t xml:space="preserve"> watching the PV and flagging oscillation severity for the safety gate to consider.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interlocks.</w:t>
      </w:r>
      <w:r>
        <w:rPr>
          <w:rFonts w:ascii="Arial" w:cs="Arial" w:eastAsia="Arial" w:hAnsi="Arial"/>
          <w:sz w:val="22"/>
          <w:szCs w:val="22"/>
        </w:rPr>
        <w:t xml:space="preserve"> Construct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InterlockNeuron</w:t>
      </w:r>
      <w:r>
        <w:rPr>
          <w:rFonts w:ascii="Arial" w:cs="Arial" w:eastAsia="Arial" w:hAnsi="Arial"/>
          <w:sz w:val="22"/>
          <w:szCs w:val="22"/>
        </w:rPr>
        <w:t xml:space="preserve"> with one rule — "temperature above 95 °C trips the heater to fail-safe (0)". Call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seal()</w:t>
      </w:r>
      <w:r>
        <w:rPr>
          <w:rFonts w:ascii="Arial" w:cs="Arial" w:eastAsia="Arial" w:hAnsi="Arial"/>
          <w:sz w:val="22"/>
          <w:szCs w:val="22"/>
        </w:rPr>
        <w:t xml:space="preserve"> on the neuron at construction time. Subsequent additions throw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IllegalStateException</w:t>
      </w:r>
      <w:r>
        <w:rPr>
          <w:rFonts w:ascii="Arial" w:cs="Arial" w:eastAsia="Arial" w:hAnsi="Arial"/>
          <w:sz w:val="22"/>
          <w:szCs w:val="22"/>
        </w:rPr>
        <w:t xml:space="preserve">. This implements the architectural rule that the SRS is compiled once.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operator override path.</w:t>
      </w:r>
      <w:r>
        <w:rPr>
          <w:rFonts w:ascii="Arial" w:cs="Arial" w:eastAsia="Arial" w:hAnsi="Arial"/>
          <w:sz w:val="22"/>
          <w:szCs w:val="22"/>
        </w:rPr>
        <w:t xml:space="preserve"> The user interface that lets an operator put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TIC-101</w:t>
      </w:r>
      <w:r>
        <w:rPr>
          <w:rFonts w:ascii="Arial" w:cs="Arial" w:eastAsia="Arial" w:hAnsi="Arial"/>
          <w:sz w:val="22"/>
          <w:szCs w:val="22"/>
        </w:rPr>
        <w:t xml:space="preserve"> into MANUAL emits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OperatorOverrideSignal(tag="PLANT.TIC101.SP", kind=MANUAL, operatorId="op42", reason="manual hold", manualValue=42.0)</w:t>
      </w:r>
      <w:r>
        <w:rPr>
          <w:rFonts w:ascii="Arial" w:cs="Arial" w:eastAsia="Arial" w:hAnsi="Arial"/>
          <w:sz w:val="22"/>
          <w:szCs w:val="22"/>
        </w:rPr>
        <w:t xml:space="preserve">. The aggregator's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OverrideRegistry</w:t>
      </w:r>
      <w:r>
        <w:rPr>
          <w:rFonts w:ascii="Arial" w:cs="Arial" w:eastAsia="Arial" w:hAnsi="Arial"/>
          <w:sz w:val="22"/>
          <w:szCs w:val="22"/>
        </w:rPr>
        <w:t xml:space="preserve"> records the override; until it expires, no neuron-derived setpoint reaches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PLANT.TIC101.SP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start in SHADOW.</w:t>
      </w:r>
      <w:r>
        <w:rPr>
          <w:rFonts w:ascii="Arial" w:cs="Arial" w:eastAsia="Arial" w:hAnsi="Arial"/>
          <w:sz w:val="22"/>
          <w:szCs w:val="22"/>
        </w:rPr>
        <w:t xml:space="preserve"> Run the network for at least one full shift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mode. The bridge writes nothing. The audit file fills with what the network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would have</w:t>
      </w:r>
      <w:r>
        <w:rPr>
          <w:rFonts w:ascii="Arial" w:cs="Arial" w:eastAsia="Arial" w:hAnsi="Arial"/>
          <w:sz w:val="22"/>
          <w:szCs w:val="22"/>
        </w:rPr>
        <w:t xml:space="preserve"> written. Compare against operator decisions; if the agreement rate is acceptable, promote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TIC-101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Only after a documented period of advisory operation should you promote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canonical commissioning sequence. Skipping it is unsafe.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8.4 Cascaded loops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cascaded loop (outer slow loop drives the setpoint of an inner fast loop) maps to 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PIDNeuron</w:t>
      </w:r>
      <w:r>
        <w:rPr>
          <w:rFonts w:ascii="Arial" w:cs="Arial" w:eastAsia="Arial" w:hAnsi="Arial"/>
          <w:sz w:val="22"/>
          <w:szCs w:val="22"/>
        </w:rPr>
        <w:t xml:space="preserve"> per loop with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CascadeNeuron</w:t>
      </w:r>
      <w:r>
        <w:rPr>
          <w:rFonts w:ascii="Arial" w:cs="Arial" w:eastAsia="Arial" w:hAnsi="Arial"/>
          <w:sz w:val="22"/>
          <w:szCs w:val="22"/>
        </w:rPr>
        <w:t xml:space="preserve"> between them.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CascadeNeuron</w:t>
      </w:r>
      <w:r>
        <w:rPr>
          <w:rFonts w:ascii="Arial" w:cs="Arial" w:eastAsia="Arial" w:hAnsi="Arial"/>
          <w:sz w:val="22"/>
          <w:szCs w:val="22"/>
        </w:rPr>
        <w:t xml:space="preserve"> exposes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setBroken(true)</w:t>
      </w:r>
      <w:r>
        <w:rPr>
          <w:rFonts w:ascii="Arial" w:cs="Arial" w:eastAsia="Arial" w:hAnsi="Arial"/>
          <w:sz w:val="22"/>
          <w:szCs w:val="22"/>
        </w:rPr>
        <w:t xml:space="preserve">, which freezes the inner setpoint at its last-good value — the standard recovery action when the outer loop is suspect.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OscillationMonitorNeuron</w:t>
      </w:r>
      <w:r>
        <w:rPr>
          <w:rFonts w:ascii="Arial" w:cs="Arial" w:eastAsia="Arial" w:hAnsi="Arial"/>
          <w:sz w:val="22"/>
          <w:szCs w:val="22"/>
        </w:rPr>
        <w:t xml:space="preserve">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BREAK_CONNECTION</w:t>
      </w:r>
      <w:r>
        <w:rPr>
          <w:rFonts w:ascii="Arial" w:cs="Arial" w:eastAsia="Arial" w:hAnsi="Arial"/>
          <w:sz w:val="22"/>
          <w:szCs w:val="22"/>
        </w:rPr>
        <w:t xml:space="preserve"> intervention triggers exactly this state.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8.5 Safety mode lifecycle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Per-loop safety mode is the central dial during commissioning: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`SHADOW`</w:t>
      </w:r>
      <w:r>
        <w:rPr>
          <w:rFonts w:ascii="Arial" w:cs="Arial" w:eastAsia="Arial" w:hAnsi="Arial"/>
          <w:sz w:val="22"/>
          <w:szCs w:val="22"/>
        </w:rPr>
        <w:t xml:space="preserve"> — the aggregator records what it would write but performs no field write. Use during initial commissioning, after model changes, and after sensor replacements.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`ADVISORY`</w:t>
      </w:r>
      <w:r>
        <w:rPr>
          <w:rFonts w:ascii="Arial" w:cs="Arial" w:eastAsia="Arial" w:hAnsi="Arial"/>
          <w:sz w:val="22"/>
          <w:szCs w:val="22"/>
        </w:rPr>
        <w:t xml:space="preserve"> — the aggregator passes the value to the operator's HMI for confirmation. Used while building operator trust.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`AUTONOMOUS`</w:t>
      </w:r>
      <w:r>
        <w:rPr>
          <w:rFonts w:ascii="Arial" w:cs="Arial" w:eastAsia="Arial" w:hAnsi="Arial"/>
          <w:sz w:val="22"/>
          <w:szCs w:val="22"/>
        </w:rPr>
        <w:t xml:space="preserve"> — the aggregator writes after the harm gate clears. Reserved for well-characterised, low-consequence loops.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plant can run 90% of loops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, 9%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, and 1%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simultaneously. There is no "global mode" that overrides per-loop mode for regulatory writes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IndustrialConfig.safetyMode</w:t>
      </w:r>
      <w:r>
        <w:rPr>
          <w:rFonts w:ascii="Arial" w:cs="Arial" w:eastAsia="Arial" w:hAnsi="Arial"/>
          <w:sz w:val="22"/>
          <w:szCs w:val="22"/>
        </w:rPr>
        <w:t xml:space="preserve"> is the default for loops not listed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perLoopSafetyMode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Audit log format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record is one JSON object on its own line, in the order the bridge emits them. Keys are stable and intended for ingestion by a SIEM or historian.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"loopId": "FIC-101",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"PLANT.FIC101.SP",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"proposed": 47.3,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"effective": 45.0,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"RATE_LIMITED",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"AUTONOMOUS"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</w:t>
      </w:r>
      <w:r>
        <w:rPr>
          <w:rFonts w:ascii="Arial" w:cs="Arial" w:eastAsia="Arial" w:hAnsi="Arial"/>
          <w:sz w:val="22"/>
          <w:szCs w:val="22"/>
        </w:rPr>
        <w:t xml:space="preserve"> values: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</w:t>
      </w:r>
      <w:r>
        <w:rPr>
          <w:rFonts w:ascii="Arial" w:cs="Arial" w:eastAsia="Arial" w:hAnsi="Arial"/>
          <w:sz w:val="22"/>
          <w:szCs w:val="22"/>
        </w:rPr>
        <w:t xml:space="preserve"> — write succeeded at the OPC UA layer.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 — the aggregator refused the write.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</w:t>
      </w:r>
      <w:r>
        <w:rPr>
          <w:rFonts w:ascii="Arial" w:cs="Arial" w:eastAsia="Arial" w:hAnsi="Arial"/>
          <w:sz w:val="22"/>
          <w:szCs w:val="22"/>
        </w:rPr>
        <w:t xml:space="preserve"> carries the cause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UNKNOWN_TAG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INTERLOCK_HOLD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OVERRIDE_HOLD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SHADOW_MODE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ADVISORY_HOLD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EXCEPTION:*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 — the aggregator wrote the loop's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because of a tripped interlock.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OVERRIDE_HOLD</w:t>
      </w:r>
      <w:r>
        <w:rPr>
          <w:rFonts w:ascii="Arial" w:cs="Arial" w:eastAsia="Arial" w:hAnsi="Arial"/>
          <w:sz w:val="22"/>
          <w:szCs w:val="22"/>
        </w:rPr>
        <w:t xml:space="preserve"> — operator override is active for the tag; nothing written.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 — the OPC UA write returned a non-good status code or threw an exception.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</w:t>
      </w:r>
      <w:r>
        <w:rPr>
          <w:rFonts w:ascii="Arial" w:cs="Arial" w:eastAsia="Arial" w:hAnsi="Arial"/>
          <w:sz w:val="22"/>
          <w:szCs w:val="22"/>
        </w:rPr>
        <w:t xml:space="preserve"> values for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</w:t>
      </w:r>
      <w:r>
        <w:rPr>
          <w:rFonts w:ascii="Arial" w:cs="Arial" w:eastAsia="Arial" w:hAnsi="Arial"/>
          <w:sz w:val="22"/>
          <w:szCs w:val="22"/>
        </w:rPr>
        <w:t xml:space="preserve"> writes describe any modification: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RATE_LIMITED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CLAMPED_HIGH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CLAMPED_LOW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DIFF_SUPPRESSED</w:t>
      </w:r>
      <w:r>
        <w:rPr>
          <w:rFonts w:ascii="Arial" w:cs="Arial" w:eastAsia="Arial" w:hAnsi="Arial"/>
          <w:sz w:val="22"/>
          <w:szCs w:val="22"/>
        </w:rPr>
        <w:t xml:space="preserve">, or empty when applied verbatim.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Operating procedures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10.1 First-time smoke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the project: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mvn -B -U clean verify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 the YAML from §6.2 at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/tmp/opcua-bridge-demo.yaml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BridgeBootstrap /tmp/opcua-bridge-demo.yaml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Within ~2 seconds, the program prints a non-null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DataValue</w:t>
      </w:r>
      <w:r>
        <w:rPr>
          <w:rFonts w:ascii="Arial" w:cs="Arial" w:eastAsia="Arial" w:hAnsi="Arial"/>
          <w:sz w:val="22"/>
          <w:szCs w:val="22"/>
        </w:rPr>
        <w:t xml:space="preserve"> for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DEMO.CLOCK.UTC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it fails, run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-Dorg.slf4j.simpleLogger.defaultLogLevel=debug</w:t>
      </w:r>
      <w:r>
        <w:rPr>
          <w:rFonts w:ascii="Arial" w:cs="Arial" w:eastAsia="Arial" w:hAnsi="Arial"/>
          <w:sz w:val="22"/>
          <w:szCs w:val="22"/>
        </w:rPr>
        <w:t xml:space="preserve"> and inspect the Milo client log.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10.2 Promoting a loop from SHADOW to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for at least one full operating shift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 the audit file: count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</w:t>
      </w:r>
      <w:r>
        <w:rPr>
          <w:rFonts w:ascii="Arial" w:cs="Arial" w:eastAsia="Arial" w:hAnsi="Arial"/>
          <w:sz w:val="22"/>
          <w:szCs w:val="22"/>
        </w:rPr>
        <w:t xml:space="preserve"> (would-be) writes, group by hour, compare against operator-applied setpoints from the historian.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divergence is bounded and explainable, change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perLoopSafetyMode.&lt;LOOP_ID&gt;</w:t>
      </w:r>
      <w:r>
        <w:rPr>
          <w:rFonts w:ascii="Arial" w:cs="Arial" w:eastAsia="Arial" w:hAnsi="Arial"/>
          <w:sz w:val="22"/>
          <w:szCs w:val="22"/>
        </w:rPr>
        <w:t xml:space="preserve">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in YAML.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 the bridge — config is not hot-reloadable.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10.3 Diagnosing a stuck binding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binding that never produces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usually means one of three things: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OPC UA node id is wrong. Verify with the Milo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BrowseExample</w:t>
      </w:r>
      <w:r>
        <w:rPr>
          <w:rFonts w:ascii="Arial" w:cs="Arial" w:eastAsia="Arial" w:hAnsi="Arial"/>
          <w:sz w:val="22"/>
          <w:szCs w:val="22"/>
        </w:rPr>
        <w:t xml:space="preserve"> against your server.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user account lacks read permission. Check the server log.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session is connected but the subscription failed. The bridge logs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to create MonitoredItem nodeId=… svc=… op=…</w:t>
      </w:r>
      <w:r>
        <w:rPr>
          <w:rFonts w:ascii="Arial" w:cs="Arial" w:eastAsia="Arial" w:hAnsi="Arial"/>
          <w:sz w:val="22"/>
          <w:szCs w:val="22"/>
        </w:rPr>
        <w:t xml:space="preserve"> at ERROR.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MiloOpcUaClientService.snapshotLatest()</w:t>
      </w:r>
      <w:r>
        <w:rPr>
          <w:rFonts w:ascii="Arial" w:cs="Arial" w:eastAsia="Arial" w:hAnsi="Arial"/>
          <w:sz w:val="22"/>
          <w:szCs w:val="22"/>
        </w:rPr>
        <w:t xml:space="preserve"> returns the latest-value cache keyed by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; missing keys mean no value has yet arrived for that binding.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10.4 Reconnecting after a network interruption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Milo's client transparently retries the channel. The bridge does not silently replay buffered writes after reconnection — the plant state may have changed. After a long disconnect, the operator UI must reissue any setpoint that was in flight.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Regulatory posture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and industrial module are designed to align with — though not replace — the following standards: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IEC 61508</w:t>
      </w:r>
      <w:r>
        <w:rPr>
          <w:rFonts w:ascii="Arial" w:cs="Arial" w:eastAsia="Arial" w:hAnsi="Arial"/>
          <w:sz w:val="22"/>
          <w:szCs w:val="22"/>
        </w:rPr>
        <w:t xml:space="preserve"> — functional safety. The bridge does not implement SIL functions itself; SIS (safety instrumented systems) remain on certified safety PLCs, network-segregated from this bridge.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IEC 62443</w:t>
      </w:r>
      <w:r>
        <w:rPr>
          <w:rFonts w:ascii="Arial" w:cs="Arial" w:eastAsia="Arial" w:hAnsi="Arial"/>
          <w:sz w:val="22"/>
          <w:szCs w:val="22"/>
        </w:rPr>
        <w:t xml:space="preserve"> — OT cybersecurity. Use the OPC UA security policy (BASIC256SHA256 minimum) and run the bridge inside the OT network zone.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ISA-95 / IEC 62264</w:t>
      </w:r>
      <w:r>
        <w:rPr>
          <w:rFonts w:ascii="Arial" w:cs="Arial" w:eastAsia="Arial" w:hAnsi="Arial"/>
          <w:sz w:val="22"/>
          <w:szCs w:val="22"/>
        </w:rPr>
        <w:t xml:space="preserve"> — enterprise-control integration.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 convention follows ISA-95 area/unit/loop notation.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ISA-18.2</w:t>
      </w:r>
      <w:r>
        <w:rPr>
          <w:rFonts w:ascii="Arial" w:cs="Arial" w:eastAsia="Arial" w:hAnsi="Arial"/>
          <w:sz w:val="22"/>
          <w:szCs w:val="22"/>
        </w:rPr>
        <w:t xml:space="preserve"> — alarm management.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AlarmAggregationNeuron</w:t>
      </w:r>
      <w:r>
        <w:rPr>
          <w:rFonts w:ascii="Arial" w:cs="Arial" w:eastAsia="Arial" w:hAnsi="Arial"/>
          <w:sz w:val="22"/>
          <w:szCs w:val="22"/>
        </w:rPr>
        <w:t xml:space="preserve"> implements suppression and per-minute rate limiting.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 CFR Part 11</w:t>
      </w:r>
      <w:r>
        <w:rPr>
          <w:rFonts w:ascii="Arial" w:cs="Arial" w:eastAsia="Arial" w:hAnsi="Arial"/>
          <w:sz w:val="22"/>
          <w:szCs w:val="22"/>
        </w:rPr>
        <w:t xml:space="preserve"> — electronic records. The hash-chain-enabled audit trail (see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IndustrialConfig.hashChainEnabled</w:t>
      </w:r>
      <w:r>
        <w:rPr>
          <w:rFonts w:ascii="Arial" w:cs="Arial" w:eastAsia="Arial" w:hAnsi="Arial"/>
          <w:sz w:val="22"/>
          <w:szCs w:val="22"/>
        </w:rPr>
        <w:t xml:space="preserve">) provides tamper-evidence.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Out of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integration deliberately does not provide: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replacement for certified safety PLCs;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cloud-round-trip control (the bridge runs on-premises);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in-loop LLM or external decision systems;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uncontrolled model updates — model changes are versioned and reviewed through the same MoC procedure as any control change.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References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Eclipse Milo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https://github.com/eclipse-milo/milo</w:t>
      </w:r>
      <w:r>
        <w:rPr>
          <w:rFonts w:ascii="Arial" w:cs="Arial" w:eastAsia="Arial" w:hAnsi="Arial"/>
          <w:sz w:val="22"/>
          <w:szCs w:val="22"/>
        </w:rPr>
        <w:t xml:space="preserve"> (version 1.1.1, February 2026).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Jneopallium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https://github.com/rakovpublic/jneopallium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OPC UA Foundation,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Unified Architecture — getting started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https://opcfoundation.org/unified-architecture-getting-started/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Rakovskyi, D.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IEC 61508:2010 — Functional safety of E/E/PE safety-related systems.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IEC 62443 — Industrial communication networks — IT security.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ISA-95 / IEC 62264 — Enterprise-control integration.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ISA-18.2-2016 — Alarm systems management.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Seborg, D.E., Edgar, T.F., Mellichamp, D.A., Doyle, F.J.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Process Dynamics and Control.</w:t>
      </w:r>
      <w:r>
        <w:rPr>
          <w:rFonts w:ascii="Arial" w:cs="Arial" w:eastAsia="Arial" w:hAnsi="Arial"/>
          <w:sz w:val="22"/>
          <w:szCs w:val="22"/>
        </w:rPr>
        <w:t xml:space="preserve"> Wiley.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Jneopallium OPC UA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Jneopallium OPC UA Integration</dc:title>
  <dc:creator>Jneopallium</dc:creator>
  <cp:lastModifiedBy>Un-named</cp:lastModifiedBy>
  <cp:revision>1</cp:revision>
  <dcterms:created xsi:type="dcterms:W3CDTF">2026-05-08T00:00:53.017Z</dcterms:created>
  <dcterms:modified xsi:type="dcterms:W3CDTF">2026-05-08T00:00:53.034Z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