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Building Hybrid Models with Nengo and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User Manual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Spiking-neural-network encoding · typed-signal safety · auditable control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Author: Dmytro Rakovskyi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Jneopallium and Nengo are two different ways of describing what a neural system does. Jneopallium describes it as a graph of typed signals flowing through neurons that fire on a discrete tick, with explicit interlocks, harm vetoes, planning, and an audit trail. Nengo describes it as a network of spiking ensembles encoding continuous vectors with learned decoding weights, simulated at a fine timestep.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is strong where the other is weak. Jneopallium's safety gate is structural — a write that violates an interlock cannot reach an actuator. Nengo's continuous-vector decoding is smooth, biologically plausible, and benefits from decades of mathematical machinery (the Neural Engineering Framework, the Semantic Pointer Architecture). The integration documented here lets them work together: Nengo encodes sensor vectors into spiking populations and decodes motor commands back into smooth vectors, while Jneopallium remains the master runtime — owning planning, safety, transparency, and the audit log.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a Nengo backend. Jneopallium does not run on Nengo. The integration is a peer-to-peer adapter at the signal level, with both runtimes free to use their preferred clocks, encodings, and tools. They synchronise through a small JSONL frame schema over a Unix domain socket (or, for deterministic replay, an append-only file).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manual explains: how to install the dependency, configure the bridge, wire the Java side, run the Python counterpart, design a hybrid model, and validate it end to end. It assumes a Java engineer who knows Maven, has read the bridge framework spec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), and has at least passing familiarity with Nengo's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nengo.Ensemble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nengo.Connection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nengo.Probe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Five ground rules for hybrid models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peer-runtime nature of the integration adds new failure modes — clock drift, partial connection, language-boundary type errors. Five rules apply on top of the universal six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Jneopallium is the only safety authority.</w:t>
      </w:r>
      <w:r>
        <w:rPr>
          <w:rFonts w:ascii="Arial" w:cs="Arial" w:eastAsia="Arial" w:hAnsi="Arial"/>
          <w:sz w:val="22"/>
          <w:szCs w:val="22"/>
        </w:rPr>
        <w:t xml:space="preserve"> Nengo encodes and realises; Jneopallium decides.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 from anywhere else in the pipeline must still pass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HarmGateNeuron</w:t>
      </w:r>
      <w:r>
        <w:rPr>
          <w:rFonts w:ascii="Arial" w:cs="Arial" w:eastAsia="Arial" w:hAnsi="Arial"/>
          <w:sz w:val="22"/>
          <w:szCs w:val="22"/>
        </w:rPr>
        <w:t xml:space="preserve"> before the bridge will emit a frame. The Python side renders motor vectors; it does not veto, override, or rate-limit.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Frames carry validity windows.</w:t>
      </w:r>
      <w:r>
        <w:rPr>
          <w:rFonts w:ascii="Arial" w:cs="Arial" w:eastAsia="Arial" w:hAnsi="Arial"/>
          <w:sz w:val="22"/>
          <w:szCs w:val="22"/>
        </w:rPr>
        <w:t xml:space="preserve"> Every frame has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valid_until_ms</w:t>
      </w:r>
      <w:r>
        <w:rPr>
          <w:rFonts w:ascii="Arial" w:cs="Arial" w:eastAsia="Arial" w:hAnsi="Arial"/>
          <w:sz w:val="22"/>
          <w:szCs w:val="22"/>
        </w:rPr>
        <w:t xml:space="preserve">. A frame received after that timestamp is stale by definition and is rejected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verdict=REJECTED reason=FRAME_STALE</w:t>
      </w:r>
      <w:r>
        <w:rPr>
          <w:rFonts w:ascii="Arial" w:cs="Arial" w:eastAsia="Arial" w:hAnsi="Arial"/>
          <w:sz w:val="22"/>
          <w:szCs w:val="22"/>
        </w:rPr>
        <w:t xml:space="preserve">. The Python output model decays its target vector to zero when no fresh frame has arrived within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outputDecayMs</w:t>
      </w:r>
      <w:r>
        <w:rPr>
          <w:rFonts w:ascii="Arial" w:cs="Arial" w:eastAsia="Arial" w:hAnsi="Arial"/>
          <w:sz w:val="22"/>
          <w:szCs w:val="22"/>
        </w:rPr>
        <w:t xml:space="preserve">. The watchdog STOP is not optional behaviour, it is the contract.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maps explicitly.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safety_status: OK</w:t>
      </w:r>
      <w:r>
        <w:rPr>
          <w:rFonts w:ascii="Arial" w:cs="Arial" w:eastAsia="Arial" w:hAnsi="Arial"/>
          <w:sz w:val="22"/>
          <w:szCs w:val="22"/>
        </w:rPr>
        <w:t xml:space="preserve"> becomes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Quality.GOOD</w:t>
      </w:r>
      <w:r>
        <w:rPr>
          <w:rFonts w:ascii="Arial" w:cs="Arial" w:eastAsia="Arial" w:hAnsi="Arial"/>
          <w:sz w:val="22"/>
          <w:szCs w:val="22"/>
        </w:rPr>
        <w:t xml:space="preserve"> on industrial signals derived from the frame;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DEGRADED</w:t>
      </w:r>
      <w:r>
        <w:rPr>
          <w:rFonts w:ascii="Arial" w:cs="Arial" w:eastAsia="Arial" w:hAnsi="Arial"/>
          <w:sz w:val="22"/>
          <w:szCs w:val="22"/>
        </w:rPr>
        <w:t xml:space="preserve"> becomes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STOP</w:t>
      </w:r>
      <w:r>
        <w:rPr>
          <w:rFonts w:ascii="Arial" w:cs="Arial" w:eastAsia="Arial" w:hAnsi="Arial"/>
          <w:sz w:val="22"/>
          <w:szCs w:val="22"/>
        </w:rPr>
        <w:t xml:space="preserve"> becomes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. There is no fourth state and no silent promotion. Downstream neurons that need finer-grained quality must produce it themselves from richer 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 schema is the contract; YAML is the binding.</w:t>
      </w:r>
      <w:r>
        <w:rPr>
          <w:rFonts w:ascii="Arial" w:cs="Arial" w:eastAsia="Arial" w:hAnsi="Arial"/>
          <w:sz w:val="22"/>
          <w:szCs w:val="22"/>
        </w:rPr>
        <w:t xml:space="preserve"> A new sensor channel is added by editing the Python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values</w:t>
      </w:r>
      <w:r>
        <w:rPr>
          <w:rFonts w:ascii="Arial" w:cs="Arial" w:eastAsia="Arial" w:hAnsi="Arial"/>
          <w:sz w:val="22"/>
          <w:szCs w:val="22"/>
        </w:rPr>
        <w:t xml:space="preserve"> dict on one side and the YAML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inputMappings</w:t>
      </w:r>
      <w:r>
        <w:rPr>
          <w:rFonts w:ascii="Arial" w:cs="Arial" w:eastAsia="Arial" w:hAnsi="Arial"/>
          <w:sz w:val="22"/>
          <w:szCs w:val="22"/>
        </w:rPr>
        <w:t xml:space="preserve"> block on the other. Schema-level changes (a new field on the frame envelope) are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schema_version</w:t>
      </w:r>
      <w:r>
        <w:rPr>
          <w:rFonts w:ascii="Arial" w:cs="Arial" w:eastAsia="Arial" w:hAnsi="Arial"/>
          <w:sz w:val="22"/>
          <w:szCs w:val="22"/>
        </w:rPr>
        <w:t xml:space="preserve"> bump and a coordinated update on both sides.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`AUTONOMOUS` requires `simulatorOnly: true`.</w:t>
      </w:r>
      <w:r>
        <w:rPr>
          <w:rFonts w:ascii="Arial" w:cs="Arial" w:eastAsia="Arial" w:hAnsi="Arial"/>
          <w:sz w:val="22"/>
          <w:szCs w:val="22"/>
        </w:rPr>
        <w:t xml:space="preserve"> The config loader rejects any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entry set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while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false</w:t>
      </w:r>
      <w:r>
        <w:rPr>
          <w:rFonts w:ascii="Arial" w:cs="Arial" w:eastAsia="Arial" w:hAnsi="Arial"/>
          <w:sz w:val="22"/>
          <w:szCs w:val="22"/>
        </w:rPr>
        <w:t xml:space="preserve">. There is no flag, no override, no environment variable that bypasses this. The intent: a hybrid model is allowed to drive a simulator end-to-end without operator confirmation; it is not allowed to drive a physical actuator that way.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or later. The integration uses Java records, sealed types in dependencies,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java.net.UnixDomainSocketAddress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or later.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3.10+ for the Nengo counterpart.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pip install nengo&gt;=4.0.0 numpy&gt;=1.26.0</w:t>
      </w:r>
      <w:r>
        <w:rPr>
          <w:rFonts w:ascii="Arial" w:cs="Arial" w:eastAsia="Arial" w:hAnsi="Arial"/>
          <w:sz w:val="22"/>
          <w:szCs w:val="22"/>
        </w:rPr>
        <w:t xml:space="preserve"> (matching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worker/src/test/python/nengo/requirements.txt</w:t>
      </w:r>
      <w:r>
        <w:rPr>
          <w:rFonts w:ascii="Arial" w:cs="Arial" w:eastAsia="Arial" w:hAnsi="Arial"/>
          <w:sz w:val="22"/>
          <w:szCs w:val="22"/>
        </w:rPr>
        <w:t xml:space="preserve">). NengoDL / NengoLoihi are optional; the bridge does not depend on them.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the Unix-domain-socket transport: Linux, macOS, or Windows 10 build 17063+. For older Windows, the FILE transport is the fallback.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Adding Jneopallium to your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Nengo integration ships in the same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 artifact as the rest of Jneopallium. The Maven coordinates and repository are identical to those documented in the OPC UA manual: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new direct dependencies are introduced by the integration; the bridge uses Jackson (already in the worker) for JSON, the JDK for Unix-domain sockets, and the standard SLF4J logging facade.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integration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two</w:t>
      </w:r>
      <w:r>
        <w:rPr>
          <w:rFonts w:ascii="Arial" w:cs="Arial" w:eastAsia="Arial" w:hAnsi="Arial"/>
          <w:sz w:val="22"/>
          <w:szCs w:val="22"/>
        </w:rPr>
        <w:t xml:space="preserve"> channels, one per direction, both newline-delimited UTF-8 JSON: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Channel A — Nengo → Jneopallium input frames.</w:t>
      </w:r>
      <w:r>
        <w:rPr>
          <w:rFonts w:ascii="Arial" w:cs="Arial" w:eastAsia="Arial" w:hAnsi="Arial"/>
          <w:sz w:val="22"/>
          <w:szCs w:val="22"/>
        </w:rPr>
        <w:t xml:space="preserve"> Default path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/tmp/jneo-nengo-input.sock</w:t>
      </w:r>
      <w:r>
        <w:rPr>
          <w:rFonts w:ascii="Arial" w:cs="Arial" w:eastAsia="Arial" w:hAnsi="Arial"/>
          <w:sz w:val="22"/>
          <w:szCs w:val="22"/>
        </w:rPr>
        <w:t xml:space="preserve"> (UDS)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/tmp/jneo-nengo-input.jsonl</w:t>
      </w:r>
      <w:r>
        <w:rPr>
          <w:rFonts w:ascii="Arial" w:cs="Arial" w:eastAsia="Arial" w:hAnsi="Arial"/>
          <w:sz w:val="22"/>
          <w:szCs w:val="22"/>
        </w:rPr>
        <w:t xml:space="preserve"> (FILE).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Channel B — Jneopallium → Nengo output frames.</w:t>
      </w:r>
      <w:r>
        <w:rPr>
          <w:rFonts w:ascii="Arial" w:cs="Arial" w:eastAsia="Arial" w:hAnsi="Arial"/>
          <w:sz w:val="22"/>
          <w:szCs w:val="22"/>
        </w:rPr>
        <w:t xml:space="preserve"> Default path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/tmp/jneo-nengo-output.sock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/tmp/jneo-nengo-output.jsonl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 flow per Jneopallium tick: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Python process (Nengo)                         Java process (Jneopallium worker)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┌────────────────────────────┐                ┌─────────────────────────────────────┐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nengo_input_model.py        │ ─Channel A─▶ │ NengoBridgeInputSource (IInitInput)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• encodes sensor vector    │   JSONL      │  • polls NengoChannelService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• emits NengoFrame         │              │  • validates each frame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└────────────────────────────┘              │  • rejects stale / invalid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emits NengoDecodedStateSignal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NengoInputMapper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dx/dy_target → SensorySignal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human_risk   → MeasurementSignal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battery      → EfficiencySignal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unknown      → MeasurementSignal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└──────────┬──────────────────────────┘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┌──────────▼──────────────────────────┐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Standard Jneopallium pipeline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Layer 0..N → PlanningNeuron →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HarmGateNeuron → SafetyMode →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approved IResultSignal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└──────────┬──────────────────────────┘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┌──────────▼──────────────────────────┐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NengoBridgeOutputAggregator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SHADOW → REJECTED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execute=false → REJECTED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AUTONOMOUS w/o sim → REJECTED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MotorCommandSignal → OK frame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HarmVetoSignal → STOP frame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watchdog → WATCHDOG_DECAY STOP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TransparencyLogSignal → txId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└──────────┬──────────────────────────┘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│ JneopalliumToNengoMapper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│ + NengoChannelService.writeFrame()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Channel B  │ JSONL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┌────────────────────────────┐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nengo_output_model.py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• reads NengoFrame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• smooths (vx,vy) via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  nengo.Ensemble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• decays to 0 on STOP /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  stale (outputDecayMs)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• exposes the smoothed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  vector to your sim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└────────────────────────────┘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introduces seven boundary classes: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NengoChannelService</w:t>
      </w:r>
      <w:r>
        <w:rPr>
          <w:rFonts w:ascii="Arial" w:cs="Arial" w:eastAsia="Arial" w:hAnsi="Arial"/>
          <w:sz w:val="22"/>
          <w:szCs w:val="22"/>
        </w:rPr>
        <w:t xml:space="preserve"> (transport),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NengoBridgeInputSource</w:t>
      </w:r>
      <w:r>
        <w:rPr>
          <w:rFonts w:ascii="Arial" w:cs="Arial" w:eastAsia="Arial" w:hAnsi="Arial"/>
          <w:sz w:val="22"/>
          <w:szCs w:val="22"/>
        </w:rPr>
        <w:t xml:space="preserve"> (Channel-A reader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IInitInput</w:t>
      </w:r>
      <w:r>
        <w:rPr>
          <w:rFonts w:ascii="Arial" w:cs="Arial" w:eastAsia="Arial" w:hAnsi="Arial"/>
          <w:sz w:val="22"/>
          <w:szCs w:val="22"/>
        </w:rPr>
        <w:t xml:space="preserve">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NengoInputMapper</w:t>
      </w:r>
      <w:r>
        <w:rPr>
          <w:rFonts w:ascii="Arial" w:cs="Arial" w:eastAsia="Arial" w:hAnsi="Arial"/>
          <w:sz w:val="22"/>
          <w:szCs w:val="22"/>
        </w:rPr>
        <w:t xml:space="preserve"> (frame → typed signals),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NengoDecodedStateSignal</w:t>
      </w:r>
      <w:r>
        <w:rPr>
          <w:rFonts w:ascii="Arial" w:cs="Arial" w:eastAsia="Arial" w:hAnsi="Arial"/>
          <w:sz w:val="22"/>
          <w:szCs w:val="22"/>
        </w:rPr>
        <w:t xml:space="preserve"> (inbound carrier),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JneopalliumToNengoMapper</w:t>
      </w:r>
      <w:r>
        <w:rPr>
          <w:rFonts w:ascii="Arial" w:cs="Arial" w:eastAsia="Arial" w:hAnsi="Arial"/>
          <w:sz w:val="22"/>
          <w:szCs w:val="22"/>
        </w:rPr>
        <w:t xml:space="preserve"> (approved signal → frame),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NengoBridgeOutputAggregator</w:t>
      </w:r>
      <w:r>
        <w:rPr>
          <w:rFonts w:ascii="Arial" w:cs="Arial" w:eastAsia="Arial" w:hAnsi="Arial"/>
          <w:sz w:val="22"/>
          <w:szCs w:val="22"/>
        </w:rPr>
        <w:t xml:space="preserve"> (Channel-B writer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IOutputAggregator</w:t>
      </w:r>
      <w:r>
        <w:rPr>
          <w:rFonts w:ascii="Arial" w:cs="Arial" w:eastAsia="Arial" w:hAnsi="Arial"/>
          <w:sz w:val="22"/>
          <w:szCs w:val="22"/>
        </w:rPr>
        <w:t xml:space="preserve">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NengoBridgeAuditOutput</w:t>
      </w:r>
      <w:r>
        <w:rPr>
          <w:rFonts w:ascii="Arial" w:cs="Arial" w:eastAsia="Arial" w:hAnsi="Arial"/>
          <w:sz w:val="22"/>
          <w:szCs w:val="22"/>
        </w:rPr>
        <w:t xml:space="preserve"> (JSONL audit sink). Every existing Jneopallium primitive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HarmGateNeuron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TransparencyLogSignal</w:t>
      </w:r>
      <w:r>
        <w:rPr>
          <w:rFonts w:ascii="Arial" w:cs="Arial" w:eastAsia="Arial" w:hAnsi="Arial"/>
          <w:sz w:val="22"/>
          <w:szCs w:val="22"/>
        </w:rPr>
        <w:t xml:space="preserve">) keeps working unchanged.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Configuration is YAML, loaded once at startup through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NengoBridgeConfigLoader.load(Path)</w:t>
      </w:r>
      <w:r>
        <w:rPr>
          <w:rFonts w:ascii="Arial" w:cs="Arial" w:eastAsia="Arial" w:hAnsi="Arial"/>
          <w:sz w:val="22"/>
          <w:szCs w:val="22"/>
        </w:rPr>
        <w:t xml:space="preserve">. Hot-reload is deliberately not supported — bridge changes follow a controlled-restart procedure. The loader is configured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, so a typo in a key is a startup failure, not a silent fallback.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6.1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configuration has seven top-level sections.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</w:t>
      </w:r>
      <w:r>
        <w:rPr>
          <w:rFonts w:ascii="Arial" w:cs="Arial" w:eastAsia="Arial" w:hAnsi="Arial"/>
          <w:sz w:val="22"/>
          <w:szCs w:val="22"/>
        </w:rPr>
        <w:t xml:space="preserve"> — channel paths, transport mode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UDS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FILE</w:t>
      </w:r>
      <w:r>
        <w:rPr>
          <w:rFonts w:ascii="Arial" w:cs="Arial" w:eastAsia="Arial" w:hAnsi="Arial"/>
          <w:sz w:val="22"/>
          <w:szCs w:val="22"/>
        </w:rPr>
        <w:t xml:space="preserve">), reconnect backoff, frame size cap.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 — boolean. 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is forbidden on any tag.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inputMappings</w:t>
      </w:r>
      <w:r>
        <w:rPr>
          <w:rFonts w:ascii="Arial" w:cs="Arial" w:eastAsia="Arial" w:hAnsi="Arial"/>
          <w:sz w:val="22"/>
          <w:szCs w:val="22"/>
        </w:rPr>
        <w:t xml:space="preserve"> — list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frameLabel → typed-signal binding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outputMappings</w:t>
      </w:r>
      <w:r>
        <w:rPr>
          <w:rFonts w:ascii="Arial" w:cs="Arial" w:eastAsia="Arial" w:hAnsi="Arial"/>
          <w:sz w:val="22"/>
          <w:szCs w:val="22"/>
        </w:rPr>
        <w:t xml:space="preserve"> — list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approvedSignalType → frame-labels binding</w:t>
      </w:r>
      <w:r>
        <w:rPr>
          <w:rFonts w:ascii="Arial" w:cs="Arial" w:eastAsia="Arial" w:hAnsi="Arial"/>
          <w:sz w:val="22"/>
          <w:szCs w:val="22"/>
        </w:rPr>
        <w:t xml:space="preserve"> plus a per-binding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failSafeFrame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watchdog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staleFrameMs</w:t>
      </w:r>
      <w:r>
        <w:rPr>
          <w:rFonts w:ascii="Arial" w:cs="Arial" w:eastAsia="Arial" w:hAnsi="Arial"/>
          <w:sz w:val="22"/>
          <w:szCs w:val="22"/>
        </w:rPr>
        <w:t xml:space="preserve"> (when to flag derived signals BAD)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outputDecayMs</w:t>
      </w:r>
      <w:r>
        <w:rPr>
          <w:rFonts w:ascii="Arial" w:cs="Arial" w:eastAsia="Arial" w:hAnsi="Arial"/>
          <w:sz w:val="22"/>
          <w:szCs w:val="22"/>
        </w:rPr>
        <w:t xml:space="preserve"> (when to emit a watchdog STOP).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local JSONL audit file path.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— per-tag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6.2 Minimal example — file mode, read-only smoke test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smallest useful configuration. No write side, file transport, all reads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</w:t>
      </w:r>
      <w:r>
        <w:rPr>
          <w:rFonts w:ascii="Arial" w:cs="Arial" w:eastAsia="Arial" w:hAnsi="Arial"/>
          <w:sz w:val="22"/>
          <w:szCs w:val="22"/>
        </w:rPr>
        <w:t xml:space="preserve">-typed for clarity. Suitable as a first integration check.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transport: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channelInPath:  "/tmp/jneo-nengo-input.jsonl"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channelOutPath: "/tmp/jneo-nengo-output.jsonl"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mode: FILE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reconnectBackoffMs: 250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reconnectMaxMs:     5000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frameMaxBytes:      65536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simulatorOnly: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inputMappings: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"dx_target"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MEASUREMENT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"ROBOT.GOAL.DX"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"dy_target"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MEASUREMENT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"ROBOT.GOAL.DY"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"battery"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EFFICIENCY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"ROBOT.BATTERY"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outputMappings: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watchdog: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staleFrameMs:  250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outputDecayMs: 250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"/tmp/jneopallium-nengo-audit.jsonl"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 {}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6.3 Production-like example — UDS, advisory motor commands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Adds the output side, with motor commands gated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and a fail-safe STOP frame at zero velocity.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transport: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channelInPath:  "/tmp/jneo-nengo-input.sock"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channelOutPath: "/tmp/jneo-nengo-output.sock"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mode: UDS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simulatorOnly: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inputMappings: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"dx_target"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SENSORY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modality: "GOAL_RELATIVE"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"ROBOT.GOAL.DX"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"dy_target"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SENSORY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modality: "GOAL_RELATIVE"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"ROBOT.GOAL.DY"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"obstacle_dx"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SENSORY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modality: "PROXIMITY"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"ROBOT.OBS.DX"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"obstacle_dy"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SENSORY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modality: "PROXIMITY"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"ROBOT.OBS.DY"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"human_risk"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HARM_ASSESSMENT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"ROBOT.HARM.RISK"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"battery"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EFFICIENCY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"ROBOT.BATTERY"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outputMappings: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approvedSignalType: "MotorCommandSignal"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frameLabels: ["vx", "vy"]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validForMs: 250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failSafeFrame: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safety_status: "STOP"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values: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vx: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vy: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watchdog: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staleFrameMs:  250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outputDecayMs: 250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"/var/log/jneopallium/nengo-audit.jsonl"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ROBOT.MOTOR: ADVISORY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6.4 Field reference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transport.channelInPath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transport.channelOutPath</w:t>
      </w:r>
      <w:r>
        <w:rPr>
          <w:rFonts w:ascii="Arial" w:cs="Arial" w:eastAsia="Arial" w:hAnsi="Arial"/>
          <w:sz w:val="22"/>
          <w:szCs w:val="22"/>
        </w:rPr>
        <w:t xml:space="preserve"> are required.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transport.mode</w:t>
      </w:r>
      <w:r>
        <w:rPr>
          <w:rFonts w:ascii="Arial" w:cs="Arial" w:eastAsia="Arial" w:hAnsi="Arial"/>
          <w:sz w:val="22"/>
          <w:szCs w:val="22"/>
        </w:rPr>
        <w:t xml:space="preserve"> defaults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UDS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transport.reconnectBackoffMs</w:t>
      </w:r>
      <w:r>
        <w:rPr>
          <w:rFonts w:ascii="Arial" w:cs="Arial" w:eastAsia="Arial" w:hAnsi="Arial"/>
          <w:sz w:val="22"/>
          <w:szCs w:val="22"/>
        </w:rPr>
        <w:t xml:space="preserve"> defaults to 250 ms;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transport.reconnectMaxMs</w:t>
      </w:r>
      <w:r>
        <w:rPr>
          <w:rFonts w:ascii="Arial" w:cs="Arial" w:eastAsia="Arial" w:hAnsi="Arial"/>
          <w:sz w:val="22"/>
          <w:szCs w:val="22"/>
        </w:rPr>
        <w:t xml:space="preserve"> defaults to 5000 ms;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transport.frameMaxBytes</w:t>
      </w:r>
      <w:r>
        <w:rPr>
          <w:rFonts w:ascii="Arial" w:cs="Arial" w:eastAsia="Arial" w:hAnsi="Arial"/>
          <w:sz w:val="22"/>
          <w:szCs w:val="22"/>
        </w:rPr>
        <w:t xml:space="preserve"> defaults to 65 536 bytes. The constraint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reconnectMaxMs &gt;= reconnectBackoffMs</w:t>
      </w:r>
      <w:r>
        <w:rPr>
          <w:rFonts w:ascii="Arial" w:cs="Arial" w:eastAsia="Arial" w:hAnsi="Arial"/>
          <w:sz w:val="22"/>
          <w:szCs w:val="22"/>
        </w:rPr>
        <w:t xml:space="preserve"> is enforced at load time.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 defaults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 because the safe default is to require operator confirmation, not to bypass it.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inputMappings[].signal</w:t>
      </w:r>
      <w:r>
        <w:rPr>
          <w:rFonts w:ascii="Arial" w:cs="Arial" w:eastAsia="Arial" w:hAnsi="Arial"/>
          <w:sz w:val="22"/>
          <w:szCs w:val="22"/>
        </w:rPr>
        <w:t xml:space="preserve"> is one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HARM_ASSESSMENT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EFFICIENCY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</w:t>
      </w:r>
      <w:r>
        <w:rPr>
          <w:rFonts w:ascii="Arial" w:cs="Arial" w:eastAsia="Arial" w:hAnsi="Arial"/>
          <w:sz w:val="22"/>
          <w:szCs w:val="22"/>
        </w:rPr>
        <w:t xml:space="preserve">. A frame label that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inputMappings</w:t>
      </w:r>
      <w:r>
        <w:rPr>
          <w:rFonts w:ascii="Arial" w:cs="Arial" w:eastAsia="Arial" w:hAnsi="Arial"/>
          <w:sz w:val="22"/>
          <w:szCs w:val="22"/>
        </w:rPr>
        <w:t xml:space="preserve"> is fanned out to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tag=label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</w:t>
      </w:r>
      <w:r>
        <w:rPr>
          <w:rFonts w:ascii="Arial" w:cs="Arial" w:eastAsia="Arial" w:hAnsi="Arial"/>
          <w:sz w:val="22"/>
          <w:szCs w:val="22"/>
        </w:rPr>
        <w:t xml:space="preserve"> derived from the frame's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safety_status</w:t>
      </w:r>
      <w:r>
        <w:rPr>
          <w:rFonts w:ascii="Arial" w:cs="Arial" w:eastAsia="Arial" w:hAnsi="Arial"/>
          <w:sz w:val="22"/>
          <w:szCs w:val="22"/>
        </w:rPr>
        <w:t xml:space="preserve"> — so a new Python-side label can be added without a Java recompile, at the cost of being generically typed until a YAML binding promotes it.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HARM_ASSESSMENT</w:t>
      </w:r>
      <w:r>
        <w:rPr>
          <w:rFonts w:ascii="Arial" w:cs="Arial" w:eastAsia="Arial" w:hAnsi="Arial"/>
          <w:sz w:val="22"/>
          <w:szCs w:val="22"/>
        </w:rPr>
        <w:t xml:space="preserve"> is a special case. The framework's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IInitInput.readSignals()</w:t>
      </w:r>
      <w:r>
        <w:rPr>
          <w:rFonts w:ascii="Arial" w:cs="Arial" w:eastAsia="Arial" w:hAnsi="Arial"/>
          <w:sz w:val="22"/>
          <w:szCs w:val="22"/>
        </w:rPr>
        <w:t xml:space="preserve"> accepts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IInputSignal</w:t>
      </w:r>
      <w:r>
        <w:rPr>
          <w:rFonts w:ascii="Arial" w:cs="Arial" w:eastAsia="Arial" w:hAnsi="Arial"/>
          <w:sz w:val="22"/>
          <w:szCs w:val="22"/>
        </w:rPr>
        <w:t xml:space="preserve"> only, while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HarmAssessmentSignal</w:t>
      </w:r>
      <w:r>
        <w:rPr>
          <w:rFonts w:ascii="Arial" w:cs="Arial" w:eastAsia="Arial" w:hAnsi="Arial"/>
          <w:sz w:val="22"/>
          <w:szCs w:val="22"/>
        </w:rPr>
        <w:t xml:space="preserve"> is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IResultSignal</w:t>
      </w:r>
      <w:r>
        <w:rPr>
          <w:rFonts w:ascii="Arial" w:cs="Arial" w:eastAsia="Arial" w:hAnsi="Arial"/>
          <w:sz w:val="22"/>
          <w:szCs w:val="22"/>
        </w:rPr>
        <w:t xml:space="preserve"> produced inside the pipeline. The mapper therefore surfaces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HARM_ASSESSMENT</w:t>
      </w:r>
      <w:r>
        <w:rPr>
          <w:rFonts w:ascii="Arial" w:cs="Arial" w:eastAsia="Arial" w:hAnsi="Arial"/>
          <w:sz w:val="22"/>
          <w:szCs w:val="22"/>
        </w:rPr>
        <w:t xml:space="preserve">-typed binding as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with the configured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; a downstream neuron is responsible for promoting that measurement into a typed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HarmAssessmentSignal</w:t>
      </w:r>
      <w:r>
        <w:rPr>
          <w:rFonts w:ascii="Arial" w:cs="Arial" w:eastAsia="Arial" w:hAnsi="Arial"/>
          <w:sz w:val="22"/>
          <w:szCs w:val="22"/>
        </w:rPr>
        <w:t xml:space="preserve"> for the harm gate to consume. The Javadoc 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NengoInputMapper</w:t>
      </w:r>
      <w:r>
        <w:rPr>
          <w:rFonts w:ascii="Arial" w:cs="Arial" w:eastAsia="Arial" w:hAnsi="Arial"/>
          <w:sz w:val="22"/>
          <w:szCs w:val="22"/>
        </w:rPr>
        <w:t xml:space="preserve"> explains the rationale; nothing about this prevents the harm gate from operating, it just means the conversion happens one neuron later.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outputMappings[].approvedSignalType</w:t>
      </w:r>
      <w:r>
        <w:rPr>
          <w:rFonts w:ascii="Arial" w:cs="Arial" w:eastAsia="Arial" w:hAnsi="Arial"/>
          <w:sz w:val="22"/>
          <w:szCs w:val="22"/>
        </w:rPr>
        <w:t xml:space="preserve"> is the simple-name of a Jneopallium AI signal class — currently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 is the canonical binding.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frameLabels</w:t>
      </w:r>
      <w:r>
        <w:rPr>
          <w:rFonts w:ascii="Arial" w:cs="Arial" w:eastAsia="Arial" w:hAnsi="Arial"/>
          <w:sz w:val="22"/>
          <w:szCs w:val="22"/>
        </w:rPr>
        <w:t xml:space="preserve"> is the ordered list of keys in the emitted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values</w:t>
      </w:r>
      <w:r>
        <w:rPr>
          <w:rFonts w:ascii="Arial" w:cs="Arial" w:eastAsia="Arial" w:hAnsi="Arial"/>
          <w:sz w:val="22"/>
          <w:szCs w:val="22"/>
        </w:rPr>
        <w:t xml:space="preserve"> object; the i-th label takes the i-th value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MotorCommandSignal.getParams()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outputMappings[].validForMs</w:t>
      </w:r>
      <w:r>
        <w:rPr>
          <w:rFonts w:ascii="Arial" w:cs="Arial" w:eastAsia="Arial" w:hAnsi="Arial"/>
          <w:sz w:val="22"/>
          <w:szCs w:val="22"/>
        </w:rPr>
        <w:t xml:space="preserve"> is how long an emitted frame is considered fresh by the Python side; it sets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valid_until_ms</w:t>
      </w:r>
      <w:r>
        <w:rPr>
          <w:rFonts w:ascii="Arial" w:cs="Arial" w:eastAsia="Arial" w:hAnsi="Arial"/>
          <w:sz w:val="22"/>
          <w:szCs w:val="22"/>
        </w:rPr>
        <w:t xml:space="preserve"> field on egress. Default 250 ms.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outputMappings[].failSafeFrame</w:t>
      </w:r>
      <w:r>
        <w:rPr>
          <w:rFonts w:ascii="Arial" w:cs="Arial" w:eastAsia="Arial" w:hAnsi="Arial"/>
          <w:sz w:val="22"/>
          <w:szCs w:val="22"/>
        </w:rPr>
        <w:t xml:space="preserve"> is the frame written on harm-veto and watchdog decay. Typically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safety_status: STOP</w:t>
      </w:r>
      <w:r>
        <w:rPr>
          <w:rFonts w:ascii="Arial" w:cs="Arial" w:eastAsia="Arial" w:hAnsi="Arial"/>
          <w:sz w:val="22"/>
          <w:szCs w:val="22"/>
        </w:rPr>
        <w:t xml:space="preserve"> and zero values for every motor axis.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watchdog.staleFrameMs</w:t>
      </w:r>
      <w:r>
        <w:rPr>
          <w:rFonts w:ascii="Arial" w:cs="Arial" w:eastAsia="Arial" w:hAnsi="Arial"/>
          <w:sz w:val="22"/>
          <w:szCs w:val="22"/>
        </w:rPr>
        <w:t xml:space="preserve"> is how long the Java side treats the latest input frame as fresh before downgrading derived signals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. Default 250 ms.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watchdog.outputDecayMs</w:t>
      </w:r>
      <w:r>
        <w:rPr>
          <w:rFonts w:ascii="Arial" w:cs="Arial" w:eastAsia="Arial" w:hAnsi="Arial"/>
          <w:sz w:val="22"/>
          <w:szCs w:val="22"/>
        </w:rPr>
        <w:t xml:space="preserve"> is how long the egress aggregator waits without an approved command before emitting a single STOP frame to Channel B. Default 250 ms. After emitting one watchdog frame, the aggregator does not keep emitting STOP every tick — the Python side's own decay logic takes over.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keys are tag strings; the canonical egress tag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ROBOT.MOTOR</w:t>
      </w:r>
      <w:r>
        <w:rPr>
          <w:rFonts w:ascii="Arial" w:cs="Arial" w:eastAsia="Arial" w:hAnsi="Arial"/>
          <w:sz w:val="22"/>
          <w:szCs w:val="22"/>
        </w:rPr>
        <w:t xml:space="preserve">. Loading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on any tag while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false</w:t>
      </w:r>
      <w:r>
        <w:rPr>
          <w:rFonts w:ascii="Arial" w:cs="Arial" w:eastAsia="Arial" w:hAnsi="Arial"/>
          <w:sz w:val="22"/>
          <w:szCs w:val="22"/>
        </w:rPr>
        <w:t xml:space="preserve"> throws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with a message naming the offending tag.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Wiring the Java side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does not ship a main class — it is a set of components you wire into your worker bootstrap. A minimal driver looks like the following. (Comments call out the §0 rules so a reviewer can audit the wiring against the framework.)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com.example.robot;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com.rakovpublic.jneuropallium.worker.integration.nengo.JneopalliumToNengoMapper;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com.rakovpublic.jneuropallium.worker.integration.nengo.NengoBridgeAuditOutput;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com.rakovpublic.jneuropallium.worker.integration.nengo.NengoBridgeConfig;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com.rakovpublic.jneuropallium.worker.integration.nengo.NengoBridgeConfigLoader;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com.rakovpublic.jneuropallium.worker.integration.nengo.NengoBridgeInputSource;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com.rakovpublic.jneuropallium.worker.integration.nengo.NengoBridgeOutputAggregator;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com.rakovpublic.jneuropallium.worker.integration.nengo.NengoChannelService;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com.rakovpublic.jneuropallium.worker.integration.nengo.NengoInputMapper;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java.nio.file.Paths;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NengoHybridBootstrap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Load YAML (FAIL_ON_UNKNOWN_PROPERTIES = true).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NengoBridgeConfig cfg = NengoBridgeConfigLoader.load(Paths.get("nengo-bridge.yml"));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Open one channel per direction. Both implement AutoCloseable.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(NengoChannelService inCh  = NengoChannelService.inputFromConfig(cfg);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NengoChannelService outCh = NengoChannelService.outputFromConfig(cfg);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AbstractBridgeAuditOutput audit = new NengoBridgeAuditOutput(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Paths.get(cfg.audit().localAuditFile())))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Input side: read frames, fan out into typed signals.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NengoInputMapper inputMapper = new NengoInputMapper(cfg.inputMappings());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NengoBridgeInputSource inSrc = new NengoBridgeInputSource(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"nengo-in", inCh, inputMapper,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4. Output side: approved signals → frames; safety algorithm in the aggregator.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JneopalliumToNengoMapper outMapper = new JneopalliumToNengoMapper(cfg);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NengoBridgeOutputAggregator outAgg = new NengoBridgeOutputAggregator(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cfg, outCh, outMapper,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5. Register inSrc as an IInitInput and outAgg as an IOutputAggregator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in your worker. Pseudocode — the exact registration call is your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worker's main loop concern.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worker.registerInput(inSrc);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worker.registerOutputAggregator(outAgg);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6. Run the worker until stopped. try-with-resources closes the channels.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things to highlight in this wiring. First,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both directions share one audit sink</w:t>
      </w:r>
      <w:r>
        <w:rPr>
          <w:rFonts w:ascii="Arial" w:cs="Arial" w:eastAsia="Arial" w:hAnsi="Arial"/>
          <w:sz w:val="22"/>
          <w:szCs w:val="22"/>
        </w:rPr>
        <w:t xml:space="preserve"> — input rejections and output verdicts land in the same JSONL file, so a correlation between "the bridge dropped this frame" and "no motor command was emitted on this tick" is one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grep</w:t>
      </w:r>
      <w:r>
        <w:rPr>
          <w:rFonts w:ascii="Arial" w:cs="Arial" w:eastAsia="Arial" w:hAnsi="Arial"/>
          <w:sz w:val="22"/>
          <w:szCs w:val="22"/>
        </w:rPr>
        <w:t xml:space="preserve"> away. Second,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`AutoCloseable` is non-negotiable</w:t>
      </w:r>
      <w:r>
        <w:rPr>
          <w:rFonts w:ascii="Arial" w:cs="Arial" w:eastAsia="Arial" w:hAnsi="Arial"/>
          <w:sz w:val="22"/>
          <w:szCs w:val="22"/>
        </w:rPr>
        <w:t xml:space="preserve"> — leaving a UDS socket open after the process exits leaves a stale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.sock</w:t>
      </w:r>
      <w:r>
        <w:rPr>
          <w:rFonts w:ascii="Arial" w:cs="Arial" w:eastAsia="Arial" w:hAnsi="Arial"/>
          <w:sz w:val="22"/>
          <w:szCs w:val="22"/>
        </w:rPr>
        <w:t xml:space="preserve"> file that prevents the next start; the bridge cleans up on close. Third,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order of registration is yours</w:t>
      </w:r>
      <w:r>
        <w:rPr>
          <w:rFonts w:ascii="Arial" w:cs="Arial" w:eastAsia="Arial" w:hAnsi="Arial"/>
          <w:sz w:val="22"/>
          <w:szCs w:val="22"/>
        </w:rPr>
        <w:t xml:space="preserve"> — the bridge does not reach into the worker's tick loop. The worker calls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readSignals()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save(...)</w:t>
      </w:r>
      <w:r>
        <w:rPr>
          <w:rFonts w:ascii="Arial" w:cs="Arial" w:eastAsia="Arial" w:hAnsi="Arial"/>
          <w:sz w:val="22"/>
          <w:szCs w:val="22"/>
        </w:rPr>
        <w:t xml:space="preserve"> at its own cadence.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The Python side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Python counterpart lives in the repository at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worker/src/test/python/nengo/</w:t>
      </w:r>
      <w:r>
        <w:rPr>
          <w:rFonts w:ascii="Arial" w:cs="Arial" w:eastAsia="Arial" w:hAnsi="Arial"/>
          <w:sz w:val="22"/>
          <w:szCs w:val="22"/>
        </w:rPr>
        <w:t xml:space="preserve">. Maven does not compile or import this directory; it is runnable artifacts that talk JSONL to the Java worker.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8.1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nengo_frame.py</w:t>
      </w:r>
      <w:r>
        <w:rPr>
          <w:rFonts w:ascii="Arial" w:cs="Arial" w:eastAsia="Arial" w:hAnsi="Arial"/>
          <w:sz w:val="22"/>
          <w:szCs w:val="22"/>
        </w:rPr>
        <w:t xml:space="preserve"> — the shared frame schema as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dataclass</w:t>
      </w:r>
      <w:r>
        <w:rPr>
          <w:rFonts w:ascii="Arial" w:cs="Arial" w:eastAsia="Arial" w:hAnsi="Arial"/>
          <w:sz w:val="22"/>
          <w:szCs w:val="22"/>
        </w:rPr>
        <w:t xml:space="preserve">, plus four transport helpers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FileWriter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FileReader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UdsWriter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UdsReader</w:t>
      </w:r>
      <w:r>
        <w:rPr>
          <w:rFonts w:ascii="Arial" w:cs="Arial" w:eastAsia="Arial" w:hAnsi="Arial"/>
          <w:sz w:val="22"/>
          <w:szCs w:val="22"/>
        </w:rPr>
        <w:t xml:space="preserve">) and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open_channel_a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open_channel_b</w:t>
      </w:r>
      <w:r>
        <w:rPr>
          <w:rFonts w:ascii="Arial" w:cs="Arial" w:eastAsia="Arial" w:hAnsi="Arial"/>
          <w:sz w:val="22"/>
          <w:szCs w:val="22"/>
        </w:rPr>
        <w:t xml:space="preserve"> factories.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nengo_input_model.py</w:t>
      </w:r>
      <w:r>
        <w:rPr>
          <w:rFonts w:ascii="Arial" w:cs="Arial" w:eastAsia="Arial" w:hAnsi="Arial"/>
          <w:sz w:val="22"/>
          <w:szCs w:val="22"/>
        </w:rPr>
        <w:t xml:space="preserve"> — runnable. Encodes a scripted 2-D navigation scenario into a 6-element sensor vector through a 600-neuron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nengo.Ensemble</w:t>
      </w:r>
      <w:r>
        <w:rPr>
          <w:rFonts w:ascii="Arial" w:cs="Arial" w:eastAsia="Arial" w:hAnsi="Arial"/>
          <w:sz w:val="22"/>
          <w:szCs w:val="22"/>
        </w:rPr>
        <w:t xml:space="preserve">, probes the decoded output, and writes one frame to Channel A per simulator step.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nengo_output_model.py</w:t>
      </w:r>
      <w:r>
        <w:rPr>
          <w:rFonts w:ascii="Arial" w:cs="Arial" w:eastAsia="Arial" w:hAnsi="Arial"/>
          <w:sz w:val="22"/>
          <w:szCs w:val="22"/>
        </w:rPr>
        <w:t xml:space="preserve"> — runnable. Reads frames from Channel B, drives a 400-neuron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nengo.Ensemble</w:t>
      </w:r>
      <w:r>
        <w:rPr>
          <w:rFonts w:ascii="Arial" w:cs="Arial" w:eastAsia="Arial" w:hAnsi="Arial"/>
          <w:sz w:val="22"/>
          <w:szCs w:val="22"/>
        </w:rPr>
        <w:t xml:space="preserve"> whose synaptic filter smooths the (vx, vy) motor vector, decays the target to zero 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STOP</w:t>
      </w:r>
      <w:r>
        <w:rPr>
          <w:rFonts w:ascii="Arial" w:cs="Arial" w:eastAsia="Arial" w:hAnsi="Arial"/>
          <w:sz w:val="22"/>
          <w:szCs w:val="22"/>
        </w:rPr>
        <w:t xml:space="preserve"> or stale frames, and prints the smoothed vector every 50 steps.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run_hybrid_demo.py</w:t>
      </w:r>
      <w:r>
        <w:rPr>
          <w:rFonts w:ascii="Arial" w:cs="Arial" w:eastAsia="Arial" w:hAnsi="Arial"/>
          <w:sz w:val="22"/>
          <w:szCs w:val="22"/>
        </w:rPr>
        <w:t xml:space="preserve"> — orchestrator. Spawns the two model processes, runs for a configurable duration (default 10 s), and reports exit codes.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requirements.txt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nengo&gt;=4.0.0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numpy&gt;=1.26.0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8.2 First run, file mode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 mode is the simplest because nothing is listening — the Python side just appends to a file, and the Java side reads it.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worker/src/test/python/nengo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JNEO_NENGO_MODE=FILE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JNEO_NENGO_INPUT_PATH=/tmp/jneo-nengo-input.jsonl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nengo_input_model.py --steps 10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writes 10 JSONL lines into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/tmp/jneo-nengo-input.jsonl</w:t>
      </w:r>
      <w:r>
        <w:rPr>
          <w:rFonts w:ascii="Arial" w:cs="Arial" w:eastAsia="Arial" w:hAnsi="Arial"/>
          <w:sz w:val="22"/>
          <w:szCs w:val="22"/>
        </w:rPr>
        <w:t xml:space="preserve">. Inspect them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cat</w:t>
      </w:r>
      <w:r>
        <w:rPr>
          <w:rFonts w:ascii="Arial" w:cs="Arial" w:eastAsia="Arial" w:hAnsi="Arial"/>
          <w:sz w:val="22"/>
          <w:szCs w:val="22"/>
        </w:rPr>
        <w:t xml:space="preserve">. Then run your Java bootstrap (§7) with a config that points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channelInPath</w:t>
      </w:r>
      <w:r>
        <w:rPr>
          <w:rFonts w:ascii="Arial" w:cs="Arial" w:eastAsia="Arial" w:hAnsi="Arial"/>
          <w:sz w:val="22"/>
          <w:szCs w:val="22"/>
        </w:rPr>
        <w:t xml:space="preserve"> at the same file,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mode: FILE</w:t>
      </w:r>
      <w:r>
        <w:rPr>
          <w:rFonts w:ascii="Arial" w:cs="Arial" w:eastAsia="Arial" w:hAnsi="Arial"/>
          <w:sz w:val="22"/>
          <w:szCs w:val="22"/>
        </w:rPr>
        <w:t xml:space="preserve">. The worker's first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readSignals()</w:t>
      </w:r>
      <w:r>
        <w:rPr>
          <w:rFonts w:ascii="Arial" w:cs="Arial" w:eastAsia="Arial" w:hAnsi="Arial"/>
          <w:sz w:val="22"/>
          <w:szCs w:val="22"/>
        </w:rPr>
        <w:t xml:space="preserve"> will return 10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NengoDecodedStateSignal</w:t>
      </w:r>
      <w:r>
        <w:rPr>
          <w:rFonts w:ascii="Arial" w:cs="Arial" w:eastAsia="Arial" w:hAnsi="Arial"/>
          <w:sz w:val="22"/>
          <w:szCs w:val="22"/>
        </w:rPr>
        <w:t xml:space="preserve"> instances plus the fanned-out typed signals.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8.3 Live run, UDS mode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order matters in UDS mode: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Java worker binds the server socket first</w:t>
      </w:r>
      <w:r>
        <w:rPr>
          <w:rFonts w:ascii="Arial" w:cs="Arial" w:eastAsia="Arial" w:hAnsi="Arial"/>
          <w:sz w:val="22"/>
          <w:szCs w:val="22"/>
        </w:rPr>
        <w:t xml:space="preserve">, the Python side connects as a client. Start the Java worker, then in a separate shell: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JNEO_NENGO_MODE=UDS python nengo_input_model.py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JNEO_NENGO_MODE=UDS python nengo_output_model.py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Or, in a single shell, run the orchestrator with the worker already running: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run_hybrid_demo.py --duration-s 10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run_hybrid_demo.py</w:t>
      </w:r>
      <w:r>
        <w:rPr>
          <w:rFonts w:ascii="Arial" w:cs="Arial" w:eastAsia="Arial" w:hAnsi="Arial"/>
          <w:sz w:val="22"/>
          <w:szCs w:val="22"/>
        </w:rPr>
        <w:t xml:space="preserve"> does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start the Java worker — its job is exactly the two Python processes. The worker is your responsibility.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8.4 Inspecting the channels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file mode,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tail -f /tmp/jneo-nengo-input.jsonl</w:t>
      </w:r>
      <w:r>
        <w:rPr>
          <w:rFonts w:ascii="Arial" w:cs="Arial" w:eastAsia="Arial" w:hAnsi="Arial"/>
          <w:sz w:val="22"/>
          <w:szCs w:val="22"/>
        </w:rPr>
        <w:t xml:space="preserve"> shows every incoming frame. For UDS mode, you can probe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nc -U</w:t>
      </w:r>
      <w:r>
        <w:rPr>
          <w:rFonts w:ascii="Arial" w:cs="Arial" w:eastAsia="Arial" w:hAnsi="Arial"/>
          <w:sz w:val="22"/>
          <w:szCs w:val="22"/>
        </w:rPr>
        <w:t xml:space="preserve"> against a paused worker: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nc -U /tmp/jneo-nengo-input.sock &lt; a_frame.jsonl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a_frame.jsonl</w:t>
      </w:r>
      <w:r>
        <w:rPr>
          <w:rFonts w:ascii="Arial" w:cs="Arial" w:eastAsia="Arial" w:hAnsi="Arial"/>
          <w:sz w:val="22"/>
          <w:szCs w:val="22"/>
        </w:rPr>
        <w:t xml:space="preserve"> is a single line of valid frame JSON. The Java worker reads it on its next tick, validates, and emits an audit entry.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The frame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frame is a JSON object on one line of UTF-8. All required fields below must be present and finite; the Java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NengoInputFrame.validate()</w:t>
      </w:r>
      <w:r>
        <w:rPr>
          <w:rFonts w:ascii="Arial" w:cs="Arial" w:eastAsia="Arial" w:hAnsi="Arial"/>
          <w:sz w:val="22"/>
          <w:szCs w:val="22"/>
        </w:rPr>
        <w:t xml:space="preserve"> returns a non-null reason string for any violation, and the input source audits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verdict=FAILED reason=FRAME_INVALID:&lt;reason&gt;</w:t>
      </w:r>
      <w:r>
        <w:rPr>
          <w:rFonts w:ascii="Arial" w:cs="Arial" w:eastAsia="Arial" w:hAnsi="Arial"/>
          <w:sz w:val="22"/>
          <w:szCs w:val="22"/>
        </w:rPr>
        <w:t xml:space="preserve"> record.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schema_version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be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"1"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Mismatches reject the frame.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"NENGO_INPUT"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 Channel A,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"JNEOPALLIUM_OUTPUT"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 Channel B.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frame_id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Opaque, stable within a run, monotonically increasing on the sender.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sequence_no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≥ 0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Gaps detectable by the receiver.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timestamp_ms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≥ 0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Wall-clock at frame production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§0.6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of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00-FRAMEWORK.md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valid_until_ms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≥ 0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 is stale after this timestamp; receiver MUST NOT use it.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safety_status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DEGRADED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or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STOP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values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Labeled vector. All numeric values must be finite (no NaN, no infinity).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transparency_log_id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string, optional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Correlates a frame back to a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TransparencyLogSignal.actionPlanId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 the audit log.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example frames.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Nengo → Jneopallium, normal input: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{"schema_version":"1","source":"NENGO_INPUT","frame_id":"f-000042","sequence_no":42,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"timestamp_ms":1762886400000,"valid_until_ms":1762886400250,"safety_status":"OK",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"values":{"dx_target":0.85,"dy_target":-0.30,"obstacle_dx":0.10,"obstacle_dy":0.05,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"human_risk":0.02,"battery":0.78}}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Jneopallium → Nengo, approved motor command: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{"schema_version":"1","source":"JNEOPALLIUM_OUTPUT","frame_id":"f-000042","sequence_no":42,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"timestamp_ms":1762886400125,"valid_until_ms":1762886400375,"safety_status":"OK",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"values":{"vx":0.42,"vy":-0.15},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"transparency_log_id":"tx-2026-05-14T12:00:00.125Z-0042"}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Jneopallium → Nengo, emergency STOP from a harm veto: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{"schema_version":"1","source":"JNEOPALLIUM_OUTPUT","frame_id":"f-000051","sequence_no":51,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"timestamp_ms":1762886400750,"valid_until_ms":1762886401000,"safety_status":"STOP",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"values":{"vx":0.0,"vy":0.0},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"transparency_log_id":"tx-2026-05-14T12:00:00.750Z-0051-HARMVETO"}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Designing your hybrid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10.1 Choosing what to encode on the Nengo side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useful test: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if the variable is continuous, bounded, and naturally a vector, encode it in Nengo</w:t>
      </w:r>
      <w:r>
        <w:rPr>
          <w:rFonts w:ascii="Arial" w:cs="Arial" w:eastAsia="Arial" w:hAnsi="Arial"/>
          <w:sz w:val="22"/>
          <w:szCs w:val="22"/>
        </w:rPr>
        <w:t xml:space="preserve">. Sensor smoothing, low-dimensional pose estimation, an SPA-style semantic working memory, an attention-vector — all good candidates. Variables that are discrete (alarm flags, mode bytes, interlock state) belong on the Jneopallium side as native typed signals; encoding them into Nengo and back loses information and adds latency.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Start with one labeled scalar per sensor channel — the bundled demo encodes six. If you find yourself wanting to send 64 scalars per frame, consider whether the Python side should send a structured semantic pointer instead, then decode it across multiple frame fields. The integration imposes no upper bound on the number of labels other than the per-frame byte cap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transport.frameMaxBytes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10.2 Adding a new sensor channel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four-step procedure: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side:</w:t>
      </w:r>
      <w:r>
        <w:rPr>
          <w:rFonts w:ascii="Arial" w:cs="Arial" w:eastAsia="Arial" w:hAnsi="Arial"/>
          <w:sz w:val="22"/>
          <w:szCs w:val="22"/>
        </w:rPr>
        <w:t xml:space="preserve"> add a new key to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values</w:t>
      </w:r>
      <w:r>
        <w:rPr>
          <w:rFonts w:ascii="Arial" w:cs="Arial" w:eastAsia="Arial" w:hAnsi="Arial"/>
          <w:sz w:val="22"/>
          <w:szCs w:val="22"/>
        </w:rPr>
        <w:t xml:space="preserve"> dict that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nengo_input_model.py</w:t>
      </w:r>
      <w:r>
        <w:rPr>
          <w:rFonts w:ascii="Arial" w:cs="Arial" w:eastAsia="Arial" w:hAnsi="Arial"/>
          <w:sz w:val="22"/>
          <w:szCs w:val="22"/>
        </w:rPr>
        <w:t xml:space="preserve"> writes.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 YAML:</w:t>
      </w:r>
      <w:r>
        <w:rPr>
          <w:rFonts w:ascii="Arial" w:cs="Arial" w:eastAsia="Arial" w:hAnsi="Arial"/>
          <w:sz w:val="22"/>
          <w:szCs w:val="22"/>
        </w:rPr>
        <w:t xml:space="preserve"> add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inputMappings</w:t>
      </w:r>
      <w:r>
        <w:rPr>
          <w:rFonts w:ascii="Arial" w:cs="Arial" w:eastAsia="Arial" w:hAnsi="Arial"/>
          <w:sz w:val="22"/>
          <w:szCs w:val="22"/>
        </w:rPr>
        <w:t xml:space="preserve"> entry binding that key to a signal type and tag.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 neurons (optional):</w:t>
      </w:r>
      <w:r>
        <w:rPr>
          <w:rFonts w:ascii="Arial" w:cs="Arial" w:eastAsia="Arial" w:hAnsi="Arial"/>
          <w:sz w:val="22"/>
          <w:szCs w:val="22"/>
        </w:rPr>
        <w:t xml:space="preserve"> add a neuron that consumes the resulting typed signal under the configured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. If you omit this, the signal still appears in the worker — it just goes nowhere.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Tests:</w:t>
      </w:r>
      <w:r>
        <w:rPr>
          <w:rFonts w:ascii="Arial" w:cs="Arial" w:eastAsia="Arial" w:hAnsi="Arial"/>
          <w:sz w:val="22"/>
          <w:szCs w:val="22"/>
        </w:rPr>
        <w:t xml:space="preserve"> add a unit test fixture frame that includes the new label, and assert the fan-out shape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NengoInputMapper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code change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NengoInputMapper</w:t>
      </w:r>
      <w:r>
        <w:rPr>
          <w:rFonts w:ascii="Arial" w:cs="Arial" w:eastAsia="Arial" w:hAnsi="Arial"/>
          <w:sz w:val="22"/>
          <w:szCs w:val="22"/>
        </w:rPr>
        <w:t xml:space="preserve"> is needed for the common cases — it is data-driven by the YAML.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10.3 Adding a new approved signal type to the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current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JneopalliumToNengoMapper</w:t>
      </w:r>
      <w:r>
        <w:rPr>
          <w:rFonts w:ascii="Arial" w:cs="Arial" w:eastAsia="Arial" w:hAnsi="Arial"/>
          <w:sz w:val="22"/>
          <w:szCs w:val="22"/>
        </w:rPr>
        <w:t xml:space="preserve"> recognises three approved-signal classes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TransparencyLogSignal</w:t>
      </w:r>
      <w:r>
        <w:rPr>
          <w:rFonts w:ascii="Arial" w:cs="Arial" w:eastAsia="Arial" w:hAnsi="Arial"/>
          <w:sz w:val="22"/>
          <w:szCs w:val="22"/>
        </w:rPr>
        <w:t xml:space="preserve">. To add a fourth: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> add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outputMappings</w:t>
      </w:r>
      <w:r>
        <w:rPr>
          <w:rFonts w:ascii="Arial" w:cs="Arial" w:eastAsia="Arial" w:hAnsi="Arial"/>
          <w:sz w:val="22"/>
          <w:szCs w:val="22"/>
        </w:rPr>
        <w:t xml:space="preserve"> entry whose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approvedSignalType</w:t>
      </w:r>
      <w:r>
        <w:rPr>
          <w:rFonts w:ascii="Arial" w:cs="Arial" w:eastAsia="Arial" w:hAnsi="Arial"/>
          <w:sz w:val="22"/>
          <w:szCs w:val="22"/>
        </w:rPr>
        <w:t xml:space="preserve"> is the new class's simple name. Set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frameLabels</w:t>
      </w:r>
      <w:r>
        <w:rPr>
          <w:rFonts w:ascii="Arial" w:cs="Arial" w:eastAsia="Arial" w:hAnsi="Arial"/>
          <w:sz w:val="22"/>
          <w:szCs w:val="22"/>
        </w:rPr>
        <w:t xml:space="preserve"> to the ordered list of value keys you want in the emitted frame.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Mapper:</w:t>
      </w:r>
      <w:r>
        <w:rPr>
          <w:rFonts w:ascii="Arial" w:cs="Arial" w:eastAsia="Arial" w:hAnsi="Arial"/>
          <w:sz w:val="22"/>
          <w:szCs w:val="22"/>
        </w:rPr>
        <w:t xml:space="preserve"> extend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JneopalliumToNengoMapper.buildFrame(IResultSignal&lt;?&gt;, long)</w:t>
      </w:r>
      <w:r>
        <w:rPr>
          <w:rFonts w:ascii="Arial" w:cs="Arial" w:eastAsia="Arial" w:hAnsi="Arial"/>
          <w:sz w:val="22"/>
          <w:szCs w:val="22"/>
        </w:rPr>
        <w:t xml:space="preserve"> with a new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instanceof</w:t>
      </w:r>
      <w:r>
        <w:rPr>
          <w:rFonts w:ascii="Arial" w:cs="Arial" w:eastAsia="Arial" w:hAnsi="Arial"/>
          <w:sz w:val="22"/>
          <w:szCs w:val="22"/>
        </w:rPr>
        <w:t xml:space="preserve"> branch. Populate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values</w:t>
      </w:r>
      <w:r>
        <w:rPr>
          <w:rFonts w:ascii="Arial" w:cs="Arial" w:eastAsia="Arial" w:hAnsi="Arial"/>
          <w:sz w:val="22"/>
          <w:szCs w:val="22"/>
        </w:rPr>
        <w:t xml:space="preserve"> map from your signal's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Aggregator:</w:t>
      </w:r>
      <w:r>
        <w:rPr>
          <w:rFonts w:ascii="Arial" w:cs="Arial" w:eastAsia="Arial" w:hAnsi="Arial"/>
          <w:sz w:val="22"/>
          <w:szCs w:val="22"/>
        </w:rPr>
        <w:t xml:space="preserve"> extend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NengoBridgeOutputAggregator.save(...)</w:t>
      </w:r>
      <w:r>
        <w:rPr>
          <w:rFonts w:ascii="Arial" w:cs="Arial" w:eastAsia="Arial" w:hAnsi="Arial"/>
          <w:sz w:val="22"/>
          <w:szCs w:val="22"/>
        </w:rPr>
        <w:t xml:space="preserve"> with a new arm that calls the right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handle*</w:t>
      </w:r>
      <w:r>
        <w:rPr>
          <w:rFonts w:ascii="Arial" w:cs="Arial" w:eastAsia="Arial" w:hAnsi="Arial"/>
          <w:sz w:val="22"/>
          <w:szCs w:val="22"/>
        </w:rPr>
        <w:t xml:space="preserve"> method. Choose the verdict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</w:t>
      </w:r>
      <w:r>
        <w:rPr>
          <w:rFonts w:ascii="Arial" w:cs="Arial" w:eastAsia="Arial" w:hAnsi="Arial"/>
          <w:sz w:val="22"/>
          <w:szCs w:val="22"/>
        </w:rPr>
        <w:t xml:space="preserve">, or domain-specific) and the audit reason.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Tests:</w:t>
      </w:r>
      <w:r>
        <w:rPr>
          <w:rFonts w:ascii="Arial" w:cs="Arial" w:eastAsia="Arial" w:hAnsi="Arial"/>
          <w:sz w:val="22"/>
          <w:szCs w:val="22"/>
        </w:rPr>
        <w:t xml:space="preserve"> add an aggregator test that pushes one of your new signals through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save(...)</w:t>
      </w:r>
      <w:r>
        <w:rPr>
          <w:rFonts w:ascii="Arial" w:cs="Arial" w:eastAsia="Arial" w:hAnsi="Arial"/>
          <w:sz w:val="22"/>
          <w:szCs w:val="22"/>
        </w:rPr>
        <w:t xml:space="preserve"> and asserts the emitted frame plus the audit verdict.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signal class itself must implement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IResultSignal&lt;?&gt;</w:t>
      </w:r>
      <w:r>
        <w:rPr>
          <w:rFonts w:ascii="Arial" w:cs="Arial" w:eastAsia="Arial" w:hAnsi="Arial"/>
          <w:sz w:val="22"/>
          <w:szCs w:val="22"/>
        </w:rPr>
        <w:t xml:space="preserve"> and be reachable in the worker's signal vocabulary.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10.4 Signal type guidance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input mappings,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</w:t>
      </w:r>
      <w:r>
        <w:rPr>
          <w:rFonts w:ascii="Arial" w:cs="Arial" w:eastAsia="Arial" w:hAnsi="Arial"/>
          <w:sz w:val="22"/>
          <w:szCs w:val="22"/>
        </w:rPr>
        <w:t xml:space="preserve"> choice tells the mapper which typed signal to emit. The Javadoc 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NengoInputMapper</w:t>
      </w:r>
      <w:r>
        <w:rPr>
          <w:rFonts w:ascii="Arial" w:cs="Arial" w:eastAsia="Arial" w:hAnsi="Arial"/>
          <w:sz w:val="22"/>
          <w:szCs w:val="22"/>
        </w:rPr>
        <w:t xml:space="preserve"> is the canonical reference; the heuristics here are the practical ones.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SENSORY</w:t>
      </w:r>
      <w:r>
        <w:rPr>
          <w:rFonts w:ascii="Arial" w:cs="Arial" w:eastAsia="Arial" w:hAnsi="Arial"/>
          <w:sz w:val="22"/>
          <w:szCs w:val="22"/>
        </w:rPr>
        <w:t xml:space="preserve"> — perceptual input intended to drive the perceptual / planning side of Jneopallium.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modality</w:t>
      </w:r>
      <w:r>
        <w:rPr>
          <w:rFonts w:ascii="Arial" w:cs="Arial" w:eastAsia="Arial" w:hAnsi="Arial"/>
          <w:sz w:val="22"/>
          <w:szCs w:val="22"/>
        </w:rPr>
        <w:t xml:space="preserve"> to disambiguate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GOAL_RELATIVE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PROXIMITY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VISION</w:t>
      </w:r>
      <w:r>
        <w:rPr>
          <w:rFonts w:ascii="Arial" w:cs="Arial" w:eastAsia="Arial" w:hAnsi="Arial"/>
          <w:sz w:val="22"/>
          <w:szCs w:val="22"/>
        </w:rPr>
        <w:t xml:space="preserve">, …). The resulting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SensorySignal</w:t>
      </w:r>
      <w:r>
        <w:rPr>
          <w:rFonts w:ascii="Arial" w:cs="Arial" w:eastAsia="Arial" w:hAnsi="Arial"/>
          <w:sz w:val="22"/>
          <w:szCs w:val="22"/>
        </w:rPr>
        <w:t xml:space="preserve"> carries the labeled value as a 1-D array.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HARM_ASSESSMENT</w:t>
      </w:r>
      <w:r>
        <w:rPr>
          <w:rFonts w:ascii="Arial" w:cs="Arial" w:eastAsia="Arial" w:hAnsi="Arial"/>
          <w:sz w:val="22"/>
          <w:szCs w:val="22"/>
        </w:rPr>
        <w:t xml:space="preserve"> — a measurement that a downstream harm-assessment neuron should treat as evidence. The mapper surfaces this as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for the framework reason explained in §6.4; a single neuron a layer later promotes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EFFICIENCY</w:t>
      </w:r>
      <w:r>
        <w:rPr>
          <w:rFonts w:ascii="Arial" w:cs="Arial" w:eastAsia="Arial" w:hAnsi="Arial"/>
          <w:sz w:val="22"/>
          <w:szCs w:val="22"/>
        </w:rPr>
        <w:t xml:space="preserve"> — energy / battery / utilisation data that feeds the homeostatic and energy-aware planning machinery. Maps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EfficiencySignal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</w:t>
      </w:r>
      <w:r>
        <w:rPr>
          <w:rFonts w:ascii="Arial" w:cs="Arial" w:eastAsia="Arial" w:hAnsi="Arial"/>
          <w:sz w:val="22"/>
          <w:szCs w:val="22"/>
        </w:rPr>
        <w:t xml:space="preserve"> — generic numeric measurement. The default fallback for any unbound label. Maps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with the configured tag.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The egress safety algorithm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worker calls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NengoBridgeOutputAggregator.save(List&lt;IResult&gt;, long, long, IContext)</w:t>
      </w:r>
      <w:r>
        <w:rPr>
          <w:rFonts w:ascii="Arial" w:cs="Arial" w:eastAsia="Arial" w:hAnsi="Arial"/>
          <w:sz w:val="22"/>
          <w:szCs w:val="22"/>
        </w:rPr>
        <w:t xml:space="preserve">, the aggregator does the following, in this order. Each step is auditable; the audit reason is the bold word in each bullet.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every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IResult</w:t>
      </w:r>
      <w:r>
        <w:rPr>
          <w:rFonts w:ascii="Arial" w:cs="Arial" w:eastAsia="Arial" w:hAnsi="Arial"/>
          <w:sz w:val="22"/>
          <w:szCs w:val="22"/>
        </w:rPr>
        <w:t xml:space="preserve"> in the batch, check if its signal is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TransparencyLogSignal</w:t>
      </w:r>
      <w:r>
        <w:rPr>
          <w:rFonts w:ascii="Arial" w:cs="Arial" w:eastAsia="Arial" w:hAnsi="Arial"/>
          <w:sz w:val="22"/>
          <w:szCs w:val="22"/>
        </w:rPr>
        <w:t xml:space="preserve">. If so, note the transparency-log id; it will be attached to the next emitted frame.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every remaining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IResult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signal is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Resolve the effective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BridgeSafetyMode</w:t>
      </w:r>
      <w:r>
        <w:rPr>
          <w:rFonts w:ascii="Arial" w:cs="Arial" w:eastAsia="Arial" w:hAnsi="Arial"/>
          <w:sz w:val="22"/>
          <w:szCs w:val="22"/>
        </w:rPr>
        <w:t xml:space="preserve"> for tag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ROBOT.MOTOR</w:t>
      </w:r>
      <w:r>
        <w:rPr>
          <w:rFonts w:ascii="Arial" w:cs="Arial" w:eastAsia="Arial" w:hAnsi="Arial"/>
          <w:sz w:val="22"/>
          <w:szCs w:val="22"/>
        </w:rPr>
        <w:t xml:space="preserve">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. Default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SHADOW_MODE</w:t>
      </w:r>
      <w:r>
        <w:rPr>
          <w:rFonts w:ascii="Arial" w:cs="Arial" w:eastAsia="Arial" w:hAnsi="Arial"/>
          <w:sz w:val="22"/>
          <w:szCs w:val="22"/>
        </w:rPr>
        <w:t xml:space="preserve">: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</w:t>
      </w:r>
      <w:r>
        <w:rPr>
          <w:rFonts w:ascii="Arial" w:cs="Arial" w:eastAsia="Arial" w:hAnsi="Arial"/>
          <w:sz w:val="22"/>
          <w:szCs w:val="22"/>
        </w:rPr>
        <w:t xml:space="preserve">, no frame.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EXECUTE_FALSE</w:t>
      </w:r>
      <w:r>
        <w:rPr>
          <w:rFonts w:ascii="Arial" w:cs="Arial" w:eastAsia="Arial" w:hAnsi="Arial"/>
          <w:sz w:val="22"/>
          <w:szCs w:val="22"/>
        </w:rPr>
        <w:t xml:space="preserve">: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</w:t>
      </w:r>
      <w:r>
        <w:rPr>
          <w:rFonts w:ascii="Arial" w:cs="Arial" w:eastAsia="Arial" w:hAnsi="Arial"/>
          <w:sz w:val="22"/>
          <w:szCs w:val="22"/>
        </w:rPr>
        <w:t xml:space="preserve">, no frame. Only the safety pipeline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HarmGateNeuron</w:t>
      </w:r>
      <w:r>
        <w:rPr>
          <w:rFonts w:ascii="Arial" w:cs="Arial" w:eastAsia="Arial" w:hAnsi="Arial"/>
          <w:sz w:val="22"/>
          <w:szCs w:val="22"/>
        </w:rPr>
        <w:t xml:space="preserve">) sets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execute=true</w:t>
      </w:r>
      <w:r>
        <w:rPr>
          <w:rFonts w:ascii="Arial" w:cs="Arial" w:eastAsia="Arial" w:hAnsi="Arial"/>
          <w:sz w:val="22"/>
          <w:szCs w:val="22"/>
        </w:rPr>
        <w:t xml:space="preserve">; this gate structurally prevents shadow-mode commands from reaching Nengo.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AUTONOMOUS_REQUIRES_SIMULATOR_ONLY</w:t>
      </w:r>
      <w:r>
        <w:rPr>
          <w:rFonts w:ascii="Arial" w:cs="Arial" w:eastAsia="Arial" w:hAnsi="Arial"/>
          <w:sz w:val="22"/>
          <w:szCs w:val="22"/>
        </w:rPr>
        <w:t xml:space="preserve">: belt-and-braces — already enforced at config load, but if reached here,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</w:t>
      </w:r>
      <w:r>
        <w:rPr>
          <w:rFonts w:ascii="Arial" w:cs="Arial" w:eastAsia="Arial" w:hAnsi="Arial"/>
          <w:sz w:val="22"/>
          <w:szCs w:val="22"/>
        </w:rPr>
        <w:t xml:space="preserve"> loudly.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UNBOUND_SIGNAL_TYPE</w:t>
      </w:r>
      <w:r>
        <w:rPr>
          <w:rFonts w:ascii="Arial" w:cs="Arial" w:eastAsia="Arial" w:hAnsi="Arial"/>
          <w:sz w:val="22"/>
          <w:szCs w:val="22"/>
        </w:rPr>
        <w:t xml:space="preserve">: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outputMappings</w:t>
      </w:r>
      <w:r>
        <w:rPr>
          <w:rFonts w:ascii="Arial" w:cs="Arial" w:eastAsia="Arial" w:hAnsi="Arial"/>
          <w:sz w:val="22"/>
          <w:szCs w:val="22"/>
        </w:rPr>
        <w:t xml:space="preserve"> entry for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.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Otherwise: build a frame, write it,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reason=MOTOR_FRAME</w:t>
      </w:r>
      <w:r>
        <w:rPr>
          <w:rFonts w:ascii="Arial" w:cs="Arial" w:eastAsia="Arial" w:hAnsi="Arial"/>
          <w:sz w:val="22"/>
          <w:szCs w:val="22"/>
        </w:rPr>
        <w:t xml:space="preserve"> on success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reason=CHANNEL_WRITE_FAILED</w:t>
      </w:r>
      <w:r>
        <w:rPr>
          <w:rFonts w:ascii="Arial" w:cs="Arial" w:eastAsia="Arial" w:hAnsi="Arial"/>
          <w:sz w:val="22"/>
          <w:szCs w:val="22"/>
        </w:rPr>
        <w:t xml:space="preserve"> on transport failure. Update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lastAppliedTs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signal is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STOP frame from the binding's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failSafeFrame</w:t>
      </w:r>
      <w:r>
        <w:rPr>
          <w:rFonts w:ascii="Arial" w:cs="Arial" w:eastAsia="Arial" w:hAnsi="Arial"/>
          <w:sz w:val="22"/>
          <w:szCs w:val="22"/>
        </w:rPr>
        <w:t xml:space="preserve">. Write it.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</w:t>
      </w:r>
      <w:r>
        <w:rPr>
          <w:rFonts w:ascii="Arial" w:cs="Arial" w:eastAsia="Arial" w:hAnsi="Arial"/>
          <w:sz w:val="22"/>
          <w:szCs w:val="22"/>
        </w:rPr>
        <w:t xml:space="preserve"> on success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</w:t>
      </w:r>
      <w:r>
        <w:rPr>
          <w:rFonts w:ascii="Arial" w:cs="Arial" w:eastAsia="Arial" w:hAnsi="Arial"/>
          <w:sz w:val="22"/>
          <w:szCs w:val="22"/>
        </w:rPr>
        <w:t xml:space="preserve"> on transport failure.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processing the batch, if no frame was written this tick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and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(now - lastAppliedTs) &gt;= watchdog.outputDecayMs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watchdog STOP frame. Write it.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 reason=WATCHDOG_DECAY</w:t>
      </w:r>
      <w:r>
        <w:rPr>
          <w:rFonts w:ascii="Arial" w:cs="Arial" w:eastAsia="Arial" w:hAnsi="Arial"/>
          <w:sz w:val="22"/>
          <w:szCs w:val="22"/>
        </w:rPr>
        <w:t xml:space="preserve">. Update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lastAppliedTs</w:t>
      </w:r>
      <w:r>
        <w:rPr>
          <w:rFonts w:ascii="Arial" w:cs="Arial" w:eastAsia="Arial" w:hAnsi="Arial"/>
          <w:sz w:val="22"/>
          <w:szCs w:val="22"/>
        </w:rPr>
        <w:t xml:space="preserve"> so the watchdog doesn't fire again every tick.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algorithm preserves the framework's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§0</w:t>
      </w:r>
      <w:r>
        <w:rPr>
          <w:rFonts w:ascii="Arial" w:cs="Arial" w:eastAsia="Arial" w:hAnsi="Arial"/>
          <w:sz w:val="22"/>
          <w:szCs w:val="22"/>
        </w:rPr>
        <w:t xml:space="preserve"> ground rules without inheriting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. The reason the aggregator does not extend that base is that the base operates on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industrial</w:t>
      </w:r>
      <w:r>
        <w:rPr>
          <w:rFonts w:ascii="Arial" w:cs="Arial" w:eastAsia="Arial" w:hAnsi="Arial"/>
          <w:sz w:val="22"/>
          <w:szCs w:val="22"/>
        </w:rPr>
        <w:t xml:space="preserve"> signal vocabulary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) while the Nengo integration handles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</w:t>
      </w:r>
      <w:r>
        <w:rPr>
          <w:rFonts w:ascii="Arial" w:cs="Arial" w:eastAsia="Arial" w:hAnsi="Arial"/>
          <w:sz w:val="22"/>
          <w:szCs w:val="22"/>
        </w:rPr>
        <w:t xml:space="preserve"> vocabulary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). The rules are the same; the type signatures are not. The Javadoc 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NengoBridgeOutputAggregator</w:t>
      </w:r>
      <w:r>
        <w:rPr>
          <w:rFonts w:ascii="Arial" w:cs="Arial" w:eastAsia="Arial" w:hAnsi="Arial"/>
          <w:sz w:val="22"/>
          <w:szCs w:val="22"/>
        </w:rPr>
        <w:t xml:space="preserve"> explains the choice.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Audit and transparency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writes one JSONL record per decision, conforming to the framework's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BridgeAuditRecord</w:t>
      </w:r>
      <w:r>
        <w:rPr>
          <w:rFonts w:ascii="Arial" w:cs="Arial" w:eastAsia="Arial" w:hAnsi="Arial"/>
          <w:sz w:val="22"/>
          <w:szCs w:val="22"/>
        </w:rPr>
        <w:t xml:space="preserve"> schema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§4). Records you will see: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FRAME_ACCEPTED:safety=OK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incoming Channel-A frame passed validation.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BRIDGE_RECONNECTED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transport reconnected; an advisory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AlarmSignal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was emitted.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MOTOR_FRAME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approved motor command was written to Channel B.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FRAME_STALE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frame's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valid_until_ms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was in the past.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SHADOW_MODE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motor command arrived for a tag configured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EXECUTE_FALSE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motor command's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execute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flag is false.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AUTONOMOUS_REQUIRES_SIMULATOR_ONLY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AUTONOMOUS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motor command was issued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simulatorOnly: false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UNBOUND_SIGNAL_TYPE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approved signal whose class has no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outputMappings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entry.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FRAME_INVALID:&lt;detail&gt;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frame failed schema validation; the detail is the missing/bad field.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CHANNEL_WRITE_FAILED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 rejected the frame.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EXCEPTION:&lt;class&gt;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unexpected exception escaped a handler.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INTERLOCK_TRIP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HARM_VETO:&lt;reason&gt;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HarmVetoSignal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produced a STOP frame.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INTERLOCK_TRIP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WATCHDOG_DECAY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watchdog emitted a STOP frame after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outputDecayMs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transparency_log_id</w:t>
      </w:r>
      <w:r>
        <w:rPr>
          <w:rFonts w:ascii="Arial" w:cs="Arial" w:eastAsia="Arial" w:hAnsi="Arial"/>
          <w:sz w:val="22"/>
          <w:szCs w:val="22"/>
        </w:rPr>
        <w:t xml:space="preserve"> on an output frame correlates to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TransparencyLogSignal.actionPlanId</w:t>
      </w:r>
      <w:r>
        <w:rPr>
          <w:rFonts w:ascii="Arial" w:cs="Arial" w:eastAsia="Arial" w:hAnsi="Arial"/>
          <w:sz w:val="22"/>
          <w:szCs w:val="22"/>
        </w:rPr>
        <w:t xml:space="preserve"> produced by the safety pipeline in the same tick. Following one motor command from Python back to Java looks like this: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Channel B frame  →  transparency_log_id=tx-2026-05-14T12:00:00.125Z-0042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 JSONL      →  evidenceNeurons=["PlanningNeuron-7","HarmGateNeuron-1"]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reason=MOTOR_FRAME verdict=APPLIED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reviewer can therefore answer "which neurons caused this motor command?" without reading any code, just by joining frame ids to audit lines.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Operating procedures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13.1 Smoke test against the bundled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the worker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mvn -pl worker package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the production-like YAML from §6.3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nengo-bridge.yml</w:t>
      </w:r>
      <w:r>
        <w:rPr>
          <w:rFonts w:ascii="Arial" w:cs="Arial" w:eastAsia="Arial" w:hAnsi="Arial"/>
          <w:sz w:val="22"/>
          <w:szCs w:val="22"/>
        </w:rPr>
        <w:t xml:space="preserve">. Set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transport.mode: FILE</w:t>
      </w:r>
      <w:r>
        <w:rPr>
          <w:rFonts w:ascii="Arial" w:cs="Arial" w:eastAsia="Arial" w:hAnsi="Arial"/>
          <w:sz w:val="22"/>
          <w:szCs w:val="22"/>
        </w:rPr>
        <w:t xml:space="preserve"> and adjust paths to a writable temp dir for the first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the Python input model: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python nengo_input_model.py --steps 50 --mode FILE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your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NengoHybridBootstrap</w:t>
      </w:r>
      <w:r>
        <w:rPr>
          <w:rFonts w:ascii="Arial" w:cs="Arial" w:eastAsia="Arial" w:hAnsi="Arial"/>
          <w:sz w:val="22"/>
          <w:szCs w:val="22"/>
        </w:rPr>
        <w:t xml:space="preserve"> (§7) pointed at the same YAML.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in the audit JSONL that 50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verdict=APPLIED reason=FRAME_ACCEPTED:safety=OK</w:t>
      </w:r>
      <w:r>
        <w:rPr>
          <w:rFonts w:ascii="Arial" w:cs="Arial" w:eastAsia="Arial" w:hAnsi="Arial"/>
          <w:sz w:val="22"/>
          <w:szCs w:val="22"/>
        </w:rPr>
        <w:t xml:space="preserve"> records appeared. If any 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verdict=FAILED reason=FRAME_INVALID:*</w:t>
      </w:r>
      <w:r>
        <w:rPr>
          <w:rFonts w:ascii="Arial" w:cs="Arial" w:eastAsia="Arial" w:hAnsi="Arial"/>
          <w:sz w:val="22"/>
          <w:szCs w:val="22"/>
        </w:rPr>
        <w:t xml:space="preserve">, the schema-version or required-field check failed; the detail in the reason names the offending field.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13.2 Promoting a loop from SHADOW to ADVISORY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for at least one observation period (typical: 24 h)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. Inspect the audit JSONL: every motor command should appear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verdict=REJECTED reason=SHADOW_MODE</w:t>
      </w:r>
      <w:r>
        <w:rPr>
          <w:rFonts w:ascii="Arial" w:cs="Arial" w:eastAsia="Arial" w:hAnsi="Arial"/>
          <w:sz w:val="22"/>
          <w:szCs w:val="22"/>
        </w:rPr>
        <w:t xml:space="preserve">, recording what the pipeline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would</w:t>
      </w:r>
      <w:r>
        <w:rPr>
          <w:rFonts w:ascii="Arial" w:cs="Arial" w:eastAsia="Arial" w:hAnsi="Arial"/>
          <w:sz w:val="22"/>
          <w:szCs w:val="22"/>
        </w:rPr>
        <w:t xml:space="preserve"> have done.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with the operator that the proposed motor commands are sensible.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 the worker. Edit YAML: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perTagSafetyMode: { ROBOT.MOTOR: ADVISORY }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Restart. Subsequent commands appear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verdict=APPLIED reason=MOTOR_FRAME</w:t>
      </w:r>
      <w:r>
        <w:rPr>
          <w:rFonts w:ascii="Arial" w:cs="Arial" w:eastAsia="Arial" w:hAnsi="Arial"/>
          <w:sz w:val="22"/>
          <w:szCs w:val="22"/>
        </w:rPr>
        <w:t xml:space="preserve">. The Python side sees fresh frames; the simulator (or the operator) consumes them as advisory.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13.3 Promoting from ADVISORY to AUTONOMOUS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Only 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. If the deployment target is a physical robot, the next promotion is not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— it is to a separately-certified bridge with its own safety case. The integration deliberately does not provide a one-config-flag path from "advisory" to "real actuator".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13.4 Reading the watchdog STOP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verdict=INTERLOCK_TRIP reason=WATCHDOG_DECAY</w:t>
      </w:r>
      <w:r>
        <w:rPr>
          <w:rFonts w:ascii="Arial" w:cs="Arial" w:eastAsia="Arial" w:hAnsi="Arial"/>
          <w:sz w:val="22"/>
          <w:szCs w:val="22"/>
        </w:rPr>
        <w:t xml:space="preserve"> audit entry means the worker went one decay window without producing an approved motor command. Causes, in decreasing order of frequency: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input side stopped delivering frames (kill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nengo_input_model.py</w:t>
      </w:r>
      <w:r>
        <w:rPr>
          <w:rFonts w:ascii="Arial" w:cs="Arial" w:eastAsia="Arial" w:hAnsi="Arial"/>
          <w:sz w:val="22"/>
          <w:szCs w:val="22"/>
        </w:rPr>
        <w:t xml:space="preserve"> to test).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planning side stopped producing motor commands (a planning neuron crashed, or the policy decided no motion is appropriate).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HarmGateNeuron</w:t>
      </w:r>
      <w:r>
        <w:rPr>
          <w:rFonts w:ascii="Arial" w:cs="Arial" w:eastAsia="Arial" w:hAnsi="Arial"/>
          <w:sz w:val="22"/>
          <w:szCs w:val="22"/>
        </w:rPr>
        <w:t xml:space="preserve"> vetoed every recent attempt.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watchdog is benign — the Python side sees a STOP frame, smooths to zero, and waits. But the audit record is the place to start a post-mortem.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Limitations and future 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per-tick lockstep.</w:t>
      </w:r>
      <w:r>
        <w:rPr>
          <w:rFonts w:ascii="Arial" w:cs="Arial" w:eastAsia="Arial" w:hAnsi="Arial"/>
          <w:sz w:val="22"/>
          <w:szCs w:val="22"/>
        </w:rPr>
        <w:t xml:space="preserve"> Both sides run their own clocks. This is intentional for v1; the planned v2 is a gRPC lockstep bridge with the same frame schema in Protobuf, where each side calls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step()</w:t>
      </w:r>
      <w:r>
        <w:rPr>
          <w:rFonts w:ascii="Arial" w:cs="Arial" w:eastAsia="Arial" w:hAnsi="Arial"/>
          <w:sz w:val="22"/>
          <w:szCs w:val="22"/>
        </w:rPr>
        <w:t xml:space="preserve"> only when the other has acknowledged the previous frame. The watchdog is what makes the free-running version safe.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YAML, two languages.</w:t>
      </w:r>
      <w:r>
        <w:rPr>
          <w:rFonts w:ascii="Arial" w:cs="Arial" w:eastAsia="Arial" w:hAnsi="Arial"/>
          <w:sz w:val="22"/>
          <w:szCs w:val="22"/>
        </w:rPr>
        <w:t xml:space="preserve"> Changes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inputMappings</w:t>
      </w:r>
      <w:r>
        <w:rPr>
          <w:rFonts w:ascii="Arial" w:cs="Arial" w:eastAsia="Arial" w:hAnsi="Arial"/>
          <w:sz w:val="22"/>
          <w:szCs w:val="22"/>
        </w:rPr>
        <w:t xml:space="preserve"> require a Python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values</w:t>
      </w:r>
      <w:r>
        <w:rPr>
          <w:rFonts w:ascii="Arial" w:cs="Arial" w:eastAsia="Arial" w:hAnsi="Arial"/>
          <w:sz w:val="22"/>
          <w:szCs w:val="22"/>
        </w:rPr>
        <w:t xml:space="preserve">-dict edit. There is no auto-generation. A schema-registry-style approach is plausible future work but adds infrastructure.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streaming backpressure.</w:t>
      </w:r>
      <w:r>
        <w:rPr>
          <w:rFonts w:ascii="Arial" w:cs="Arial" w:eastAsia="Arial" w:hAnsi="Arial"/>
          <w:sz w:val="22"/>
          <w:szCs w:val="22"/>
        </w:rPr>
        <w:t xml:space="preserve"> If the Java side is slow, frames accumulate in the channel; the channel service has a per-frame byte cap and drops on overflow with an audit entry. Steady-state throughput is bounded by the smaller of the two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dt</w:t>
      </w:r>
      <w:r>
        <w:rPr>
          <w:rFonts w:ascii="Arial" w:cs="Arial" w:eastAsia="Arial" w:hAnsi="Arial"/>
          <w:sz w:val="22"/>
          <w:szCs w:val="22"/>
        </w:rPr>
        <w:t xml:space="preserve">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`HARM_ASSESSMENT` requires one extra neuron.</w:t>
      </w:r>
      <w:r>
        <w:rPr>
          <w:rFonts w:ascii="Arial" w:cs="Arial" w:eastAsia="Arial" w:hAnsi="Arial"/>
          <w:sz w:val="22"/>
          <w:szCs w:val="22"/>
        </w:rPr>
        <w:t xml:space="preserve"> The framework's input/result-signal split means the mapper cannot directly emit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HarmAssessmentSignal</w:t>
      </w:r>
      <w:r>
        <w:rPr>
          <w:rFonts w:ascii="Arial" w:cs="Arial" w:eastAsia="Arial" w:hAnsi="Arial"/>
          <w:sz w:val="22"/>
          <w:szCs w:val="22"/>
        </w:rPr>
        <w:t xml:space="preserve">; a downstream neuron promotes the corresponding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. This is well-documented but worth knowing.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Nengo backend integration.</w:t>
      </w:r>
      <w:r>
        <w:rPr>
          <w:rFonts w:ascii="Arial" w:cs="Arial" w:eastAsia="Arial" w:hAnsi="Arial"/>
          <w:sz w:val="22"/>
          <w:szCs w:val="22"/>
        </w:rPr>
        <w:t xml:space="preserve"> Jneopallium does not run on Nengo. The integration is purely a peer-to-peer signal-level adapter. If you want Jneopallium to run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on top of</w:t>
      </w:r>
      <w:r>
        <w:rPr>
          <w:rFonts w:ascii="Arial" w:cs="Arial" w:eastAsia="Arial" w:hAnsi="Arial"/>
          <w:sz w:val="22"/>
          <w:szCs w:val="22"/>
        </w:rPr>
        <w:t xml:space="preserve"> Nengo, that is a different project.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Comparing hybrid against pure baselines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Terry Stewart's point about hybrid models — that the interesting question is not "is X better than Y" but "what does each combination teach us" — is the reason this integration exists. A fair comparison reports three configurations side by side, on the same demo task: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Encoding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/ safety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Realization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All-Jneopallium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typed numeric signals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Jneopallium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typed motor command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All-Nengo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Nengo ensembles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Nengo SPA + learned cleanup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Nengo motor decoding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Hybrid (this bridge)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Nengo ensembles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Jneopallium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Nengo motor decoding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Useful metrics to log across all three: time-to-target, path length, collision count, emergency-stop count, audit-log volume, and end-of-run battery. A hybrid run typically wins on auditability (Jneopallium owns the audit trail) and on smoothness (Nengo owns the decoding filter) but loses on raw end-to-end latency (two language boundaries). The interesting result is the trade-off curve, not a single winner.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16. References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15-NENGO.md</w:t>
      </w:r>
      <w:r>
        <w:rPr>
          <w:rFonts w:ascii="Arial" w:cs="Arial" w:eastAsia="Arial" w:hAnsi="Arial"/>
          <w:sz w:val="22"/>
          <w:szCs w:val="22"/>
        </w:rPr>
        <w:t xml:space="preserve"> — the bridge specification this manual implements.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the universal bridge contract.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Nengo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https://www.nengo.ai/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Eliasmith, C. &amp; Anderson, C. (2003).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Neural Engineering</w:t>
      </w:r>
      <w:r>
        <w:rPr>
          <w:rFonts w:ascii="Arial" w:cs="Arial" w:eastAsia="Arial" w:hAnsi="Arial"/>
          <w:sz w:val="22"/>
          <w:szCs w:val="22"/>
        </w:rPr>
        <w:t xml:space="preserve">. MIT Press.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Eliasmith, C. (2013).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How to Build a Brain</w:t>
      </w:r>
      <w:r>
        <w:rPr>
          <w:rFonts w:ascii="Arial" w:cs="Arial" w:eastAsia="Arial" w:hAnsi="Arial"/>
          <w:sz w:val="22"/>
          <w:szCs w:val="22"/>
        </w:rPr>
        <w:t xml:space="preserve">. Oxford University Press.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Stewart, T. C., Choo, X. &amp; Eliasmith, C. (2010).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Symbolic reasoning in spiking neurons.</w:t>
      </w:r>
      <w:r>
        <w:rPr>
          <w:rFonts w:ascii="Arial" w:cs="Arial" w:eastAsia="Arial" w:hAnsi="Arial"/>
          <w:sz w:val="22"/>
          <w:szCs w:val="22"/>
        </w:rPr>
        <w:t xml:space="preserve"> Cognitive Science.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Rakovskyi, D.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Building Hybrid Models with Nengo and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Hybrid Models with Nengo and Jneopallium</dc:title>
  <dc:creator>Jneopallium</dc:creator>
  <cp:lastModifiedBy>Un-named</cp:lastModifiedBy>
  <cp:revision>1</cp:revision>
  <dcterms:created xsi:type="dcterms:W3CDTF">2026-05-14T13:16:45.593Z</dcterms:created>
  <dcterms:modified xsi:type="dcterms:W3CDTF">2026-05-14T13:16:45.593Z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