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Biologically-Inspired Autonomous AI Architecture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5496"/>
          <w:sz w:val="28"/>
          <w:szCs w:val="28"/>
        </w:rPr>
        <w:t xml:space="preserve">Neuron Types, Signal Processors, Loop Prevention, and Human-Harm Discriminator</w:t>
      </w:r>
    </w:p>
    <w:p>
      <w:pPr>
        <w:spacing w:before="80" w:after="80"/>
        <w:jc w:val="center"/>
      </w:pPr>
      <w:r>
        <w:rPr>
          <w:rFonts w:ascii="Arial" w:cs="Arial" w:eastAsia="Arial" w:hAnsi="Arial"/>
          <w:sz w:val="22"/>
          <w:szCs w:val="22"/>
        </w:rPr>
        <w:t xml:space="preserve">Based on the jneopallium Framework  ·  Dmytro Rakovskyi, 2024</w:t>
      </w:r>
    </w:p>
    <w:p>
      <w:pPr>
        <w:spacing w:before="40" w:after="120"/>
        <w:jc w:val="center"/>
      </w:pPr>
      <w:r>
        <w:rPr>
          <w:rFonts w:ascii="Arial" w:cs="Arial" w:eastAsia="Arial" w:hAnsi="Arial"/>
          <w:color w:val="2E5496"/>
          <w:sz w:val="20"/>
          <w:szCs w:val="20"/>
        </w:rPr>
        <w:t xml:space="preserve">github.com/rakovpublic/jneopallium  ·  IJSR SR24703042047</w:t>
      </w:r>
    </w:p>
    <w:p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Abstract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jneopallium framework (Rakovskyi, IJSR 2024) provides a biologically-grounded Java toolkit for modelling arbitrary neuron network architectures. Unlike conventional deep learning frameworks that operate on matrix operations, jneopallium encodes each neuron as a typed Java object with dendrites, signal-processor chains, and an axon, mirroring the receptor-heterogeneity of biological neurons. Signals are typed, weighted, and processed at two configurable frequencies, modelling the speed difference between bioelectric and biochemical transmission.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This article derives a complete autonomous-AI architecture using that framework: sixteen signal types, twenty-eight neuron classes, eleven signal processors, a five-module network topology, a dedicated loop-prevention subsystem with four circuit-breaker strategies, and a multi-layer harm-discriminator that vetoes actions before execution and learns from feedback. Every design decision is grounded in either the framework's Java interfaces or an identified biological analogue.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Framework Overview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Jneopallium separates processing logic from neuron topology through four core abstractions: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INeuron — base interface implemented by every neuron class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ISignalProcessor&lt;S, N&gt; — stateless processor parameterised on signal type S and neuron interface N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Dendrites / Axon — typed, weighted input and output connectors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ISignalChain — the ordered processor pipeline called during activate()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single neuron may implement multiple interfaces, each handled by a distinct processor, enabling receptor heterogeneity. The framework runs two processing loops: a fast loop (every tick) and a slow loop (every N fast ticks, where N is set in CycleNeuron). Each signal type additionally specifies a ProcessingFrequency(loop, epoch), creating a hierarchy of five natural timescales within a single configuration.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Core modelling insight: cognitive processes differ in speed. Bioelectric spikes travel at ~100 m/s; neuromodulators diffuse through tissue on timescales 100–1000× slower. Jneopallium's two-loop architecture captures this difference directly.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Design Principle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An autonomous AI requires eight cognitive functions, each mapping to neuron types, signal types, and frequency assignments: perception, attention, working memory, long-term memory, prediction, planning, action selection, and learning. These functions are implemented across eight layers (Layer 0 through Layer 7) of the neuron network topology.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Signal Types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Fast-Loop Signals (loop = 1)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Processed on every fast tick or every few ticks. Model bioelectric transmission; must be synchronous with sensing and motor output. Includes: SpikeSignal, AttentionGateSignal, MotorCommandSignal, ErrorSignal, ComparisonSignal, GoalUpdateSignal, WorkingMemoryWriteSignal, LoopAlertSignal, LoopInterventionSignal.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Slow-Loop Signals (loop = 2)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Model neuromodulatory and consolidation processes that operate 10–1000× slower than spike propagation.</w:t>
      </w:r>
    </w:p>
    <w:p>
      <w:pPr>
        <w:spacing w:before="80" w:after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Neuromodulator effects: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DOPAMINE: scales reward-prediction weights, boosts action-selection confidence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SEROTONIN: dampens error signals, reduces excitability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NOREPINEPHRINE: raises salience thresholds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ACETYLCHOLINE: opens plasticity gate in learning neurons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GABA: global inhibition, prevents runaway excitation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Neuron Types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0 — Input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SensoryEncoderNeuron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Converts raw sensor values to SpikeSignals via a Gaussian tuning curve (population coding). 10–50 instances per input dimension provide analogue precision from binary spikes. Fast loop, epoch 1. Biological analogue: retinal ganglion cells.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AdaptiveSensoryNeuron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Dynamic threshold that increases after firing (adaptation) and decays back over time. Habituates to constant stimuli; responds strongly to change. Fast loop, epoch 1.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1 — Feature Detection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FeatureDetectorNeuron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Dot-product of incoming SpikeSignals with a stored template; fires if above threshold. Each instance detects one feature. jneopallium analogue of a convolutional kernel. Fast loop, epoch 1.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InhibitoryInterneuron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On activation, sends AttentionGateSignal(suppress=true) to all neurons within radius R in the same layer. Implements winner-take-all competition; prevents epileptic spread. Biological analogue: GABAergic interneurons. Fast loop, epoch 1.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ContrastEnhancerNeuron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Amplifies strong feature responses and suppresses weak ones via excitatory self-input and inhibitory neighbour-input. Biological analogue: lateral geniculate nucleus cells. Fast loop, epoch 1.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2 — Attention and Working Memory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AttentionNeuron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Maintains a salienceMap = signal.magnitude × norepinephrineLevel × goalRelevance. Re-weights map on GoalUpdateSignal using cosine similarity. Emits AttentionGateSignal to layers 2–4. Fast loop, epoch 2.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WorkingMemoryNeuron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Up to 7±2 named slots with time-to-live (Miller's number). Slots evicted at ttl=0 unless attended. Rehearsal loop re-emits all slot contents each tick. Fast loop, epoch 1.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EpisodicBufferNeuron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Binds simultaneously active SpikeSignals into Episode{signals[], timestamp, contextId}, solving the feature-binding problem. Outputs WorkingMemoryWriteSignal. Fast loop, epoch 2.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3 — Memory and Prediction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LongTermMemoryNeuron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Content-addressable associative store. Writes via Hebbian rule on ConsolidationSignal. Reads: slow loop epoch 1. Writes: slow loop epoch 3 — asymmetric frequency prevents retrieval-encoding interference.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PredictiveNeuron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Maintains a forward model of the next sensory state. Generates a prediction (epoch 2) and compares it with actual input (epoch 1), emitting ComparisonSignal(predicted, actual, contextId). Implements predictive coding: only mismatches require full downstream processing.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PredictionErrorNeuron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delta = actual − predicted. Emits DOPAMINE if delta &gt; 0; SEROTONIN if delta &lt; 0; always emits ErrorSignal upstream. Models the VTA dopaminergic reward prediction-error circuit. Fast loop, epoch 1.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4 — Planning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SequenceNeuron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Maintains compressed ordered state sequences (place-cell analogue). Predicts next state and emits SpikeSignal. Fast loop, epoch 2.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PlanningNeuron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Simulates candidate ActionPlans one step forward per tick using the forward model, prunes plans with negative expected value, boosts active plan value with DOPAMINE. Emits MotorCommandSignal(execute=false). Fast loop, epoch 3.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5 — Action Selection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ActionSelectionNeuron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Softmax competition among candidates weighted by salience × dopamine. Commits execute=true when winner exceeds confidence threshold. NOREPINEPHRINE lowers threshold (exploration); DOPAMINE raises it (exploitation). Biological analogue: basal ganglia. Fast loop, epoch 1.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InhibitionOfReturnNeuron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Suppresses recently selected actions for configurable ticks, forcing novelty. Fast loop, epoch 1.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6 — Learning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HebbianLearningNeuron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When ACh gate is open: Δweight = learningRate × errorSignal.delta. Gate prevents learning during high-noise states. Fast loop, epoch 2.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STDPNeuron (Spike-Timing Dependent Plasticity)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LTP when pre-spike precedes post-spike within window; LTD in the reverse case. Superior to Hebbian for temporal sequence learning. Fast loop, epoch 1.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MetaplasticityNeuron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Reduces plasticity for consistently overactive neurons; increases it for consistently inactive neurons. Prevents catastrophic forgetting. Slow loop, epoch 2.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Layer 7 — Homeostasis and Regulation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HomeostasisNeuron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Moving average firing rate per region. Above target → GABA; below target → ACh. Prevents saturation and silence over extended operation. Slow loop, epoch 1.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EnergyNeuron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Budget decremented per spike; recovered at constant rate. When below threshold, sends HomeostasisSignal to reduce activity. Models metabolic constraint. Slow loop, epoch 1.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CircadianNeuron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Sinusoidal phase function modulates fast/slow loop ratio via CycleNeuron. More consolidation in rest phases; more sensorimotor activity in active phases. Slow loop, epoch 10.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Signal Processors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Every processor implements ISignalProcessor&lt;S, N&gt; and is stateless; all state resides in the neuron. Multiple processors may be registered to one neuron type, one per signal class. Eleven processors cover: spike encoding, feature detection, attention gating, working memory management, episodic binding, prediction error computation, planning simulation, action selection, Hebbian/STDP weight updates, metaplasticity adjustment, and homeostatic regulation.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Frequency Table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With fast/slow ratio N = 10 (configurable in CycleNeuron), five natural timescales emerge: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Fast loop epoch 1: every tick — sensorimotor, feature detection, action output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Fast loop epoch 2: every 2 ticks — attention, episodic binding, prediction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Fast loop epoch 3: every 3 ticks — planning, loop detection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Slow loop epoch 1: every 10 fast ticks — homeostasis, memory reads, harm feedback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Slow loop epoch 3: every 30 fast ticks — memory writes, consolidation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Slow loop epoch 10: every 100 fast ticks — circadian modulation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Loop Prevention Architecture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Without explicit loop-breaking machinery, any recurrent or modular neural network can enter one of four pathological states: positive runaway (excitation spiraling upward), negative runaway (network going silent), infinite cycle (signal bouncing between two groups), and goal attractor (a goal capturing all priority and starving other processing).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Loop-Prevention Signals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ActivityMeasurementSignal, LoopAlertSignal (severity 0–1), LoopInterventionSignal (strategy: DAMPEN_WEIGHTS, INJECT_INHIBITION, BREAK_CONNECTION, REDIRECT_SIGNAL, RESET_GOAL).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Loop-Prevention Neurons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RegionMonitorNeuron (one per layer)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Passive observer: counts SpikeSignals per tick without altering them. Maintains a 20-tick rolling window. Computes trend = (mean_last5 − mean_last20) / mean_last20. Emits ActivityMeasurementSignal every epoch 2.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LoopDetectorNeuron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Maintains a directed signalPathGraph (edges expire after 50 ticks). Detection rules: positive runaway, negative runaway, cycle detection via DFS every epoch 5, and goal attractor detection. Frequency: fast loop epoch 3 (activity); slow loop epoch 1 (cycle graph).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LoopCircuitBreakerNeuron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Graduated intervention by severity: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severity &lt; 0.3: DAMPEN_WEIGHTS (reduce synaptic weights in loop by 20%)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severity 0.3–0.6: INJECT_INHIBITION (fire GABA into affected region)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severity 0.6–0.9: BREAK_CONNECTION (temporarily disconnect strongest edge for durationTicks)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severity &gt; 0.9: REDIRECT_SIGNAL + RESET_GOAL (reroute and clear goal priority)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Critical rule: LoopCircuitBreakerNeuron NEVER permanently destroys connections. Every intervention has a durationTicks parameter after which original weights are restored. Permanent deletion is structural amnesia.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OscillationBoundaryNeuron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Per-signal hard clamp at upperBound and lowerBound. Emits LoopAlertSignal(severity=0.4) as early warning before LoopDetectorNeuron analysis completes. The smoke detector vs the fire investigator. Fast loop, epoch 1. Place on every major signal pathway.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ReentrantGuardNeuron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Maintains a set of in-flight signalIds. Drops any signal whose ID is already in the set (within-tick reentrance). Multi-tick cycles handled by LoopDetectorNeuron. Fast loop, epoch 1.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Human-Harm Discriminator Module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harm discriminator is a consequence model, not an output filter. A filter checks what the AI did; a consequence model simulates what the AI is about to do, evaluates projected human-welfare impact across five dimensions, and either permits or vetoes the action before it is committed. Every MotorCommandSignal must pass through HarmGateNeuron before execute may be set to true.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Architectural axiom: an autonomous AI that acts under uncertainty about harm has already failed. UNCERTAIN verdict maps to precautionary rejection — not a parameter, but a fixed structural rule.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Human Welfare Dimensions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Physical safety: probability of bodily harm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Psychological wellbeing: distress, manipulation, deception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Autonomy: the human's capacity to make their own decisions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Social harm: harm to third parties or groups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Long-term consequences: irreversibility, downstream effects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Harm Discriminator Signals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ConsequenceQuerySignal, ConsequenceSimulationSignal (per step), HarmAssessmentSignal (verdict: SAFE / UNCERTAIN / HARMFUL / CATASTROPHIC), HarmVetoSignal, HarmFeedbackSignal, TransparencyLogSignal.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Harm Discriminator Neurons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HarmGateNeuron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Intercepts every MotorCommandSignal between Planning and ActionSelection. Caches recent assessments. On cache miss: emits ConsequenceQuerySignal + holds command in pending queue. On HarmAssessmentSignal: SAFE → release; UNCERTAIN (low conf) → hold one cycle then precautionary rejection; HARMFUL → HarmVetoSignal; CATASTROPHIC → HarmVetoSignal + system-wide SEROTONIN + goal priority reduction. Always emits TransparencyLogSignal. Fast loop, epoch 1.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ConsequenceModelNeuron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Maintains WorldStateModel and learned actionEffectWeights map. On query: clones world state, simulates each candidate for simulationHorizon steps, computes humanStateImpact per step, emits ConsequenceSimulationSignal per step. Conservative bias: under uncertainty, assumes the larger harmful impact. Fast loop, epoch 2.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HarmEvaluationNeuron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Aggregates ConsequenceSimulationSignals per actionPlanId. Applies per-dimension thresholds. Worst-case-applies rule: harm at any simulation step renders the overall verdict HARMFUL regardless of other steps. CATASTROPHIC verdict cannot be overridden. Emits HarmAssessmentSignal. Fast loop, epoch 2.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HarmVetoNeuron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On HARMFUL/CATASTROPHIC: queries planning layer for highest-scoring non-vetoed alternatives; emits HarmVetoSignal; for CATASTROPHIC also emits safe-default MotorCommandSignal (stop / hold / alert operator); logs all decisions. Fast loop, epoch 1.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HarmLearningNeuron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Computes delta = actualHarm − predictedHarm per dimension. Asymmetric updates: underestimation scaled by conservatismBias &gt; 1; overestimation scaled by 1/conservatismBias. Encodes structural preference for caution: learning to be more cautious is faster than learning to be less cautious. Slow loop, epoch 1.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HarmContextNeuron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Monitors human presence and vulnerability. Modulates HarmEvaluationNeuron thresholds: unaware human → ×2 tighter; vulnerable human → ×5 tighter; explicit consent → relaxed for that specific action class only. Fast loop, epoch 2.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EthicalPriorityNeuron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Hard constraints — inviolable, compiled at construction, not modifiable by any signal: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Any action whose consequence model includes a human fatality outcome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Any action involving deception of the human operator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Any action that would modify the harm discriminator's own weights or thresholds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Can upgrade UNCERTAIN to HARMFUL if ethical weight thresholds are exceeded even without a clear dimension breach. Fast loop, epoch 1.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Complete Module Architecture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full autonomous AI is composed of nine modules (including loop-detection and harm-discriminator) connected by ModularGateNeuron pairs at each boundary.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Signal Flow Summary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1. Perception → Attention  (salience-gated SpikeSignals)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2. Attention + Memory → Planning  (weighted context)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3. Planning → Harm Discriminator  (MotorCommandSignal, execute=false)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4a. Harm Discriminator: SAFE → Action Selection  (execute=false released)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4b. Harm Discriminator: HARMFUL → HarmVetoSignal to ActionSelection; AlternativeAction[] to Planning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5. Action Selection → Effectors  (execute=true committed)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6. Effectors → Environment → outcome observed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7. Outcome → HarmFeedbackSignal (slow loop) → HarmLearningNeuron → ConsequenceModel weights updated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8. Outcome → ErrorSignal (fast loop) → Hebbian / STDP → all-module weight updates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9. Loop Detection: ActivityMeasurementSignal → LoopDetectorNeuron → LoopCircuitBreakerNeuron → LoopInterventionSignal if alert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10. Key Design Decisions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Harm discriminator as module, not filter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filter checks output. A module queries the planning layer for alternatives, feeds ErrorSignals back, learns from outcomes, and maintains human-presence context. HarmVetoNeuron generates AlternativeAction[] suggestions because a stuck autonomous AI is itself a potential harm.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OscillationBoundaryNeuron and LoopDetectorNeuron are separate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boundary neuron fires at epoch 1 and prevents numerical explosion before the epoch-3 detector analysis runs. One cannot replace the other: the clamp is the fuse; the detector is the investigation.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BREAK_CONNECTION is always temporary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Permanent disconnection is structural forgetting. The only permanent restrictions are the hard constraints in EthicalPriorityNeuron, compiled at construction and unreachable by any runtime signal.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UNCERTAIN maps to HARMFUL (precautionary principle)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asymmetry in HarmGateNeuron combined with conservatismBias &gt; 1 in HarmLearningNeuron gives the system a structural preference for caution. False positive (blocking a safe action) = missed opportunity. False negative (allowing a harmful action) = potentially irreversible damage. The architecture makes false negatives expensive and false positives recoverable.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i/>
          <w:iCs/>
          <w:sz w:val="24"/>
          <w:szCs w:val="24"/>
        </w:rPr>
        <w:t xml:space="preserve">TransparencyLogSignal fires on every assessment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A system that logs only vetoes is opaque about the 99% of decisions it passes. Every decision, assessment, and loop intervention is logged to the human oversight interface. There is no silent operation.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11. Conclusion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The jneopallium framework provides the exact abstractions needed to implement this architecture: typed signals, heterogeneous neuron receptors, a two-loop frequency system, modular composition with upstream learning signals, and structural plasticity. The architecture adds three major contributions: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 five-timescale frequency architecture modelling the speed hierarchy of biological neural signalling from action potentials to circadian rhythms, all within the framework's two-loop system.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 loop-prevention subsystem with four detection algorithms and five graduated intervention strategies, none of which permanently destroy connectivity.</w:t>
      </w:r>
    </w:p>
    <w:p>
      <w:pPr>
        <w:spacing w:before="60"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A harm discriminator that operates as a consequence model rather than an output filter, with asymmetric learning toward caution, inviolable hard constraints, and full transparency logging of every decision.</w:t>
      </w:r>
    </w:p>
    <w:p>
      <w: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Together, these components produce an autonomous AI that is not merely capable but safe by architecture: safety properties emerge from the signal flow and neuron logic, not from post-hoc filtering.</w:t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References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Rakovskyi, D. (2024). Framework for Natural Neuron Network Modeling: The Jneopallium Approach. International Journal of Science and Research (IJSR), 13(7), 284–286. https://dx.doi.org/10.21275/SR24703042047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Rakovskyi, D. (2024). Proektuiemo neironni merezhi za dopomohoiu obiektno-oriientovanoho pidkhodu. DOU.ua. https://dou.ua/forums/topic/49673/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jneopallium source repository: https://github.com/rakovpublic/jneopallium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Hebb, D.O. (1949). The Organization of Behavior. Wiley.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Friston, K. (2010). The free-energy principle: a unified brain theory? Nature Reviews Neuroscience, 11(2), 127–138.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Song, S., Miller, K.D., &amp; Abbott, L.F. (2000). Competitive Hebbian learning through spike-timing-dependent synaptic plasticity. Nature Neuroscience, 3(9), 919–926.</w:t>
      </w:r>
    </w:p>
    <w:p>
      <w:pPr>
        <w:spacing w:before="80" w:after="80"/>
        <w:jc w:val="both"/>
      </w:pPr>
      <w:r>
        <w:rPr>
          <w:rFonts w:ascii="Arial" w:cs="Arial" w:eastAsia="Arial" w:hAnsi="Arial"/>
          <w:sz w:val="22"/>
          <w:szCs w:val="22"/>
        </w:rPr>
        <w:t xml:space="preserve">Schultz, W., Dayan, P., &amp; Montague, P.R. (1997). A neural substrate of prediction and reward. Science, 275(5306), 1593–1599.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Dmytro Rakovskyi  ·  github.com/rakovpublic/jneopallium  ·  IJSR SR24703042047  ·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Biologically-Inspired Autonomous AI Architecture — jneopallium Framework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8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280" w:after="140"/>
      <w:outlineLvl w:val="1"/>
    </w:pPr>
    <w:rPr>
      <w:rFonts w:ascii="Arial" w:cs="Arial" w:eastAsia="Arial" w:hAnsi="Arial"/>
      <w:b/>
      <w:bCs/>
      <w:color w:val="2E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2026-03-13T21:36:45.381Z</dcterms:created>
  <dcterms:modified xsi:type="dcterms:W3CDTF">2026-03-13T21:36:45.382Z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