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Arial" w:cs="Arial" w:eastAsia="Arial" w:hAnsi="Arial"/>
          <w:b/>
          <w:bCs/>
          <w:color w:val="1F3864"/>
          <w:sz w:val="56"/>
          <w:szCs w:val="56"/>
        </w:rPr>
        <w:t xml:space="preserve">Building Models with IEC 61850 and Jneopallium</w:t>
      </w:r>
    </w:p>
    <w:p>
      <w:pPr>
        <w:spacing w:after="720" w:before="0"/>
        <w:jc w:val="center"/>
      </w:pPr>
      <w:r>
        <w:rPr>
          <w:rFonts w:ascii="Arial" w:cs="Arial" w:eastAsia="Arial" w:hAnsi="Arial"/>
          <w:color w:val="2E75B6"/>
          <w:sz w:val="36"/>
          <w:szCs w:val="36"/>
        </w:rPr>
        <w:t xml:space="preserve">User Manual</w:t>
      </w:r>
    </w:p>
    <w:p>
      <w:pPr>
        <w:spacing w:after="240" w:before="0"/>
        <w:jc w:val="center"/>
      </w:pPr>
      <w:r>
        <w:rPr>
          <w:rFonts w:ascii="Arial" w:cs="Arial" w:eastAsia="Arial" w:hAnsi="Arial"/>
          <w:i/>
          <w:iCs/>
          <w:sz w:val="24"/>
          <w:szCs w:val="24"/>
        </w:rPr>
        <w:t xml:space="preserve">Substation automation · read-only by construction · MMS + report control blocks</w:t>
      </w:r>
    </w:p>
    <w:p>
      <w:pPr>
        <w:spacing w:after="120" w:before="480"/>
        <w:jc w:val="center"/>
      </w:pPr>
      <w:r>
        <w:rPr>
          <w:rFonts w:ascii="Arial" w:cs="Arial" w:eastAsia="Arial" w:hAnsi="Arial"/>
          <w:sz w:val="22"/>
          <w:szCs w:val="22"/>
        </w:rPr>
        <w:t xml:space="preserve">Version: 1.0-SNAPSHOT</w:t>
      </w:r>
    </w:p>
    <w:p>
      <w:pPr>
        <w:spacing w:after="120" w:before="0"/>
        <w:jc w:val="center"/>
      </w:pPr>
      <w:r>
        <w:rPr>
          <w:rFonts w:ascii="Arial" w:cs="Arial" w:eastAsia="Arial" w:hAnsi="Arial"/>
          <w:sz w:val="22"/>
          <w:szCs w:val="22"/>
        </w:rPr>
        <w:t xml:space="preserve">License: BSD 3-Clause</w:t>
      </w:r>
    </w:p>
    <w:p>
      <w:pPr>
        <w:spacing w:after="120" w:before="0"/>
        <w:jc w:val="center"/>
      </w:pPr>
      <w:r>
        <w:rPr>
          <w:rFonts w:ascii="Arial" w:cs="Arial" w:eastAsia="Arial" w:hAnsi="Arial"/>
          <w:sz w:val="22"/>
          <w:szCs w:val="22"/>
        </w:rPr>
        <w:t xml:space="preserve">Author: Dmytro Rakovskyi</w:t>
      </w:r>
    </w:p>
    <w:p>
      <w:r>
        <w:br w:type="page"/>
      </w:r>
    </w:p>
    <w:p>
      <w:pPr>
        <w:pStyle w:val="Heading1"/>
        <w:spacing w:after="120" w:before="360"/>
      </w:pPr>
      <w:r>
        <w:rPr>
          <w:rFonts w:ascii="Arial" w:cs="Arial" w:eastAsia="Arial" w:hAnsi="Arial"/>
          <w:sz w:val="22"/>
          <w:szCs w:val="22"/>
        </w:rPr>
        <w:t xml:space="preserve">1. Introduction</w:t>
      </w:r>
    </w:p>
    <w:p>
      <w:pPr>
        <w:spacing w:after="80" w:before="80"/>
      </w:pPr>
      <w:r>
        <w:rPr>
          <w:rFonts w:ascii="Arial" w:cs="Arial" w:eastAsia="Arial" w:hAnsi="Arial"/>
          <w:sz w:val="22"/>
          <w:szCs w:val="22"/>
        </w:rPr>
        <w:t xml:space="preserve">[IEC 61850](https://www.iec.ch/) is the international standard for electrical substation automation. Its scope is the data model and protocol stack used by Intelligent Electronic Devices (IEDs) — the protection relays, bay controllers, merging units, and bay-level computers inside a high-voltage substation — to communicate with each other and with the station-level SCADA. Every modern substation built in the last fifteen years speaks 61850; legacy substations are migrating to it as part of refurbishment cycles.</w:t>
      </w:r>
    </w:p>
    <w:p>
      <w:pPr>
        <w:spacing w:after="80" w:before="80"/>
      </w:pPr>
      <w:r>
        <w:rPr>
          <w:rFonts w:ascii="Arial" w:cs="Arial" w:eastAsia="Arial" w:hAnsi="Arial"/>
          <w:sz w:val="22"/>
          <w:szCs w:val="22"/>
        </w:rPr>
        <w:t xml:space="preserve">The IEC 61850 bridge connects Jneopallium to substation IEDs. It speaks the Manufacturing Message Specification (MMS) over TCP, reads functional-constraint Data Attribute (DA) paths via direct reads, subscribes to Report Control Blocks (RCBs) for event-driven updates, and parses the IED's Substation Configuration Language (SCL) file to validate paths at startup. The decoded values become typed Jneopallium signals: </w:t>
      </w:r>
      <w:r>
        <w:rPr>
          <w:rFonts w:ascii="Consolas" w:cs="Consolas" w:eastAsia="Consolas" w:hAnsi="Consolas"/>
          <w:sz w:val="20"/>
          <w:szCs w:val="20"/>
          <w:shd w:fill="F2F2F2" w:val="clear"/>
        </w:rPr>
        <w:t xml:space="preserve">MeasurementSignal</w:t>
      </w:r>
      <w:r>
        <w:rPr>
          <w:rFonts w:ascii="Arial" w:cs="Arial" w:eastAsia="Arial" w:hAnsi="Arial"/>
          <w:sz w:val="22"/>
          <w:szCs w:val="22"/>
        </w:rPr>
        <w:t xml:space="preserve"> for MMXU-style measurements (voltages, currents, powers), </w:t>
      </w:r>
      <w:r>
        <w:rPr>
          <w:rFonts w:ascii="Consolas" w:cs="Consolas" w:eastAsia="Consolas" w:hAnsi="Consolas"/>
          <w:sz w:val="20"/>
          <w:szCs w:val="20"/>
          <w:shd w:fill="F2F2F2" w:val="clear"/>
        </w:rPr>
        <w:t xml:space="preserve">InterlockSignal</w:t>
      </w:r>
      <w:r>
        <w:rPr>
          <w:rFonts w:ascii="Arial" w:cs="Arial" w:eastAsia="Arial" w:hAnsi="Arial"/>
          <w:sz w:val="22"/>
          <w:szCs w:val="22"/>
        </w:rPr>
        <w:t xml:space="preserve"> for XCBR / XSWI status (breakers and switches — state-only, never used to trip anything), and </w:t>
      </w:r>
      <w:r>
        <w:rPr>
          <w:rFonts w:ascii="Consolas" w:cs="Consolas" w:eastAsia="Consolas" w:hAnsi="Consolas"/>
          <w:sz w:val="20"/>
          <w:szCs w:val="20"/>
          <w:shd w:fill="F2F2F2" w:val="clear"/>
        </w:rPr>
        <w:t xml:space="preserve">AlarmSignal</w:t>
      </w:r>
      <w:r>
        <w:rPr>
          <w:rFonts w:ascii="Arial" w:cs="Arial" w:eastAsia="Arial" w:hAnsi="Arial"/>
          <w:sz w:val="22"/>
          <w:szCs w:val="22"/>
        </w:rPr>
        <w:t xml:space="preserve"> for protection events from RCB reports (PIOC overcurrent, PDIS distance, PTOC time-overcurrent, etc.).</w:t>
      </w:r>
    </w:p>
    <w:p>
      <w:pPr>
        <w:spacing w:after="80" w:before="80"/>
      </w:pPr>
      <w:r>
        <w:rPr>
          <w:rFonts w:ascii="Arial" w:cs="Arial" w:eastAsia="Arial" w:hAnsi="Arial"/>
          <w:b/>
          <w:bCs/>
          <w:sz w:val="22"/>
          <w:szCs w:val="22"/>
        </w:rPr>
        <w:t xml:space="preserve">The bridge is read-only by construction.</w:t>
      </w:r>
      <w:r>
        <w:rPr>
          <w:rFonts w:ascii="Arial" w:cs="Arial" w:eastAsia="Arial" w:hAnsi="Arial"/>
          <w:sz w:val="22"/>
          <w:szCs w:val="22"/>
        </w:rPr>
        <w:t xml:space="preserve"> This is the strictest safety posture in the entire bridge directory — even stricter than FHIR (which has structural defences against writes) and DICOM (which has no aggregator class but does have a write-capable transport surface in principle). The IEC 61850 bridge has all three: no aggregator class anywhere in the package, an MMS transport seam with only </w:t>
      </w:r>
      <w:r>
        <w:rPr>
          <w:rFonts w:ascii="Consolas" w:cs="Consolas" w:eastAsia="Consolas" w:hAnsi="Consolas"/>
          <w:sz w:val="20"/>
          <w:szCs w:val="20"/>
          <w:shd w:fill="F2F2F2" w:val="clear"/>
        </w:rPr>
        <w:t xml:space="preserve">readDa()</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subscribeReport()</w:t>
      </w:r>
      <w:r>
        <w:rPr>
          <w:rFonts w:ascii="Arial" w:cs="Arial" w:eastAsia="Arial" w:hAnsi="Arial"/>
          <w:sz w:val="22"/>
          <w:szCs w:val="22"/>
        </w:rPr>
        <w:t xml:space="preserve"> methods (no write methods exist at all), and a config-load rejection of any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block with a clear message pointing to the spec sections that forbid it.</w:t>
      </w:r>
    </w:p>
    <w:p>
      <w:pPr>
        <w:spacing w:after="80" w:before="80"/>
      </w:pPr>
      <w:r>
        <w:rPr>
          <w:rFonts w:ascii="Arial" w:cs="Arial" w:eastAsia="Arial" w:hAnsi="Arial"/>
          <w:sz w:val="22"/>
          <w:szCs w:val="22"/>
        </w:rPr>
        <w:t xml:space="preserve">Why this matters: substation control — opening or closing a breaker, raising or lowering a tap-changer, blocking or releasing a protection element — is a SIL-classified function. Substation control writes go through certified RTUs and protection relays, not through general-purpose computing. The IEC 61850 standard itself reserves control operations for select-before-operate sequences that include cryptographic auth, deadman timers, and operator confirmation steps. A bridge that put an AI on the write side of that would violate every safety and certification regime that applies to high-voltage power infrastructure. So the bridge structurally cannot write. If a future deployment requires AI-assisted control, that's a separately scoped </w:t>
      </w:r>
      <w:r>
        <w:rPr>
          <w:rFonts w:ascii="Consolas" w:cs="Consolas" w:eastAsia="Consolas" w:hAnsi="Consolas"/>
          <w:sz w:val="20"/>
          <w:szCs w:val="20"/>
          <w:shd w:fill="F2F2F2" w:val="clear"/>
        </w:rPr>
        <w:t xml:space="preserve">iec61850-control</w:t>
      </w:r>
      <w:r>
        <w:rPr>
          <w:rFonts w:ascii="Arial" w:cs="Arial" w:eastAsia="Arial" w:hAnsi="Arial"/>
          <w:sz w:val="22"/>
          <w:szCs w:val="22"/>
        </w:rPr>
        <w:t xml:space="preserve"> bridge with its own safety case and certification — not a flag flip on this one.</w:t>
      </w:r>
    </w:p>
    <w:p>
      <w:pPr>
        <w:spacing w:after="80" w:before="80"/>
      </w:pPr>
      <w:r>
        <w:rPr>
          <w:rFonts w:ascii="Arial" w:cs="Arial" w:eastAsia="Arial" w:hAnsi="Arial"/>
          <w:sz w:val="22"/>
          <w:szCs w:val="22"/>
        </w:rPr>
        <w:t xml:space="preserve">This manual explains how to install the dependency, configure the bridge against an IED (vendor IED, simulator, or test substation), parse SCL files, design MMXU read bindings and RCB subscriptions, validate end to end, and understand the regulatory posture. It assumes a Java engineer who knows Maven, has read the universal bridge framework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and has at least basic familiarity with IEC 61850 concepts (the IED → AccessPoint → Server → LDevice → LN → DO → DA hierarchy, Logical Node classes like MMXU and XCBR, Report Control Blocks).</w:t>
      </w:r>
    </w:p>
    <w:p>
      <w:pPr>
        <w:pStyle w:val="Heading1"/>
        <w:spacing w:after="120" w:before="360"/>
      </w:pPr>
      <w:r>
        <w:rPr>
          <w:rFonts w:ascii="Arial" w:cs="Arial" w:eastAsia="Arial" w:hAnsi="Arial"/>
          <w:sz w:val="22"/>
          <w:szCs w:val="22"/>
        </w:rPr>
        <w:t xml:space="preserve">2. Six rules you must internalise before writing any code</w:t>
      </w:r>
    </w:p>
    <w:p>
      <w:pPr>
        <w:spacing w:after="80" w:before="80"/>
      </w:pPr>
      <w:r>
        <w:rPr>
          <w:rFonts w:ascii="Arial" w:cs="Arial" w:eastAsia="Arial" w:hAnsi="Arial"/>
          <w:sz w:val="22"/>
          <w:szCs w:val="22"/>
        </w:rPr>
        <w:t xml:space="preserve">The universal six from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§0, specialised for IEC 61850. The first four are stricter than any other bridge in the directory.</w:t>
      </w:r>
    </w:p>
    <w:p>
      <w:pPr>
        <w:pStyle w:val="ListParagraph"/>
        <w:numPr>
          <w:ilvl w:val="0"/>
          <w:numId w:val="2"/>
        </w:numPr>
        <w:spacing w:after="40" w:before="40"/>
      </w:pPr>
      <w:r>
        <w:rPr>
          <w:rFonts w:ascii="Arial" w:cs="Arial" w:eastAsia="Arial" w:hAnsi="Arial"/>
          <w:b/>
          <w:bCs/>
          <w:sz w:val="22"/>
          <w:szCs w:val="22"/>
        </w:rPr>
        <w:t xml:space="preserve">No write to an IED from anywhere.</w:t>
      </w:r>
      <w:r>
        <w:rPr>
          <w:rFonts w:ascii="Arial" w:cs="Arial" w:eastAsia="Arial" w:hAnsi="Arial"/>
          <w:sz w:val="22"/>
          <w:szCs w:val="22"/>
        </w:rPr>
        <w:t xml:space="preserve"> The bridge has no aggregator class. The transport seam has no write methods.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in YAML fails to load. Three independent structural defences. There is no environment variable, no flag, no test-mode bypass.</w:t>
      </w:r>
    </w:p>
    <w:p>
      <w:pPr>
        <w:pStyle w:val="ListParagraph"/>
        <w:numPr>
          <w:ilvl w:val="0"/>
          <w:numId w:val="2"/>
        </w:numPr>
        <w:spacing w:after="40" w:before="40"/>
      </w:pPr>
      <w:r>
        <w:rPr>
          <w:rFonts w:ascii="Arial" w:cs="Arial" w:eastAsia="Arial" w:hAnsi="Arial"/>
          <w:b/>
          <w:bCs/>
          <w:sz w:val="22"/>
          <w:szCs w:val="22"/>
        </w:rPr>
        <w:t xml:space="preserve">Interlocks are observable, not actuated.</w:t>
      </w:r>
      <w:r>
        <w:rPr>
          <w:rFonts w:ascii="Arial" w:cs="Arial" w:eastAsia="Arial" w:hAnsi="Arial"/>
          <w:sz w:val="22"/>
          <w:szCs w:val="22"/>
        </w:rPr>
        <w:t xml:space="preserve"> XCBR / XSWI status fields produce </w:t>
      </w:r>
      <w:r>
        <w:rPr>
          <w:rFonts w:ascii="Consolas" w:cs="Consolas" w:eastAsia="Consolas" w:hAnsi="Consolas"/>
          <w:sz w:val="20"/>
          <w:szCs w:val="20"/>
          <w:shd w:fill="F2F2F2" w:val="clear"/>
        </w:rPr>
        <w:t xml:space="preserve">InterlockSignal</w:t>
      </w:r>
      <w:r>
        <w:rPr>
          <w:rFonts w:ascii="Arial" w:cs="Arial" w:eastAsia="Arial" w:hAnsi="Arial"/>
          <w:sz w:val="22"/>
          <w:szCs w:val="22"/>
        </w:rPr>
        <w:t xml:space="preserve"> values, but the </w:t>
      </w:r>
      <w:r>
        <w:rPr>
          <w:rFonts w:ascii="Consolas" w:cs="Consolas" w:eastAsia="Consolas" w:hAnsi="Consolas"/>
          <w:sz w:val="20"/>
          <w:szCs w:val="20"/>
          <w:shd w:fill="F2F2F2" w:val="clear"/>
        </w:rPr>
        <w:t xml:space="preserve">tripped</w:t>
      </w:r>
      <w:r>
        <w:rPr>
          <w:rFonts w:ascii="Arial" w:cs="Arial" w:eastAsia="Arial" w:hAnsi="Arial"/>
          <w:sz w:val="22"/>
          <w:szCs w:val="22"/>
        </w:rPr>
        <w:t xml:space="preserve"> field is always </w:t>
      </w:r>
      <w:r>
        <w:rPr>
          <w:rFonts w:ascii="Consolas" w:cs="Consolas" w:eastAsia="Consolas" w:hAnsi="Consolas"/>
          <w:sz w:val="20"/>
          <w:szCs w:val="20"/>
          <w:shd w:fill="F2F2F2" w:val="clear"/>
        </w:rPr>
        <w:t xml:space="preserve">false</w:t>
      </w:r>
      <w:r>
        <w:rPr>
          <w:rFonts w:ascii="Arial" w:cs="Arial" w:eastAsia="Arial" w:hAnsi="Arial"/>
          <w:sz w:val="22"/>
          <w:szCs w:val="22"/>
        </w:rPr>
        <w:t xml:space="preserve"> — the bridge produces a state view, not a control action. Neurons reading these signals can incorporate substation state into their reasoning; they cannot change that state.</w:t>
      </w:r>
    </w:p>
    <w:p>
      <w:pPr>
        <w:pStyle w:val="ListParagraph"/>
        <w:numPr>
          <w:ilvl w:val="0"/>
          <w:numId w:val="2"/>
        </w:numPr>
        <w:spacing w:after="40" w:before="40"/>
      </w:pPr>
      <w:r>
        <w:rPr>
          <w:rFonts w:ascii="Arial" w:cs="Arial" w:eastAsia="Arial" w:hAnsi="Arial"/>
          <w:b/>
          <w:bCs/>
          <w:sz w:val="22"/>
          <w:szCs w:val="22"/>
        </w:rPr>
        <w:t xml:space="preserve">Operator override does not apply.</w:t>
      </w:r>
      <w:r>
        <w:rPr>
          <w:rFonts w:ascii="Arial" w:cs="Arial" w:eastAsia="Arial" w:hAnsi="Arial"/>
          <w:sz w:val="22"/>
          <w:szCs w:val="22"/>
        </w:rPr>
        <w:t xml:space="preserve"> The bridge writes no regulatory control. </w:t>
      </w:r>
      <w:r>
        <w:rPr>
          <w:rFonts w:ascii="Consolas" w:cs="Consolas" w:eastAsia="Consolas" w:hAnsi="Consolas"/>
          <w:sz w:val="20"/>
          <w:szCs w:val="20"/>
          <w:shd w:fill="F2F2F2" w:val="clear"/>
        </w:rPr>
        <w:t xml:space="preserve">OperatorOverrideSignal</w:t>
      </w:r>
      <w:r>
        <w:rPr>
          <w:rFonts w:ascii="Arial" w:cs="Arial" w:eastAsia="Arial" w:hAnsi="Arial"/>
          <w:sz w:val="22"/>
          <w:szCs w:val="22"/>
        </w:rPr>
        <w:t xml:space="preserve"> is ignored.</w:t>
      </w:r>
    </w:p>
    <w:p>
      <w:pPr>
        <w:pStyle w:val="ListParagraph"/>
        <w:numPr>
          <w:ilvl w:val="0"/>
          <w:numId w:val="2"/>
        </w:numPr>
        <w:spacing w:after="40" w:before="40"/>
      </w:pPr>
      <w:r>
        <w:rPr>
          <w:rFonts w:ascii="Arial" w:cs="Arial" w:eastAsia="Arial" w:hAnsi="Arial"/>
          <w:b/>
          <w:bCs/>
          <w:sz w:val="22"/>
          <w:szCs w:val="22"/>
        </w:rPr>
        <w:t xml:space="preserve">Every poll, every RCB report, and every SCL parse produces an audit record.</w:t>
      </w:r>
      <w:r>
        <w:rPr>
          <w:rFonts w:ascii="Arial" w:cs="Arial" w:eastAsia="Arial" w:hAnsi="Arial"/>
          <w:sz w:val="22"/>
          <w:szCs w:val="22"/>
        </w:rPr>
        <w:t xml:space="preserve"> Records cover successful DA reads, MMS association failures, report subscriptions, SCL validation failures, and reconnects. Audits are local JSONL only — substation audit infrastructure (sequence-of-events recorders, IEC 62351 syslog) is operator-managed.</w:t>
      </w:r>
    </w:p>
    <w:p>
      <w:pPr>
        <w:pStyle w:val="ListParagraph"/>
        <w:numPr>
          <w:ilvl w:val="0"/>
          <w:numId w:val="2"/>
        </w:numPr>
        <w:spacing w:after="40" w:before="40"/>
      </w:pPr>
      <w:r>
        <w:rPr>
          <w:rFonts w:ascii="Arial" w:cs="Arial" w:eastAsia="Arial" w:hAnsi="Arial"/>
          <w:b/>
          <w:bCs/>
          <w:sz w:val="22"/>
          <w:szCs w:val="22"/>
        </w:rPr>
        <w:t xml:space="preserve">Quality propagates from MMS.</w:t>
      </w:r>
      <w:r>
        <w:rPr>
          <w:rFonts w:ascii="Arial" w:cs="Arial" w:eastAsia="Arial" w:hAnsi="Arial"/>
          <w:sz w:val="22"/>
          <w:szCs w:val="22"/>
        </w:rPr>
        <w:t xml:space="preserve"> IEC 61850 carries explicit quality codes on every DA value (the </w:t>
      </w:r>
      <w:r>
        <w:rPr>
          <w:rFonts w:ascii="Consolas" w:cs="Consolas" w:eastAsia="Consolas" w:hAnsi="Consolas"/>
          <w:sz w:val="20"/>
          <w:szCs w:val="20"/>
          <w:shd w:fill="F2F2F2" w:val="clear"/>
        </w:rPr>
        <w:t xml:space="preserve">q</w:t>
      </w:r>
      <w:r>
        <w:rPr>
          <w:rFonts w:ascii="Arial" w:cs="Arial" w:eastAsia="Arial" w:hAnsi="Arial"/>
          <w:sz w:val="22"/>
          <w:szCs w:val="22"/>
        </w:rPr>
        <w:t xml:space="preserve"> attribute — good / invalid / questionable / overflow / etc.). The mapper translates </w:t>
      </w:r>
      <w:r>
        <w:rPr>
          <w:rFonts w:ascii="Consolas" w:cs="Consolas" w:eastAsia="Consolas" w:hAnsi="Consolas"/>
          <w:sz w:val="20"/>
          <w:szCs w:val="20"/>
          <w:shd w:fill="F2F2F2" w:val="clear"/>
        </w:rPr>
        <w:t xml:space="preserve">validity=good</w:t>
      </w:r>
      <w:r>
        <w:rPr>
          <w:rFonts w:ascii="Arial" w:cs="Arial" w:eastAsia="Arial" w:hAnsi="Arial"/>
          <w:sz w:val="22"/>
          <w:szCs w:val="22"/>
        </w:rPr>
        <w:t xml:space="preserve"> → </w:t>
      </w:r>
      <w:r>
        <w:rPr>
          <w:rFonts w:ascii="Consolas" w:cs="Consolas" w:eastAsia="Consolas" w:hAnsi="Consolas"/>
          <w:sz w:val="20"/>
          <w:szCs w:val="20"/>
          <w:shd w:fill="F2F2F2" w:val="clear"/>
        </w:rPr>
        <w:t xml:space="preserve">Quality.GOOD</w:t>
      </w:r>
      <w:r>
        <w:rPr>
          <w:rFonts w:ascii="Arial" w:cs="Arial" w:eastAsia="Arial" w:hAnsi="Arial"/>
          <w:sz w:val="22"/>
          <w:szCs w:val="22"/>
        </w:rPr>
        <w:t xml:space="preserve">, </w:t>
      </w:r>
      <w:r>
        <w:rPr>
          <w:rFonts w:ascii="Consolas" w:cs="Consolas" w:eastAsia="Consolas" w:hAnsi="Consolas"/>
          <w:sz w:val="20"/>
          <w:szCs w:val="20"/>
          <w:shd w:fill="F2F2F2" w:val="clear"/>
        </w:rPr>
        <w:t xml:space="preserve">validity=invalid</w:t>
      </w:r>
      <w:r>
        <w:rPr>
          <w:rFonts w:ascii="Arial" w:cs="Arial" w:eastAsia="Arial" w:hAnsi="Arial"/>
          <w:sz w:val="22"/>
          <w:szCs w:val="22"/>
        </w:rPr>
        <w:t xml:space="preserve"> → </w:t>
      </w:r>
      <w:r>
        <w:rPr>
          <w:rFonts w:ascii="Consolas" w:cs="Consolas" w:eastAsia="Consolas" w:hAnsi="Consolas"/>
          <w:sz w:val="20"/>
          <w:szCs w:val="20"/>
          <w:shd w:fill="F2F2F2" w:val="clear"/>
        </w:rPr>
        <w:t xml:space="preserve">Quality.BAD</w:t>
      </w:r>
      <w:r>
        <w:rPr>
          <w:rFonts w:ascii="Arial" w:cs="Arial" w:eastAsia="Arial" w:hAnsi="Arial"/>
          <w:sz w:val="22"/>
          <w:szCs w:val="22"/>
        </w:rPr>
        <w:t xml:space="preserve">, </w:t>
      </w:r>
      <w:r>
        <w:rPr>
          <w:rFonts w:ascii="Consolas" w:cs="Consolas" w:eastAsia="Consolas" w:hAnsi="Consolas"/>
          <w:sz w:val="20"/>
          <w:szCs w:val="20"/>
          <w:shd w:fill="F2F2F2" w:val="clear"/>
        </w:rPr>
        <w:t xml:space="preserve">validity=questionable</w:t>
      </w:r>
      <w:r>
        <w:rPr>
          <w:rFonts w:ascii="Arial" w:cs="Arial" w:eastAsia="Arial" w:hAnsi="Arial"/>
          <w:sz w:val="22"/>
          <w:szCs w:val="22"/>
        </w:rPr>
        <w:t xml:space="preserve"> → </w:t>
      </w:r>
      <w:r>
        <w:rPr>
          <w:rFonts w:ascii="Consolas" w:cs="Consolas" w:eastAsia="Consolas" w:hAnsi="Consolas"/>
          <w:sz w:val="20"/>
          <w:szCs w:val="20"/>
          <w:shd w:fill="F2F2F2" w:val="clear"/>
        </w:rPr>
        <w:t xml:space="preserve">Quality.UNCERTAIN</w:t>
      </w:r>
      <w:r>
        <w:rPr>
          <w:rFonts w:ascii="Arial" w:cs="Arial" w:eastAsia="Arial" w:hAnsi="Arial"/>
          <w:sz w:val="22"/>
          <w:szCs w:val="22"/>
        </w:rPr>
        <w:t xml:space="preserve">, with </w:t>
      </w:r>
      <w:r>
        <w:rPr>
          <w:rFonts w:ascii="Consolas" w:cs="Consolas" w:eastAsia="Consolas" w:hAnsi="Consolas"/>
          <w:sz w:val="20"/>
          <w:szCs w:val="20"/>
          <w:shd w:fill="F2F2F2" w:val="clear"/>
        </w:rPr>
        <w:t xml:space="preserve">overflow</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out-of-range</w:t>
      </w:r>
      <w:r>
        <w:rPr>
          <w:rFonts w:ascii="Arial" w:cs="Arial" w:eastAsia="Arial" w:hAnsi="Arial"/>
          <w:sz w:val="22"/>
          <w:szCs w:val="22"/>
        </w:rPr>
        <w:t xml:space="preserve"> also downgrading to </w:t>
      </w:r>
      <w:r>
        <w:rPr>
          <w:rFonts w:ascii="Consolas" w:cs="Consolas" w:eastAsia="Consolas" w:hAnsi="Consolas"/>
          <w:sz w:val="20"/>
          <w:szCs w:val="20"/>
          <w:shd w:fill="F2F2F2" w:val="clear"/>
        </w:rPr>
        <w:t xml:space="preserve">UNCERTAIN</w:t>
      </w:r>
      <w:r>
        <w:rPr>
          <w:rFonts w:ascii="Arial" w:cs="Arial" w:eastAsia="Arial" w:hAnsi="Arial"/>
          <w:sz w:val="22"/>
          <w:szCs w:val="22"/>
        </w:rPr>
        <w:t xml:space="preserve">. The framework </w:t>
      </w:r>
      <w:r>
        <w:rPr>
          <w:rFonts w:ascii="Consolas" w:cs="Consolas" w:eastAsia="Consolas" w:hAnsi="Consolas"/>
          <w:sz w:val="20"/>
          <w:szCs w:val="20"/>
          <w:shd w:fill="F2F2F2" w:val="clear"/>
        </w:rPr>
        <w:t xml:space="preserve">Quality.GOOD</w:t>
      </w:r>
      <w:r>
        <w:rPr>
          <w:rFonts w:ascii="Arial" w:cs="Arial" w:eastAsia="Arial" w:hAnsi="Arial"/>
          <w:sz w:val="22"/>
          <w:szCs w:val="22"/>
        </w:rPr>
        <w:t xml:space="preserve"> default is never used — every signal carries a vendor-derived quality.</w:t>
      </w:r>
    </w:p>
    <w:p>
      <w:pPr>
        <w:pStyle w:val="ListParagraph"/>
        <w:numPr>
          <w:ilvl w:val="0"/>
          <w:numId w:val="2"/>
        </w:numPr>
        <w:spacing w:after="40" w:before="40"/>
      </w:pPr>
      <w:r>
        <w:rPr>
          <w:rFonts w:ascii="Arial" w:cs="Arial" w:eastAsia="Arial" w:hAnsi="Arial"/>
          <w:b/>
          <w:bCs/>
          <w:sz w:val="22"/>
          <w:szCs w:val="22"/>
        </w:rPr>
        <w:t xml:space="preserve">Wall-clock timestamps come from the IED.</w:t>
      </w:r>
      <w:r>
        <w:rPr>
          <w:rFonts w:ascii="Arial" w:cs="Arial" w:eastAsia="Arial" w:hAnsi="Arial"/>
          <w:sz w:val="22"/>
          <w:szCs w:val="22"/>
        </w:rPr>
        <w:t xml:space="preserve"> Every DA has a </w:t>
      </w:r>
      <w:r>
        <w:rPr>
          <w:rFonts w:ascii="Consolas" w:cs="Consolas" w:eastAsia="Consolas" w:hAnsi="Consolas"/>
          <w:sz w:val="20"/>
          <w:szCs w:val="20"/>
          <w:shd w:fill="F2F2F2" w:val="clear"/>
        </w:rPr>
        <w:t xml:space="preserve">t</w:t>
      </w:r>
      <w:r>
        <w:rPr>
          <w:rFonts w:ascii="Arial" w:cs="Arial" w:eastAsia="Arial" w:hAnsi="Arial"/>
          <w:sz w:val="22"/>
          <w:szCs w:val="22"/>
        </w:rPr>
        <w:t xml:space="preserve"> (timestamp) attribute populated by the IED's own clock — typically PTP-synchronized in modern substations. The mapper honours this. </w:t>
      </w:r>
      <w:r>
        <w:rPr>
          <w:rFonts w:ascii="Consolas" w:cs="Consolas" w:eastAsia="Consolas" w:hAnsi="Consolas"/>
          <w:sz w:val="20"/>
          <w:szCs w:val="20"/>
          <w:shd w:fill="F2F2F2" w:val="clear"/>
        </w:rPr>
        <w:t xml:space="preserve">System.currentTimeMillis()</w:t>
      </w:r>
      <w:r>
        <w:rPr>
          <w:rFonts w:ascii="Arial" w:cs="Arial" w:eastAsia="Arial" w:hAnsi="Arial"/>
          <w:sz w:val="22"/>
          <w:szCs w:val="22"/>
        </w:rPr>
        <w:t xml:space="preserve"> is only used when an MMS response arrives without a timestamp attribute (rare, indicates an IED configuration issue).</w:t>
      </w:r>
    </w:p>
    <w:p>
      <w:pPr>
        <w:pStyle w:val="Heading1"/>
        <w:spacing w:after="120" w:before="360"/>
      </w:pPr>
      <w:r>
        <w:rPr>
          <w:rFonts w:ascii="Arial" w:cs="Arial" w:eastAsia="Arial" w:hAnsi="Arial"/>
          <w:sz w:val="22"/>
          <w:szCs w:val="22"/>
        </w:rPr>
        <w:t xml:space="preserve">3. Prerequisites</w:t>
      </w:r>
    </w:p>
    <w:p>
      <w:pPr>
        <w:pStyle w:val="ListParagraph"/>
        <w:numPr>
          <w:ilvl w:val="0"/>
          <w:numId w:val="3"/>
        </w:numPr>
        <w:spacing w:after="40" w:before="40"/>
      </w:pPr>
      <w:r>
        <w:rPr>
          <w:rFonts w:ascii="Arial" w:cs="Arial" w:eastAsia="Arial" w:hAnsi="Arial"/>
          <w:sz w:val="22"/>
          <w:szCs w:val="22"/>
        </w:rPr>
        <w:t xml:space="preserve">JDK 17 or later. The bridge uses Java records, </w:t>
      </w:r>
      <w:r>
        <w:rPr>
          <w:rFonts w:ascii="Consolas" w:cs="Consolas" w:eastAsia="Consolas" w:hAnsi="Consolas"/>
          <w:sz w:val="20"/>
          <w:szCs w:val="20"/>
          <w:shd w:fill="F2F2F2" w:val="clear"/>
        </w:rPr>
        <w:t xml:space="preserve">java.io</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javax.xml.stream</w:t>
      </w:r>
      <w:r>
        <w:rPr>
          <w:rFonts w:ascii="Arial" w:cs="Arial" w:eastAsia="Arial" w:hAnsi="Arial"/>
          <w:sz w:val="22"/>
          <w:szCs w:val="22"/>
        </w:rPr>
        <w:t xml:space="preserve"> (StAX) for SCL parsing.</w:t>
      </w:r>
    </w:p>
    <w:p>
      <w:pPr>
        <w:pStyle w:val="ListParagraph"/>
        <w:numPr>
          <w:ilvl w:val="0"/>
          <w:numId w:val="3"/>
        </w:numPr>
        <w:spacing w:after="40" w:before="40"/>
      </w:pPr>
      <w:r>
        <w:rPr>
          <w:rFonts w:ascii="Arial" w:cs="Arial" w:eastAsia="Arial" w:hAnsi="Arial"/>
          <w:sz w:val="22"/>
          <w:szCs w:val="22"/>
        </w:rPr>
        <w:t xml:space="preserve">Maven 3.9 or later.</w:t>
      </w:r>
    </w:p>
    <w:p>
      <w:pPr>
        <w:pStyle w:val="ListParagraph"/>
        <w:numPr>
          <w:ilvl w:val="0"/>
          <w:numId w:val="3"/>
        </w:numPr>
        <w:spacing w:after="40" w:before="40"/>
      </w:pPr>
      <w:r>
        <w:rPr>
          <w:rFonts w:ascii="Arial" w:cs="Arial" w:eastAsia="Arial" w:hAnsi="Arial"/>
          <w:sz w:val="22"/>
          <w:szCs w:val="22"/>
        </w:rPr>
        <w:t xml:space="preserve">Network access to one or more IEDs on the substation network. MMS uses TCP port 102 by convention; ensure that port is reachable from the bridge host.</w:t>
      </w:r>
    </w:p>
    <w:p>
      <w:pPr>
        <w:pStyle w:val="ListParagraph"/>
        <w:numPr>
          <w:ilvl w:val="0"/>
          <w:numId w:val="3"/>
        </w:numPr>
        <w:spacing w:after="40" w:before="40"/>
      </w:pPr>
      <w:r>
        <w:rPr>
          <w:rFonts w:ascii="Arial" w:cs="Arial" w:eastAsia="Arial" w:hAnsi="Arial"/>
          <w:sz w:val="22"/>
          <w:szCs w:val="22"/>
        </w:rPr>
        <w:t xml:space="preserve">An SCL file (</w:t>
      </w:r>
      <w:r>
        <w:rPr>
          <w:rFonts w:ascii="Consolas" w:cs="Consolas" w:eastAsia="Consolas" w:hAnsi="Consolas"/>
          <w:sz w:val="20"/>
          <w:szCs w:val="20"/>
          <w:shd w:fill="F2F2F2" w:val="clear"/>
        </w:rPr>
        <w:t xml:space="preserve">.icd</w:t>
      </w:r>
      <w:r>
        <w:rPr>
          <w:rFonts w:ascii="Arial" w:cs="Arial" w:eastAsia="Arial" w:hAnsi="Arial"/>
          <w:sz w:val="22"/>
          <w:szCs w:val="22"/>
        </w:rPr>
        <w:t xml:space="preserve">, </w:t>
      </w:r>
      <w:r>
        <w:rPr>
          <w:rFonts w:ascii="Consolas" w:cs="Consolas" w:eastAsia="Consolas" w:hAnsi="Consolas"/>
          <w:sz w:val="20"/>
          <w:szCs w:val="20"/>
          <w:shd w:fill="F2F2F2" w:val="clear"/>
        </w:rPr>
        <w:t xml:space="preserve">.iid</w:t>
      </w:r>
      <w:r>
        <w:rPr>
          <w:rFonts w:ascii="Arial" w:cs="Arial" w:eastAsia="Arial" w:hAnsi="Arial"/>
          <w:sz w:val="22"/>
          <w:szCs w:val="22"/>
        </w:rPr>
        <w:t xml:space="preserve">, </w:t>
      </w:r>
      <w:r>
        <w:rPr>
          <w:rFonts w:ascii="Consolas" w:cs="Consolas" w:eastAsia="Consolas" w:hAnsi="Consolas"/>
          <w:sz w:val="20"/>
          <w:szCs w:val="20"/>
          <w:shd w:fill="F2F2F2" w:val="clear"/>
        </w:rPr>
        <w:t xml:space="preserve">.cid</w:t>
      </w:r>
      <w:r>
        <w:rPr>
          <w:rFonts w:ascii="Arial" w:cs="Arial" w:eastAsia="Arial" w:hAnsi="Arial"/>
          <w:sz w:val="22"/>
          <w:szCs w:val="22"/>
        </w:rPr>
        <w:t xml:space="preserve">, or </w:t>
      </w:r>
      <w:r>
        <w:rPr>
          <w:rFonts w:ascii="Consolas" w:cs="Consolas" w:eastAsia="Consolas" w:hAnsi="Consolas"/>
          <w:sz w:val="20"/>
          <w:szCs w:val="20"/>
          <w:shd w:fill="F2F2F2" w:val="clear"/>
        </w:rPr>
        <w:t xml:space="preserve">.scd</w:t>
      </w:r>
      <w:r>
        <w:rPr>
          <w:rFonts w:ascii="Arial" w:cs="Arial" w:eastAsia="Arial" w:hAnsi="Arial"/>
          <w:sz w:val="22"/>
          <w:szCs w:val="22"/>
        </w:rPr>
        <w:t xml:space="preserve">) per IED. The substation's configuration management team owns these; ask for the file for each IED you intend to bind.</w:t>
      </w:r>
    </w:p>
    <w:p>
      <w:pPr>
        <w:pStyle w:val="ListParagraph"/>
        <w:numPr>
          <w:ilvl w:val="0"/>
          <w:numId w:val="3"/>
        </w:numPr>
        <w:spacing w:after="40" w:before="40"/>
      </w:pPr>
      <w:r>
        <w:rPr>
          <w:rFonts w:ascii="Arial" w:cs="Arial" w:eastAsia="Arial" w:hAnsi="Arial"/>
          <w:sz w:val="22"/>
          <w:szCs w:val="22"/>
        </w:rPr>
        <w:t xml:space="preserve">The bridge core compiles </w:t>
      </w:r>
      <w:r>
        <w:rPr>
          <w:rFonts w:ascii="Arial" w:cs="Arial" w:eastAsia="Arial" w:hAnsi="Arial"/>
          <w:b/>
          <w:bCs/>
          <w:sz w:val="22"/>
          <w:szCs w:val="22"/>
        </w:rPr>
        <w:t xml:space="preserve">without</w:t>
      </w:r>
      <w:r>
        <w:rPr>
          <w:rFonts w:ascii="Arial" w:cs="Arial" w:eastAsia="Arial" w:hAnsi="Arial"/>
          <w:sz w:val="22"/>
          <w:szCs w:val="22"/>
        </w:rPr>
        <w:t xml:space="preserve"> any IEC 61850 client library. Production deployments add an MMS adapter (</w:t>
      </w:r>
      <w:r>
        <w:rPr>
          <w:rFonts w:ascii="Consolas" w:cs="Consolas" w:eastAsia="Consolas" w:hAnsi="Consolas"/>
          <w:sz w:val="20"/>
          <w:szCs w:val="20"/>
          <w:shd w:fill="F2F2F2" w:val="clear"/>
        </w:rPr>
        <w:t xml:space="preserve">org.openmuc:iec61850bean</w:t>
      </w:r>
      <w:r>
        <w:rPr>
          <w:rFonts w:ascii="Arial" w:cs="Arial" w:eastAsia="Arial" w:hAnsi="Arial"/>
          <w:sz w:val="22"/>
          <w:szCs w:val="22"/>
        </w:rPr>
        <w:t xml:space="preserve"> is the standard Java option; the JNI bindings of </w:t>
      </w:r>
      <w:r>
        <w:rPr>
          <w:rFonts w:ascii="Consolas" w:cs="Consolas" w:eastAsia="Consolas" w:hAnsi="Consolas"/>
          <w:sz w:val="20"/>
          <w:szCs w:val="20"/>
          <w:shd w:fill="F2F2F2" w:val="clear"/>
        </w:rPr>
        <w:t xml:space="preserve">libiec61850</w:t>
      </w:r>
      <w:r>
        <w:rPr>
          <w:rFonts w:ascii="Arial" w:cs="Arial" w:eastAsia="Arial" w:hAnsi="Arial"/>
          <w:sz w:val="22"/>
          <w:szCs w:val="22"/>
        </w:rPr>
        <w:t xml:space="preserve"> are an alternative) in the deployment module and supply an </w:t>
      </w:r>
      <w:r>
        <w:rPr>
          <w:rFonts w:ascii="Consolas" w:cs="Consolas" w:eastAsia="Consolas" w:hAnsi="Consolas"/>
          <w:sz w:val="20"/>
          <w:szCs w:val="20"/>
          <w:shd w:fill="F2F2F2" w:val="clear"/>
        </w:rPr>
        <w:t xml:space="preserve">Iec61850MmsClient</w:t>
      </w:r>
      <w:r>
        <w:rPr>
          <w:rFonts w:ascii="Arial" w:cs="Arial" w:eastAsia="Arial" w:hAnsi="Arial"/>
          <w:sz w:val="22"/>
          <w:szCs w:val="22"/>
        </w:rPr>
        <w:t xml:space="preserve"> adapter.</w:t>
      </w:r>
    </w:p>
    <w:p>
      <w:pPr>
        <w:pStyle w:val="ListParagraph"/>
        <w:numPr>
          <w:ilvl w:val="0"/>
          <w:numId w:val="3"/>
        </w:numPr>
        <w:spacing w:after="40" w:before="40"/>
      </w:pPr>
      <w:r>
        <w:rPr>
          <w:rFonts w:ascii="Arial" w:cs="Arial" w:eastAsia="Arial" w:hAnsi="Arial"/>
          <w:sz w:val="22"/>
          <w:szCs w:val="22"/>
        </w:rPr>
        <w:t xml:space="preserve">For test scenarios: the </w:t>
      </w:r>
      <w:r>
        <w:rPr>
          <w:rFonts w:ascii="Consolas" w:cs="Consolas" w:eastAsia="Consolas" w:hAnsi="Consolas"/>
          <w:sz w:val="20"/>
          <w:szCs w:val="20"/>
          <w:shd w:fill="F2F2F2" w:val="clear"/>
        </w:rPr>
        <w:t xml:space="preserve">InMemoryIec61850MmsClient</w:t>
      </w:r>
      <w:r>
        <w:rPr>
          <w:rFonts w:ascii="Arial" w:cs="Arial" w:eastAsia="Arial" w:hAnsi="Arial"/>
          <w:sz w:val="22"/>
          <w:szCs w:val="22"/>
        </w:rPr>
        <w:t xml:space="preserve"> ships in </w:t>
      </w:r>
      <w:r>
        <w:rPr>
          <w:rFonts w:ascii="Consolas" w:cs="Consolas" w:eastAsia="Consolas" w:hAnsi="Consolas"/>
          <w:sz w:val="20"/>
          <w:szCs w:val="20"/>
          <w:shd w:fill="F2F2F2" w:val="clear"/>
        </w:rPr>
        <w:t xml:space="preserve">src/test/java</w:t>
      </w:r>
      <w:r>
        <w:rPr>
          <w:rFonts w:ascii="Arial" w:cs="Arial" w:eastAsia="Arial" w:hAnsi="Arial"/>
          <w:sz w:val="22"/>
          <w:szCs w:val="22"/>
        </w:rPr>
        <w:t xml:space="preserve"> and accepts pre-loaded DA values plus simulated report subscriptions. Useful for unit and integration tests.</w:t>
      </w:r>
    </w:p>
    <w:p>
      <w:pPr>
        <w:pStyle w:val="ListParagraph"/>
        <w:numPr>
          <w:ilvl w:val="0"/>
          <w:numId w:val="3"/>
        </w:numPr>
        <w:spacing w:after="40" w:before="40"/>
      </w:pPr>
      <w:r>
        <w:rPr>
          <w:rFonts w:ascii="Arial" w:cs="Arial" w:eastAsia="Arial" w:hAnsi="Arial"/>
          <w:sz w:val="22"/>
          <w:szCs w:val="22"/>
        </w:rPr>
        <w:t xml:space="preserve">For operational deployment in a real substation: cyber-security approval per IEC 62443 and IEC 62351, network isolation per the substation's defense-in-depth zone model, and a maintenance-of-changes process for any YAML or topology changes. None of these is a software dependency, but they are non-optional.</w:t>
      </w:r>
    </w:p>
    <w:p>
      <w:pPr>
        <w:pStyle w:val="Heading1"/>
        <w:spacing w:after="120" w:before="360"/>
      </w:pPr>
      <w:r>
        <w:rPr>
          <w:rFonts w:ascii="Arial" w:cs="Arial" w:eastAsia="Arial" w:hAnsi="Arial"/>
          <w:sz w:val="22"/>
          <w:szCs w:val="22"/>
        </w:rPr>
        <w:t xml:space="preserve">4. Adding Jneopallium to your project</w:t>
      </w:r>
    </w:p>
    <w:p>
      <w:pPr>
        <w:spacing w:after="80" w:before="80"/>
      </w:pPr>
      <w:r>
        <w:rPr>
          <w:rFonts w:ascii="Arial" w:cs="Arial" w:eastAsia="Arial" w:hAnsi="Arial"/>
          <w:sz w:val="22"/>
          <w:szCs w:val="22"/>
        </w:rPr>
        <w:t xml:space="preserve">The IEC 61850 bridge ships in the same </w:t>
      </w:r>
      <w:r>
        <w:rPr>
          <w:rFonts w:ascii="Consolas" w:cs="Consolas" w:eastAsia="Consolas" w:hAnsi="Consolas"/>
          <w:sz w:val="20"/>
          <w:szCs w:val="20"/>
          <w:shd w:fill="F2F2F2" w:val="clear"/>
        </w:rPr>
        <w:t xml:space="preserve">worker</w:t>
      </w:r>
      <w:r>
        <w:rPr>
          <w:rFonts w:ascii="Arial" w:cs="Arial" w:eastAsia="Arial" w:hAnsi="Arial"/>
          <w:sz w:val="22"/>
          <w:szCs w:val="22"/>
        </w:rPr>
        <w:t xml:space="preserve"> artifact as the rest of Jneopallium: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        &lt;id&gt;gitlab-jneopallium&lt;/id&gt;</w:t>
            </w:r>
          </w:p>
          <w:p>
            <w:pPr>
              <w:spacing w:after="0" w:before="0" w:line="240"/>
            </w:pPr>
            <w:r>
              <w:rPr>
                <w:rFonts w:ascii="Consolas" w:cs="Consolas" w:eastAsia="Consolas" w:hAnsi="Consolas"/>
                <w:sz w:val="18"/>
                <w:szCs w:val="18"/>
              </w:rPr>
              <w:t xml:space="preserve">        &lt;url&gt;https://gitlab.com/api/v4/projects/44434192/packages/maven&lt;/url&gt;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&lt;dependencies&gt;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        &lt;groupId&gt;com.rakovpublic.jneopallium&lt;/groupId&gt;</w:t>
            </w:r>
          </w:p>
          <w:p>
            <w:pPr>
              <w:spacing w:after="0" w:before="0" w:line="240"/>
            </w:pPr>
            <w:r>
              <w:rPr>
                <w:rFonts w:ascii="Consolas" w:cs="Consolas" w:eastAsia="Consolas" w:hAnsi="Consolas"/>
                <w:sz w:val="18"/>
                <w:szCs w:val="18"/>
              </w:rPr>
              <w:t xml:space="preserve">        &lt;artifactId&gt;worker&lt;/artifactId&gt;</w:t>
            </w:r>
          </w:p>
          <w:p>
            <w:pPr>
              <w:spacing w:after="0" w:before="0" w:line="240"/>
            </w:pPr>
            <w:r>
              <w:rPr>
                <w:rFonts w:ascii="Consolas" w:cs="Consolas" w:eastAsia="Consolas" w:hAnsi="Consolas"/>
                <w:sz w:val="18"/>
                <w:szCs w:val="18"/>
              </w:rPr>
              <w:t xml:space="preserve">        &lt;version&gt;1.0-SNAPSHOT&lt;/version&gt;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&lt;/dependencies&gt;</w:t>
            </w:r>
          </w:p>
        </w:tc>
      </w:tr>
    </w:tbl>
    <w:p>
      <w:pPr>
        <w:spacing w:after="60" w:before="0"/>
      </w:pPr>
    </w:p>
    <w:p>
      <w:pPr>
        <w:spacing w:after="80" w:before="80"/>
      </w:pPr>
      <w:r>
        <w:rPr>
          <w:rFonts w:ascii="Arial" w:cs="Arial" w:eastAsia="Arial" w:hAnsi="Arial"/>
          <w:sz w:val="22"/>
          <w:szCs w:val="22"/>
        </w:rPr>
        <w:t xml:space="preserve">No IEC 61850 client library is required by the bridge core. For production deployments, add </w:t>
      </w:r>
      <w:r>
        <w:rPr>
          <w:rFonts w:ascii="Consolas" w:cs="Consolas" w:eastAsia="Consolas" w:hAnsi="Consolas"/>
          <w:sz w:val="20"/>
          <w:szCs w:val="20"/>
          <w:shd w:fill="F2F2F2" w:val="clear"/>
        </w:rPr>
        <w:t xml:space="preserve">iec61850bean</w:t>
      </w:r>
      <w:r>
        <w:rPr>
          <w:rFonts w:ascii="Arial" w:cs="Arial" w:eastAsia="Arial" w:hAnsi="Arial"/>
          <w:sz w:val="22"/>
          <w:szCs w:val="22"/>
        </w:rPr>
        <w:t xml:space="preserve"> in your deployment module: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&lt;dependency&gt;</w:t>
            </w:r>
          </w:p>
          <w:p>
            <w:pPr>
              <w:spacing w:after="0" w:before="0" w:line="240"/>
            </w:pPr>
            <w:r>
              <w:rPr>
                <w:rFonts w:ascii="Consolas" w:cs="Consolas" w:eastAsia="Consolas" w:hAnsi="Consolas"/>
                <w:sz w:val="18"/>
                <w:szCs w:val="18"/>
              </w:rPr>
              <w:t xml:space="preserve">    &lt;groupId&gt;org.openmuc&lt;/groupId&gt;</w:t>
            </w:r>
          </w:p>
          <w:p>
            <w:pPr>
              <w:spacing w:after="0" w:before="0" w:line="240"/>
            </w:pPr>
            <w:r>
              <w:rPr>
                <w:rFonts w:ascii="Consolas" w:cs="Consolas" w:eastAsia="Consolas" w:hAnsi="Consolas"/>
                <w:sz w:val="18"/>
                <w:szCs w:val="18"/>
              </w:rPr>
              <w:t xml:space="preserve">    &lt;artifactId&gt;iec61850bean&lt;/artifactId&gt;</w:t>
            </w:r>
          </w:p>
          <w:p>
            <w:pPr>
              <w:spacing w:after="0" w:before="0" w:line="240"/>
            </w:pPr>
            <w:r>
              <w:rPr>
                <w:rFonts w:ascii="Consolas" w:cs="Consolas" w:eastAsia="Consolas" w:hAnsi="Consolas"/>
                <w:sz w:val="18"/>
                <w:szCs w:val="18"/>
              </w:rPr>
              <w:t xml:space="preserve">    &lt;version&gt;1.7.0&lt;/version&gt;</w:t>
            </w:r>
          </w:p>
          <w:p>
            <w:pPr>
              <w:spacing w:after="0" w:before="0" w:line="240"/>
            </w:pPr>
            <w:r>
              <w:rPr>
                <w:rFonts w:ascii="Consolas" w:cs="Consolas" w:eastAsia="Consolas" w:hAnsi="Consolas"/>
                <w:sz w:val="18"/>
                <w:szCs w:val="18"/>
              </w:rPr>
              <w:t xml:space="preserve">    &lt;scope&gt;runtime&lt;/scope&gt;</w:t>
            </w:r>
          </w:p>
          <w:p>
            <w:pPr>
              <w:spacing w:after="0" w:before="0" w:line="240"/>
            </w:pPr>
            <w:r>
              <w:rPr>
                <w:rFonts w:ascii="Consolas" w:cs="Consolas" w:eastAsia="Consolas" w:hAnsi="Consolas"/>
                <w:sz w:val="18"/>
                <w:szCs w:val="18"/>
              </w:rPr>
              <w:t xml:space="preserve">&lt;/dependency&gt;</w:t>
            </w:r>
          </w:p>
        </w:tc>
      </w:tr>
    </w:tbl>
    <w:p>
      <w:pPr>
        <w:spacing w:after="60" w:before="0"/>
      </w:pPr>
    </w:p>
    <w:p>
      <w:pPr>
        <w:spacing w:after="80" w:before="80"/>
      </w:pPr>
      <w:r>
        <w:rPr>
          <w:rFonts w:ascii="Arial" w:cs="Arial" w:eastAsia="Arial" w:hAnsi="Arial"/>
          <w:sz w:val="22"/>
          <w:szCs w:val="22"/>
        </w:rPr>
        <w:t xml:space="preserve">The bridge stays unaware of </w:t>
      </w:r>
      <w:r>
        <w:rPr>
          <w:rFonts w:ascii="Consolas" w:cs="Consolas" w:eastAsia="Consolas" w:hAnsi="Consolas"/>
          <w:sz w:val="20"/>
          <w:szCs w:val="20"/>
          <w:shd w:fill="F2F2F2" w:val="clear"/>
        </w:rPr>
        <w:t xml:space="preserve">iec61850bean</w:t>
      </w:r>
      <w:r>
        <w:rPr>
          <w:rFonts w:ascii="Arial" w:cs="Arial" w:eastAsia="Arial" w:hAnsi="Arial"/>
          <w:sz w:val="22"/>
          <w:szCs w:val="22"/>
        </w:rPr>
        <w:t xml:space="preserve"> — it only uses the read-only methods on the </w:t>
      </w:r>
      <w:r>
        <w:rPr>
          <w:rFonts w:ascii="Consolas" w:cs="Consolas" w:eastAsia="Consolas" w:hAnsi="Consolas"/>
          <w:sz w:val="20"/>
          <w:szCs w:val="20"/>
          <w:shd w:fill="F2F2F2" w:val="clear"/>
        </w:rPr>
        <w:t xml:space="preserve">Iec61850MmsClient</w:t>
      </w:r>
      <w:r>
        <w:rPr>
          <w:rFonts w:ascii="Arial" w:cs="Arial" w:eastAsia="Arial" w:hAnsi="Arial"/>
          <w:sz w:val="22"/>
          <w:szCs w:val="22"/>
        </w:rPr>
        <w:t xml:space="preserve"> interface. Your deployment supplies an </w:t>
      </w:r>
      <w:r>
        <w:rPr>
          <w:rFonts w:ascii="Consolas" w:cs="Consolas" w:eastAsia="Consolas" w:hAnsi="Consolas"/>
          <w:sz w:val="20"/>
          <w:szCs w:val="20"/>
          <w:shd w:fill="F2F2F2" w:val="clear"/>
        </w:rPr>
        <w:t xml:space="preserve">IedBeanMmsClient</w:t>
      </w:r>
      <w:r>
        <w:rPr>
          <w:rFonts w:ascii="Arial" w:cs="Arial" w:eastAsia="Arial" w:hAnsi="Arial"/>
          <w:sz w:val="22"/>
          <w:szCs w:val="22"/>
        </w:rPr>
        <w:t xml:space="preserve"> adapter that delegates to </w:t>
      </w:r>
      <w:r>
        <w:rPr>
          <w:rFonts w:ascii="Consolas" w:cs="Consolas" w:eastAsia="Consolas" w:hAnsi="Consolas"/>
          <w:sz w:val="20"/>
          <w:szCs w:val="20"/>
          <w:shd w:fill="F2F2F2" w:val="clear"/>
        </w:rPr>
        <w:t xml:space="preserve">iec61850bean</w:t>
      </w:r>
      <w:r>
        <w:rPr>
          <w:rFonts w:ascii="Arial" w:cs="Arial" w:eastAsia="Arial" w:hAnsi="Arial"/>
          <w:sz w:val="22"/>
          <w:szCs w:val="22"/>
        </w:rPr>
        <w:t xml:space="preserve">'s </w:t>
      </w:r>
      <w:r>
        <w:rPr>
          <w:rFonts w:ascii="Consolas" w:cs="Consolas" w:eastAsia="Consolas" w:hAnsi="Consolas"/>
          <w:sz w:val="20"/>
          <w:szCs w:val="20"/>
          <w:shd w:fill="F2F2F2" w:val="clear"/>
        </w:rPr>
        <w:t xml:space="preserve">ClientAssociation</w:t>
      </w:r>
      <w:r>
        <w:rPr>
          <w:rFonts w:ascii="Arial" w:cs="Arial" w:eastAsia="Arial" w:hAnsi="Arial"/>
          <w:sz w:val="22"/>
          <w:szCs w:val="22"/>
        </w:rPr>
        <w:t xml:space="preserve"> for reads and </w:t>
      </w:r>
      <w:r>
        <w:rPr>
          <w:rFonts w:ascii="Consolas" w:cs="Consolas" w:eastAsia="Consolas" w:hAnsi="Consolas"/>
          <w:sz w:val="20"/>
          <w:szCs w:val="20"/>
          <w:shd w:fill="F2F2F2" w:val="clear"/>
        </w:rPr>
        <w:t xml:space="preserve">BasicDataAttribute</w:t>
      </w:r>
      <w:r>
        <w:rPr>
          <w:rFonts w:ascii="Arial" w:cs="Arial" w:eastAsia="Arial" w:hAnsi="Arial"/>
          <w:sz w:val="22"/>
          <w:szCs w:val="22"/>
        </w:rPr>
        <w:t xml:space="preserve"> reads.</w:t>
      </w:r>
    </w:p>
    <w:p>
      <w:pPr>
        <w:pStyle w:val="Heading1"/>
        <w:spacing w:after="120" w:before="360"/>
      </w:pPr>
      <w:r>
        <w:rPr>
          <w:rFonts w:ascii="Arial" w:cs="Arial" w:eastAsia="Arial" w:hAnsi="Arial"/>
          <w:sz w:val="22"/>
          <w:szCs w:val="22"/>
        </w:rPr>
        <w:t xml:space="preserve">5. Architecture</w:t>
      </w:r>
    </w:p>
    <w:p>
      <w:pPr>
        <w:spacing w:after="80" w:before="80"/>
      </w:pPr>
      <w:r>
        <w:rPr>
          <w:rFonts w:ascii="Arial" w:cs="Arial" w:eastAsia="Arial" w:hAnsi="Arial"/>
          <w:sz w:val="22"/>
          <w:szCs w:val="22"/>
        </w:rPr>
        <w:t xml:space="preserve">The bridge introduces eleven classes under </w:t>
      </w:r>
      <w:r>
        <w:rPr>
          <w:rFonts w:ascii="Consolas" w:cs="Consolas" w:eastAsia="Consolas" w:hAnsi="Consolas"/>
          <w:sz w:val="20"/>
          <w:szCs w:val="20"/>
          <w:shd w:fill="F2F2F2" w:val="clear"/>
        </w:rPr>
        <w:t xml:space="preserve">worker.bridge.iec61850</w:t>
      </w:r>
      <w:r>
        <w:rPr>
          <w:rFonts w:ascii="Arial" w:cs="Arial" w:eastAsia="Arial" w:hAnsi="Arial"/>
          <w:sz w:val="22"/>
          <w:szCs w:val="22"/>
        </w:rPr>
        <w:t xml:space="preser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   ┌──────────────────────────────────┐    MMS reads (DA path → value)</w:t>
            </w:r>
          </w:p>
          <w:p>
            <w:pPr>
              <w:spacing w:after="0" w:before="0" w:line="240"/>
            </w:pPr>
            <w:r>
              <w:rPr>
                <w:rFonts w:ascii="Consolas" w:cs="Consolas" w:eastAsia="Consolas" w:hAnsi="Consolas"/>
                <w:sz w:val="18"/>
                <w:szCs w:val="18"/>
              </w:rPr>
              <w:t xml:space="preserve">   │ Substation                       │ ──────────────────────────────┐</w:t>
            </w:r>
          </w:p>
          <w:p>
            <w:pPr>
              <w:spacing w:after="0" w:before="0" w:line="240"/>
            </w:pPr>
            <w:r>
              <w:rPr>
                <w:rFonts w:ascii="Consolas" w:cs="Consolas" w:eastAsia="Consolas" w:hAnsi="Consolas"/>
                <w:sz w:val="18"/>
                <w:szCs w:val="18"/>
              </w:rPr>
              <w:t xml:space="preserve">   │   IED-1 (relay)                  │                               │</w:t>
            </w:r>
          </w:p>
          <w:p>
            <w:pPr>
              <w:spacing w:after="0" w:before="0" w:line="240"/>
            </w:pPr>
            <w:r>
              <w:rPr>
                <w:rFonts w:ascii="Consolas" w:cs="Consolas" w:eastAsia="Consolas" w:hAnsi="Consolas"/>
                <w:sz w:val="18"/>
                <w:szCs w:val="18"/>
              </w:rPr>
              <w:t xml:space="preserve">   │     LD0/MMXU1.PhV.phsA.cVal      │                               │</w:t>
            </w:r>
          </w:p>
          <w:p>
            <w:pPr>
              <w:spacing w:after="0" w:before="0" w:line="240"/>
            </w:pPr>
            <w:r>
              <w:rPr>
                <w:rFonts w:ascii="Consolas" w:cs="Consolas" w:eastAsia="Consolas" w:hAnsi="Consolas"/>
                <w:sz w:val="18"/>
                <w:szCs w:val="18"/>
              </w:rPr>
              <w:t xml:space="preserve">   │     LD0/XCBR1.Pos.stVal          │                               │</w:t>
            </w:r>
          </w:p>
          <w:p>
            <w:pPr>
              <w:spacing w:after="0" w:before="0" w:line="240"/>
            </w:pPr>
            <w:r>
              <w:rPr>
                <w:rFonts w:ascii="Consolas" w:cs="Consolas" w:eastAsia="Consolas" w:hAnsi="Consolas"/>
                <w:sz w:val="18"/>
                <w:szCs w:val="18"/>
              </w:rPr>
              <w:t xml:space="preserve">   │     LD0/PIOC1.Op.general         │                               │</w:t>
            </w:r>
          </w:p>
          <w:p>
            <w:pPr>
              <w:spacing w:after="0" w:before="0" w:line="240"/>
            </w:pPr>
            <w:r>
              <w:rPr>
                <w:rFonts w:ascii="Consolas" w:cs="Consolas" w:eastAsia="Consolas" w:hAnsi="Consolas"/>
                <w:sz w:val="18"/>
                <w:szCs w:val="18"/>
              </w:rPr>
              <w:t xml:space="preserve">   │                                  │    MMS reports                │</w:t>
            </w:r>
          </w:p>
          <w:p>
            <w:pPr>
              <w:spacing w:after="0" w:before="0" w:line="240"/>
            </w:pPr>
            <w:r>
              <w:rPr>
                <w:rFonts w:ascii="Consolas" w:cs="Consolas" w:eastAsia="Consolas" w:hAnsi="Consolas"/>
                <w:sz w:val="18"/>
                <w:szCs w:val="18"/>
              </w:rPr>
              <w:t xml:space="preserve">   │   IED-2 (bay controller)         │    (Report Control Block      │</w:t>
            </w:r>
          </w:p>
          <w:p>
            <w:pPr>
              <w:spacing w:after="0" w:before="0" w:line="240"/>
            </w:pPr>
            <w:r>
              <w:rPr>
                <w:rFonts w:ascii="Consolas" w:cs="Consolas" w:eastAsia="Consolas" w:hAnsi="Consolas"/>
                <w:sz w:val="18"/>
                <w:szCs w:val="18"/>
              </w:rPr>
              <w:t xml:space="preserve">   │   IED-3 (merging unit)           │     subscriptions)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SCL file: substation.scd       │                               │</w:t>
            </w:r>
          </w:p>
          <w:p>
            <w:pPr>
              <w:spacing w:after="0" w:before="0" w:line="240"/>
            </w:pPr>
            <w:r>
              <w:rPr>
                <w:rFonts w:ascii="Consolas" w:cs="Consolas" w:eastAsia="Consolas" w:hAnsi="Consolas"/>
                <w:sz w:val="18"/>
                <w:szCs w:val="18"/>
              </w:rPr>
              <w:t xml:space="preserve">   │   (parsed at startup only)       │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Iec61850ClientService                │</w:t>
            </w:r>
          </w:p>
          <w:p>
            <w:pPr>
              <w:spacing w:after="0" w:before="0" w:line="240"/>
            </w:pPr>
            <w:r>
              <w:rPr>
                <w:rFonts w:ascii="Consolas" w:cs="Consolas" w:eastAsia="Consolas" w:hAnsi="Consolas"/>
                <w:sz w:val="18"/>
                <w:szCs w:val="18"/>
              </w:rPr>
              <w:t xml:space="preserve">                                          │  • owns the MMS client per IED        │</w:t>
            </w:r>
          </w:p>
          <w:p>
            <w:pPr>
              <w:spacing w:after="0" w:before="0" w:line="240"/>
            </w:pPr>
            <w:r>
              <w:rPr>
                <w:rFonts w:ascii="Consolas" w:cs="Consolas" w:eastAsia="Consolas" w:hAnsi="Consolas"/>
                <w:sz w:val="18"/>
                <w:szCs w:val="18"/>
              </w:rPr>
              <w:t xml:space="preserve">                                          │  • per-binding poll scheduler         │</w:t>
            </w:r>
          </w:p>
          <w:p>
            <w:pPr>
              <w:spacing w:after="0" w:before="0" w:line="240"/>
            </w:pPr>
            <w:r>
              <w:rPr>
                <w:rFonts w:ascii="Consolas" w:cs="Consolas" w:eastAsia="Consolas" w:hAnsi="Consolas"/>
                <w:sz w:val="18"/>
                <w:szCs w:val="18"/>
              </w:rPr>
              <w:t xml:space="preserve">                                          │  • SCL-validated DA bindings          │</w:t>
            </w:r>
          </w:p>
          <w:p>
            <w:pPr>
              <w:spacing w:after="0" w:before="0" w:line="240"/>
            </w:pPr>
            <w:r>
              <w:rPr>
                <w:rFonts w:ascii="Consolas" w:cs="Consolas" w:eastAsia="Consolas" w:hAnsi="Consolas"/>
                <w:sz w:val="18"/>
                <w:szCs w:val="18"/>
              </w:rPr>
              <w:t xml:space="preserve">                                          │  • report-subscription lifecycle      │</w:t>
            </w:r>
          </w:p>
          <w:p>
            <w:pPr>
              <w:spacing w:after="0" w:before="0" w:line="240"/>
            </w:pPr>
            <w:r>
              <w:rPr>
                <w:rFonts w:ascii="Consolas" w:cs="Consolas" w:eastAsia="Consolas" w:hAnsi="Consolas"/>
                <w:sz w:val="18"/>
                <w:szCs w:val="18"/>
              </w:rPr>
              <w:t xml:space="preserve">                                          │  • per-binding signal queues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 Iec61850         │ │ Iec61850                  │</w:t>
            </w:r>
          </w:p>
          <w:p>
            <w:pPr>
              <w:spacing w:after="0" w:before="0" w:line="240"/>
            </w:pPr>
            <w:r>
              <w:rPr>
                <w:rFonts w:ascii="Consolas" w:cs="Consolas" w:eastAsia="Consolas" w:hAnsi="Consolas"/>
                <w:sz w:val="18"/>
                <w:szCs w:val="18"/>
              </w:rPr>
              <w:t xml:space="preserve">                          │ MeasurementInput │ │ EventInput                │</w:t>
            </w:r>
          </w:p>
          <w:p>
            <w:pPr>
              <w:spacing w:after="0" w:before="0" w:line="240"/>
            </w:pPr>
            <w:r>
              <w:rPr>
                <w:rFonts w:ascii="Consolas" w:cs="Consolas" w:eastAsia="Consolas" w:hAnsi="Consolas"/>
                <w:sz w:val="18"/>
                <w:szCs w:val="18"/>
              </w:rPr>
              <w:t xml:space="preserve">                          │ (IInitInput →    │ │ (IInitInput →             │</w:t>
            </w:r>
          </w:p>
          <w:p>
            <w:pPr>
              <w:spacing w:after="0" w:before="0" w:line="240"/>
            </w:pPr>
            <w:r>
              <w:rPr>
                <w:rFonts w:ascii="Consolas" w:cs="Consolas" w:eastAsia="Consolas" w:hAnsi="Consolas"/>
                <w:sz w:val="18"/>
                <w:szCs w:val="18"/>
              </w:rPr>
              <w:t xml:space="preserve">                          │  Measurement /   │ │  Alarm)                   │</w:t>
            </w:r>
          </w:p>
          <w:p>
            <w:pPr>
              <w:spacing w:after="0" w:before="0" w:line="240"/>
            </w:pPr>
            <w:r>
              <w:rPr>
                <w:rFonts w:ascii="Consolas" w:cs="Consolas" w:eastAsia="Consolas" w:hAnsi="Consolas"/>
                <w:sz w:val="18"/>
                <w:szCs w:val="18"/>
              </w:rPr>
              <w:t xml:space="preserve">                          │  Status)         │ │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[Standard Jneopallium pipeline]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NO aggregator class. NO writeProperty().</w:t>
            </w:r>
          </w:p>
          <w:p>
            <w:pPr>
              <w:spacing w:after="0" w:before="0" w:line="240"/>
            </w:pPr>
            <w:r>
              <w:rPr>
                <w:rFonts w:ascii="Consolas" w:cs="Consolas" w:eastAsia="Consolas" w:hAnsi="Consolas"/>
                <w:sz w:val="18"/>
                <w:szCs w:val="18"/>
              </w:rPr>
              <w:t xml:space="preserve">                                          The bridge produces signals only.</w:t>
            </w:r>
          </w:p>
        </w:tc>
      </w:tr>
    </w:tbl>
    <w:p>
      <w:pPr>
        <w:spacing w:after="60" w:before="0"/>
      </w:pPr>
    </w:p>
    <w:p>
      <w:pPr>
        <w:spacing w:after="80" w:before="80"/>
      </w:pPr>
      <w:r>
        <w:rPr>
          <w:rFonts w:ascii="Arial" w:cs="Arial" w:eastAsia="Arial" w:hAnsi="Arial"/>
          <w:sz w:val="22"/>
          <w:szCs w:val="22"/>
        </w:rPr>
        <w:t xml:space="preserve">Components: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Iec61850BridgeConfig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YAML record (immutable). Rejects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block at config load with the spec reference in the message.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Iec61850BridgeConfigLoader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Jackson YAML loader.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Iec61850MmsClient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Test-seam interface. </w:t>
            </w:r>
            <w:r>
              <w:rPr>
                <w:rFonts w:ascii="Consolas" w:cs="Consolas" w:eastAsia="Consolas" w:hAnsi="Consolas"/>
                <w:sz w:val="20"/>
                <w:szCs w:val="20"/>
                <w:shd w:fill="F2F2F2" w:val="clear"/>
              </w:rPr>
              <w:t xml:space="preserve">isReady / readDa / subscribeReport / close</w:t>
            </w:r>
            <w:r>
              <w:rPr>
                <w:rFonts w:ascii="Arial" w:cs="Arial" w:eastAsia="Arial" w:hAnsi="Arial"/>
                <w:sz w:val="22"/>
                <w:szCs w:val="22"/>
              </w:rPr>
              <w:t xml:space="preserve">. </w:t>
            </w:r>
            <w:r>
              <w:rPr>
                <w:rFonts w:ascii="Arial" w:cs="Arial" w:eastAsia="Arial" w:hAnsi="Arial"/>
                <w:b/>
                <w:bCs/>
                <w:sz w:val="22"/>
                <w:szCs w:val="22"/>
              </w:rPr>
              <w:t xml:space="preserve">No write methods exist.</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InMemoryIec61850MmsClient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Test client preloaded with DA values and synthetic report payloads.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SclParser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Reads </w:t>
            </w:r>
            <w:r>
              <w:rPr>
                <w:rFonts w:ascii="Consolas" w:cs="Consolas" w:eastAsia="Consolas" w:hAnsi="Consolas"/>
                <w:sz w:val="20"/>
                <w:szCs w:val="20"/>
                <w:shd w:fill="F2F2F2" w:val="clear"/>
              </w:rPr>
              <w:t xml:space="preserve">.icd</w:t>
            </w:r>
            <w:r>
              <w:rPr>
                <w:rFonts w:ascii="Arial" w:cs="Arial" w:eastAsia="Arial" w:hAnsi="Arial"/>
                <w:sz w:val="22"/>
                <w:szCs w:val="22"/>
              </w:rPr>
              <w:t xml:space="preserve"> / </w:t>
            </w:r>
            <w:r>
              <w:rPr>
                <w:rFonts w:ascii="Consolas" w:cs="Consolas" w:eastAsia="Consolas" w:hAnsi="Consolas"/>
                <w:sz w:val="20"/>
                <w:szCs w:val="20"/>
                <w:shd w:fill="F2F2F2" w:val="clear"/>
              </w:rPr>
              <w:t xml:space="preserve">.scd</w:t>
            </w:r>
            <w:r>
              <w:rPr>
                <w:rFonts w:ascii="Arial" w:cs="Arial" w:eastAsia="Arial" w:hAnsi="Arial"/>
                <w:sz w:val="22"/>
                <w:szCs w:val="22"/>
              </w:rPr>
              <w:t xml:space="preserve"> files. Surfaces IED → AccessPoint → Server → LDevice → LN → DO → DA hierarchy. Validates configured DA paths at startup.</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Iec61850DaBinding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Resolved binding identity at runtime.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Iec61850SignalMapper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Pure functions. Maps DA values + quality codes → </w:t>
            </w:r>
            <w:r>
              <w:rPr>
                <w:rFonts w:ascii="Consolas" w:cs="Consolas" w:eastAsia="Consolas" w:hAnsi="Consolas"/>
                <w:sz w:val="20"/>
                <w:szCs w:val="20"/>
                <w:shd w:fill="F2F2F2" w:val="clear"/>
              </w:rPr>
              <w:t xml:space="preserve">MeasurementSignal</w:t>
            </w:r>
            <w:r>
              <w:rPr>
                <w:rFonts w:ascii="Arial" w:cs="Arial" w:eastAsia="Arial" w:hAnsi="Arial"/>
                <w:sz w:val="22"/>
                <w:szCs w:val="22"/>
              </w:rPr>
              <w:t xml:space="preserve"> / </w:t>
            </w:r>
            <w:r>
              <w:rPr>
                <w:rFonts w:ascii="Consolas" w:cs="Consolas" w:eastAsia="Consolas" w:hAnsi="Consolas"/>
                <w:sz w:val="20"/>
                <w:szCs w:val="20"/>
                <w:shd w:fill="F2F2F2" w:val="clear"/>
              </w:rPr>
              <w:t xml:space="preserve">InterlockSignal</w:t>
            </w:r>
            <w:r>
              <w:rPr>
                <w:rFonts w:ascii="Arial" w:cs="Arial" w:eastAsia="Arial" w:hAnsi="Arial"/>
                <w:sz w:val="22"/>
                <w:szCs w:val="22"/>
              </w:rPr>
              <w:t xml:space="preserve"> / </w:t>
            </w:r>
            <w:r>
              <w:rPr>
                <w:rFonts w:ascii="Consolas" w:cs="Consolas" w:eastAsia="Consolas" w:hAnsi="Consolas"/>
                <w:sz w:val="20"/>
                <w:szCs w:val="20"/>
                <w:shd w:fill="F2F2F2" w:val="clear"/>
              </w:rPr>
              <w:t xml:space="preserve">AlarmSignal</w:t>
            </w:r>
            <w:r>
              <w:rPr>
                <w:rFonts w:ascii="Arial" w:cs="Arial" w:eastAsia="Arial" w:hAnsi="Arial"/>
                <w:sz w:val="22"/>
                <w:szCs w:val="22"/>
              </w:rPr>
              <w:t xml:space="preserve">. Translates IEC 61850 quality to framework </w:t>
            </w:r>
            <w:r>
              <w:rPr>
                <w:rFonts w:ascii="Consolas" w:cs="Consolas" w:eastAsia="Consolas" w:hAnsi="Consolas"/>
                <w:sz w:val="20"/>
                <w:szCs w:val="20"/>
                <w:shd w:fill="F2F2F2" w:val="clear"/>
              </w:rPr>
              <w:t xml:space="preserve">Quality</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Iec61850ClientService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Owns one MMS client per IED, the per-binding scheduler, the SCL parser output, the signal queues, and the audit channel. </w:t>
            </w:r>
            <w:r>
              <w:rPr>
                <w:rFonts w:ascii="Consolas" w:cs="Consolas" w:eastAsia="Consolas" w:hAnsi="Consolas"/>
                <w:sz w:val="20"/>
                <w:szCs w:val="20"/>
                <w:shd w:fill="F2F2F2" w:val="clear"/>
              </w:rPr>
              <w:t xml:space="preserve">AutoCloseable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Iec61850MeasurementInput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MEASUREMENT and STATUS bindings.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Iec61850EventInput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ALARM bindings (subscribed to via RCBs).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Iec61850AuditOutput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append-only audit.</w:t>
            </w:r>
          </w:p>
        </w:tc>
      </w:tr>
    </w:tbl>
    <w:p>
      <w:pPr>
        <w:spacing w:after="120" w:before="0"/>
      </w:pPr>
    </w:p>
    <w:p>
      <w:pPr>
        <w:spacing w:after="80" w:before="80"/>
      </w:pPr>
      <w:r>
        <w:rPr>
          <w:rFonts w:ascii="Arial" w:cs="Arial" w:eastAsia="Arial" w:hAnsi="Arial"/>
          <w:sz w:val="22"/>
          <w:szCs w:val="22"/>
        </w:rPr>
        <w:t xml:space="preserve">Notably absent: </w:t>
      </w:r>
      <w:r>
        <w:rPr>
          <w:rFonts w:ascii="Arial" w:cs="Arial" w:eastAsia="Arial" w:hAnsi="Arial"/>
          <w:b/>
          <w:bCs/>
          <w:sz w:val="22"/>
          <w:szCs w:val="22"/>
        </w:rPr>
        <w:t xml:space="preserve">no `OutputAggregator` class anywhere in the package</w:t>
      </w:r>
      <w:r>
        <w:rPr>
          <w:rFonts w:ascii="Arial" w:cs="Arial" w:eastAsia="Arial" w:hAnsi="Arial"/>
          <w:sz w:val="22"/>
          <w:szCs w:val="22"/>
        </w:rPr>
        <w:t xml:space="preserve">. The bridge cannot be wired to an output. A code path that calls </w:t>
      </w:r>
      <w:r>
        <w:rPr>
          <w:rFonts w:ascii="Consolas" w:cs="Consolas" w:eastAsia="Consolas" w:hAnsi="Consolas"/>
          <w:sz w:val="20"/>
          <w:szCs w:val="20"/>
          <w:shd w:fill="F2F2F2" w:val="clear"/>
        </w:rPr>
        <w:t xml:space="preserve">worker.registerOutputAggregator(...)</w:t>
      </w:r>
      <w:r>
        <w:rPr>
          <w:rFonts w:ascii="Arial" w:cs="Arial" w:eastAsia="Arial" w:hAnsi="Arial"/>
          <w:sz w:val="22"/>
          <w:szCs w:val="22"/>
        </w:rPr>
        <w:t xml:space="preserve"> from this package fails to compile because there's nothing to register. The structural read-only design lives at the package level.</w:t>
      </w:r>
    </w:p>
    <w:p>
      <w:pPr>
        <w:pStyle w:val="Heading1"/>
        <w:spacing w:after="120" w:before="360"/>
      </w:pPr>
      <w:r>
        <w:rPr>
          <w:rFonts w:ascii="Arial" w:cs="Arial" w:eastAsia="Arial" w:hAnsi="Arial"/>
          <w:sz w:val="22"/>
          <w:szCs w:val="22"/>
        </w:rPr>
        <w:t xml:space="preserve">6. The three structural defences</w:t>
      </w:r>
    </w:p>
    <w:p>
      <w:pPr>
        <w:spacing w:after="80" w:before="80"/>
      </w:pPr>
      <w:r>
        <w:rPr>
          <w:rFonts w:ascii="Arial" w:cs="Arial" w:eastAsia="Arial" w:hAnsi="Arial"/>
          <w:sz w:val="22"/>
          <w:szCs w:val="22"/>
        </w:rPr>
        <w:t xml:space="preserve">The IEC 61850 bridge has the strictest safety posture in the directory. Three layered guards together make this bridge incapable of writing to an IED:</w:t>
      </w:r>
    </w:p>
    <w:p>
      <w:pPr>
        <w:spacing w:after="80" w:before="80"/>
      </w:pPr>
      <w:r>
        <w:rPr>
          <w:rFonts w:ascii="Arial" w:cs="Arial" w:eastAsia="Arial" w:hAnsi="Arial"/>
          <w:b/>
          <w:bCs/>
          <w:sz w:val="22"/>
          <w:szCs w:val="22"/>
        </w:rPr>
        <w:t xml:space="preserve">Defence 1 — no aggregator class.</w:t>
      </w:r>
      <w:r>
        <w:rPr>
          <w:rFonts w:ascii="Arial" w:cs="Arial" w:eastAsia="Arial" w:hAnsi="Arial"/>
          <w:sz w:val="22"/>
          <w:szCs w:val="22"/>
        </w:rPr>
        <w:t xml:space="preserve"> The </w:t>
      </w:r>
      <w:r>
        <w:rPr>
          <w:rFonts w:ascii="Consolas" w:cs="Consolas" w:eastAsia="Consolas" w:hAnsi="Consolas"/>
          <w:sz w:val="20"/>
          <w:szCs w:val="20"/>
          <w:shd w:fill="F2F2F2" w:val="clear"/>
        </w:rPr>
        <w:t xml:space="preserve">worker.bridge.iec61850</w:t>
      </w:r>
      <w:r>
        <w:rPr>
          <w:rFonts w:ascii="Arial" w:cs="Arial" w:eastAsia="Arial" w:hAnsi="Arial"/>
          <w:sz w:val="22"/>
          <w:szCs w:val="22"/>
        </w:rPr>
        <w:t xml:space="preserve"> package contains zero </w:t>
      </w:r>
      <w:r>
        <w:rPr>
          <w:rFonts w:ascii="Consolas" w:cs="Consolas" w:eastAsia="Consolas" w:hAnsi="Consolas"/>
          <w:sz w:val="20"/>
          <w:szCs w:val="20"/>
          <w:shd w:fill="F2F2F2" w:val="clear"/>
        </w:rPr>
        <w:t xml:space="preserve">IOutputAggregator</w:t>
      </w:r>
      <w:r>
        <w:rPr>
          <w:rFonts w:ascii="Arial" w:cs="Arial" w:eastAsia="Arial" w:hAnsi="Arial"/>
          <w:sz w:val="22"/>
          <w:szCs w:val="22"/>
        </w:rPr>
        <w:t xml:space="preserve"> implementations. A </w:t>
      </w:r>
      <w:r>
        <w:rPr>
          <w:rFonts w:ascii="Consolas" w:cs="Consolas" w:eastAsia="Consolas" w:hAnsi="Consolas"/>
          <w:sz w:val="20"/>
          <w:szCs w:val="20"/>
          <w:shd w:fill="F2F2F2" w:val="clear"/>
        </w:rPr>
        <w:t xml:space="preserve">worker.registerOutputAggregator(new Iec61850OutputAggregator())</w:t>
      </w:r>
      <w:r>
        <w:rPr>
          <w:rFonts w:ascii="Arial" w:cs="Arial" w:eastAsia="Arial" w:hAnsi="Arial"/>
          <w:sz w:val="22"/>
          <w:szCs w:val="22"/>
        </w:rPr>
        <w:t xml:space="preserve"> line wouldn't compile because the class doesn't exist. A future maintainer wanting to add write authority would have to create the class first, which would be a substantial diff visible in any code review.</w:t>
      </w:r>
    </w:p>
    <w:p>
      <w:pPr>
        <w:spacing w:after="80" w:before="80"/>
      </w:pPr>
      <w:r>
        <w:rPr>
          <w:rFonts w:ascii="Arial" w:cs="Arial" w:eastAsia="Arial" w:hAnsi="Arial"/>
          <w:b/>
          <w:bCs/>
          <w:sz w:val="22"/>
          <w:szCs w:val="22"/>
        </w:rPr>
        <w:t xml:space="preserve">Defence 2 — transport interface read-only.</w:t>
      </w:r>
      <w:r>
        <w:rPr>
          <w:rFonts w:ascii="Arial" w:cs="Arial" w:eastAsia="Arial" w:hAnsi="Arial"/>
          <w:sz w:val="22"/>
          <w:szCs w:val="22"/>
        </w:rPr>
        <w:t xml:space="preserve"> </w:t>
      </w:r>
      <w:r>
        <w:rPr>
          <w:rFonts w:ascii="Consolas" w:cs="Consolas" w:eastAsia="Consolas" w:hAnsi="Consolas"/>
          <w:sz w:val="20"/>
          <w:szCs w:val="20"/>
          <w:shd w:fill="F2F2F2" w:val="clear"/>
        </w:rPr>
        <w:t xml:space="preserve">Iec61850MmsClient</w:t>
      </w:r>
      <w:r>
        <w:rPr>
          <w:rFonts w:ascii="Arial" w:cs="Arial" w:eastAsia="Arial" w:hAnsi="Arial"/>
          <w:sz w:val="22"/>
          <w:szCs w:val="22"/>
        </w:rPr>
        <w:t xml:space="preserve"> exposes only </w:t>
      </w:r>
      <w:r>
        <w:rPr>
          <w:rFonts w:ascii="Consolas" w:cs="Consolas" w:eastAsia="Consolas" w:hAnsi="Consolas"/>
          <w:sz w:val="20"/>
          <w:szCs w:val="20"/>
          <w:shd w:fill="F2F2F2" w:val="clear"/>
        </w:rPr>
        <w:t xml:space="preserve">isReady</w:t>
      </w:r>
      <w:r>
        <w:rPr>
          <w:rFonts w:ascii="Arial" w:cs="Arial" w:eastAsia="Arial" w:hAnsi="Arial"/>
          <w:sz w:val="22"/>
          <w:szCs w:val="22"/>
        </w:rPr>
        <w:t xml:space="preserve">, </w:t>
      </w:r>
      <w:r>
        <w:rPr>
          <w:rFonts w:ascii="Consolas" w:cs="Consolas" w:eastAsia="Consolas" w:hAnsi="Consolas"/>
          <w:sz w:val="20"/>
          <w:szCs w:val="20"/>
          <w:shd w:fill="F2F2F2" w:val="clear"/>
        </w:rPr>
        <w:t xml:space="preserve">readDa</w:t>
      </w:r>
      <w:r>
        <w:rPr>
          <w:rFonts w:ascii="Arial" w:cs="Arial" w:eastAsia="Arial" w:hAnsi="Arial"/>
          <w:sz w:val="22"/>
          <w:szCs w:val="22"/>
        </w:rPr>
        <w:t xml:space="preserve">, </w:t>
      </w:r>
      <w:r>
        <w:rPr>
          <w:rFonts w:ascii="Consolas" w:cs="Consolas" w:eastAsia="Consolas" w:hAnsi="Consolas"/>
          <w:sz w:val="20"/>
          <w:szCs w:val="20"/>
          <w:shd w:fill="F2F2F2" w:val="clear"/>
        </w:rPr>
        <w:t xml:space="preserve">subscribeReport</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close</w:t>
      </w:r>
      <w:r>
        <w:rPr>
          <w:rFonts w:ascii="Arial" w:cs="Arial" w:eastAsia="Arial" w:hAnsi="Arial"/>
          <w:sz w:val="22"/>
          <w:szCs w:val="22"/>
        </w:rPr>
        <w:t xml:space="preserve">. There is no </w:t>
      </w:r>
      <w:r>
        <w:rPr>
          <w:rFonts w:ascii="Consolas" w:cs="Consolas" w:eastAsia="Consolas" w:hAnsi="Consolas"/>
          <w:sz w:val="20"/>
          <w:szCs w:val="20"/>
          <w:shd w:fill="F2F2F2" w:val="clear"/>
        </w:rPr>
        <w:t xml:space="preserve">writeDa</w:t>
      </w:r>
      <w:r>
        <w:rPr>
          <w:rFonts w:ascii="Arial" w:cs="Arial" w:eastAsia="Arial" w:hAnsi="Arial"/>
          <w:sz w:val="22"/>
          <w:szCs w:val="22"/>
        </w:rPr>
        <w:t xml:space="preserve">, no </w:t>
      </w:r>
      <w:r>
        <w:rPr>
          <w:rFonts w:ascii="Consolas" w:cs="Consolas" w:eastAsia="Consolas" w:hAnsi="Consolas"/>
          <w:sz w:val="20"/>
          <w:szCs w:val="20"/>
          <w:shd w:fill="F2F2F2" w:val="clear"/>
        </w:rPr>
        <w:t xml:space="preserve">controlSelect</w:t>
      </w:r>
      <w:r>
        <w:rPr>
          <w:rFonts w:ascii="Arial" w:cs="Arial" w:eastAsia="Arial" w:hAnsi="Arial"/>
          <w:sz w:val="22"/>
          <w:szCs w:val="22"/>
        </w:rPr>
        <w:t xml:space="preserve">, no </w:t>
      </w:r>
      <w:r>
        <w:rPr>
          <w:rFonts w:ascii="Consolas" w:cs="Consolas" w:eastAsia="Consolas" w:hAnsi="Consolas"/>
          <w:sz w:val="20"/>
          <w:szCs w:val="20"/>
          <w:shd w:fill="F2F2F2" w:val="clear"/>
        </w:rPr>
        <w:t xml:space="preserve">controlOperate</w:t>
      </w:r>
      <w:r>
        <w:rPr>
          <w:rFonts w:ascii="Arial" w:cs="Arial" w:eastAsia="Arial" w:hAnsi="Arial"/>
          <w:sz w:val="22"/>
          <w:szCs w:val="22"/>
        </w:rPr>
        <w:t xml:space="preserve">, no method that takes a write parameter. The JavaDoc on the interface is explicit: "No method writes a Data Attribute, issues a select-before-operate, or controls a breaker — substation control writes are a SIL-classified function that lives on certified RTUs and protection relays. A production implementation backed by </w:t>
      </w:r>
      <w:r>
        <w:rPr>
          <w:rFonts w:ascii="Consolas" w:cs="Consolas" w:eastAsia="Consolas" w:hAnsi="Consolas"/>
          <w:sz w:val="20"/>
          <w:szCs w:val="20"/>
          <w:shd w:fill="F2F2F2" w:val="clear"/>
        </w:rPr>
        <w:t xml:space="preserve">org.openmuc:iec61850bean</w:t>
      </w:r>
      <w:r>
        <w:rPr>
          <w:rFonts w:ascii="Arial" w:cs="Arial" w:eastAsia="Arial" w:hAnsi="Arial"/>
          <w:sz w:val="22"/>
          <w:szCs w:val="22"/>
        </w:rPr>
        <w:t xml:space="preserve"> or the JNI bindings of </w:t>
      </w:r>
      <w:r>
        <w:rPr>
          <w:rFonts w:ascii="Consolas" w:cs="Consolas" w:eastAsia="Consolas" w:hAnsi="Consolas"/>
          <w:sz w:val="20"/>
          <w:szCs w:val="20"/>
          <w:shd w:fill="F2F2F2" w:val="clear"/>
        </w:rPr>
        <w:t xml:space="preserve">libiec61850</w:t>
      </w:r>
      <w:r>
        <w:rPr>
          <w:rFonts w:ascii="Arial" w:cs="Arial" w:eastAsia="Arial" w:hAnsi="Arial"/>
          <w:sz w:val="22"/>
          <w:szCs w:val="22"/>
        </w:rPr>
        <w:t xml:space="preserve"> provides only the methods on this surface; an attempt to add a write method here is a build break."</w:t>
      </w:r>
    </w:p>
    <w:p>
      <w:pPr>
        <w:spacing w:after="80" w:before="80"/>
      </w:pPr>
      <w:r>
        <w:rPr>
          <w:rFonts w:ascii="Arial" w:cs="Arial" w:eastAsia="Arial" w:hAnsi="Arial"/>
          <w:b/>
          <w:bCs/>
          <w:sz w:val="22"/>
          <w:szCs w:val="22"/>
        </w:rPr>
        <w:t xml:space="preserve">Defence 3 — `writes:` rejected at config load.</w:t>
      </w:r>
      <w:r>
        <w:rPr>
          <w:rFonts w:ascii="Arial" w:cs="Arial" w:eastAsia="Arial" w:hAnsi="Arial"/>
          <w:sz w:val="22"/>
          <w:szCs w:val="22"/>
        </w:rPr>
        <w:t xml:space="preserve"> </w:t>
      </w:r>
      <w:r>
        <w:rPr>
          <w:rFonts w:ascii="Consolas" w:cs="Consolas" w:eastAsia="Consolas" w:hAnsi="Consolas"/>
          <w:sz w:val="20"/>
          <w:szCs w:val="20"/>
          <w:shd w:fill="F2F2F2" w:val="clear"/>
        </w:rPr>
        <w:t xml:space="preserve">Iec61850BridgeConfig.create()</w:t>
      </w:r>
      <w:r>
        <w:rPr>
          <w:rFonts w:ascii="Arial" w:cs="Arial" w:eastAsia="Arial" w:hAnsi="Arial"/>
          <w:sz w:val="22"/>
          <w:szCs w:val="22"/>
        </w:rPr>
        <w:t xml:space="preserve"> declares a </w:t>
      </w:r>
      <w:r>
        <w:rPr>
          <w:rFonts w:ascii="Consolas" w:cs="Consolas" w:eastAsia="Consolas" w:hAnsi="Consolas"/>
          <w:sz w:val="20"/>
          <w:szCs w:val="20"/>
          <w:shd w:fill="F2F2F2" w:val="clear"/>
        </w:rPr>
        <w:t xml:space="preserve">@JsonProperty("writes") Object writes</w:t>
      </w:r>
      <w:r>
        <w:rPr>
          <w:rFonts w:ascii="Arial" w:cs="Arial" w:eastAsia="Arial" w:hAnsi="Arial"/>
          <w:sz w:val="22"/>
          <w:szCs w:val="22"/>
        </w:rPr>
        <w:t xml:space="preserve"> parameter — declared so Jackson with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 doesn't reject it silently. The factory body checks for non-null and throws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with the message:</w:t>
      </w:r>
    </w:p>
    <w:p>
      <w:pPr>
        <w:spacing w:after="80" w:before="80"/>
      </w:pPr>
      <w:r>
        <w:rPr>
          <w:rFonts w:ascii="Arial" w:cs="Arial" w:eastAsia="Arial" w:hAnsi="Arial"/>
          <w:sz w:val="22"/>
          <w:szCs w:val="22"/>
        </w:rPr>
        <w:t xml:space="preserve">&gt; "IEC 61850 bridge: 'writes:' block is not permitted — the bridge ceiling is READ-ONLY (11-IEC61850.md §0, §3, §6). Control surface is a separate bridge ('iec61850-control') that must be certified separately. Remove the writes section."</w:t>
      </w:r>
    </w:p>
    <w:p>
      <w:pPr>
        <w:spacing w:after="80" w:before="80"/>
      </w:pPr>
      <w:r>
        <w:rPr>
          <w:rFonts w:ascii="Arial" w:cs="Arial" w:eastAsia="Arial" w:hAnsi="Arial"/>
          <w:sz w:val="22"/>
          <w:szCs w:val="22"/>
        </w:rPr>
        <w:t xml:space="preserve">A YAML accidentally including a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section is caught at load with the message naming the spec sections that forbid it and pointing the operator at the correct next step.</w:t>
      </w:r>
    </w:p>
    <w:p>
      <w:pPr>
        <w:spacing w:after="80" w:before="80"/>
      </w:pPr>
      <w:r>
        <w:rPr>
          <w:rFonts w:ascii="Arial" w:cs="Arial" w:eastAsia="Arial" w:hAnsi="Arial"/>
          <w:sz w:val="22"/>
          <w:szCs w:val="22"/>
        </w:rPr>
        <w:t xml:space="preserve">The defences are layered and independent. Defence 1 prevents the class from existing. Defence 2 prevents the call from compiling even if a class existed. Defence 3 prevents the configuration from loading even if both other defences were somehow bypassed. There is no flag, no environment variable, no test-mode bypass that changes any of this.</w:t>
      </w:r>
    </w:p>
    <w:p>
      <w:pPr>
        <w:pStyle w:val="Heading1"/>
        <w:spacing w:after="120" w:before="360"/>
      </w:pPr>
      <w:r>
        <w:rPr>
          <w:rFonts w:ascii="Arial" w:cs="Arial" w:eastAsia="Arial" w:hAnsi="Arial"/>
          <w:sz w:val="22"/>
          <w:szCs w:val="22"/>
        </w:rPr>
        <w:t xml:space="preserve">7. Configuration</w:t>
      </w:r>
    </w:p>
    <w:p>
      <w:pPr>
        <w:spacing w:after="80" w:before="80"/>
      </w:pPr>
      <w:r>
        <w:rPr>
          <w:rFonts w:ascii="Arial" w:cs="Arial" w:eastAsia="Arial" w:hAnsi="Arial"/>
          <w:sz w:val="22"/>
          <w:szCs w:val="22"/>
        </w:rPr>
        <w:t xml:space="preserve">Configuration is YAML, loaded once at startup through </w:t>
      </w:r>
      <w:r>
        <w:rPr>
          <w:rFonts w:ascii="Consolas" w:cs="Consolas" w:eastAsia="Consolas" w:hAnsi="Consolas"/>
          <w:sz w:val="20"/>
          <w:szCs w:val="20"/>
          <w:shd w:fill="F2F2F2" w:val="clear"/>
        </w:rPr>
        <w:t xml:space="preserve">Iec61850BridgeConfigLoader.load(Path)</w:t>
      </w:r>
      <w:r>
        <w:rPr>
          <w:rFonts w:ascii="Arial" w:cs="Arial" w:eastAsia="Arial" w:hAnsi="Arial"/>
          <w:sz w:val="22"/>
          <w:szCs w:val="22"/>
        </w:rPr>
        <w:t xml:space="preserve">. Hot-reload is not supported. The loader sets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 </w:t>
      </w:r>
      <w:r>
        <w:rPr>
          <w:rFonts w:ascii="Arial" w:cs="Arial" w:eastAsia="Arial" w:hAnsi="Arial"/>
          <w:b/>
          <w:bCs/>
          <w:sz w:val="22"/>
          <w:szCs w:val="22"/>
        </w:rPr>
        <w:t xml:space="preserve">There is no `writes:` section, and including one fails the load.</w:t>
      </w:r>
    </w:p>
    <w:p>
      <w:pPr>
        <w:pStyle w:val="Heading2"/>
        <w:spacing w:after="120" w:before="240"/>
      </w:pPr>
      <w:r>
        <w:rPr>
          <w:rFonts w:ascii="Arial" w:cs="Arial" w:eastAsia="Arial" w:hAnsi="Arial"/>
          <w:sz w:val="22"/>
          <w:szCs w:val="22"/>
        </w:rPr>
        <w:t xml:space="preserve">7.1 Schema</w:t>
      </w:r>
    </w:p>
    <w:p>
      <w:pPr>
        <w:spacing w:after="80" w:before="80"/>
      </w:pPr>
      <w:r>
        <w:rPr>
          <w:rFonts w:ascii="Arial" w:cs="Arial" w:eastAsia="Arial" w:hAnsi="Arial"/>
          <w:sz w:val="22"/>
          <w:szCs w:val="22"/>
        </w:rPr>
        <w:t xml:space="preserve">The configuration has five top-level keys.</w:t>
      </w:r>
    </w:p>
    <w:p>
      <w:pPr>
        <w:pStyle w:val="ListParagraph"/>
        <w:numPr>
          <w:ilvl w:val="0"/>
          <w:numId w:val="3"/>
        </w:numPr>
        <w:spacing w:after="40" w:before="40"/>
      </w:pPr>
      <w:r>
        <w:rPr>
          <w:rFonts w:ascii="Consolas" w:cs="Consolas" w:eastAsia="Consolas" w:hAnsi="Consolas"/>
          <w:sz w:val="20"/>
          <w:szCs w:val="20"/>
          <w:shd w:fill="F2F2F2" w:val="clear"/>
        </w:rPr>
        <w:t xml:space="preserve">ied</w:t>
      </w:r>
      <w:r>
        <w:rPr>
          <w:rFonts w:ascii="Arial" w:cs="Arial" w:eastAsia="Arial" w:hAnsi="Arial"/>
          <w:sz w:val="22"/>
          <w:szCs w:val="22"/>
        </w:rPr>
        <w:t xml:space="preserve"> — list of IEDs, each with an id, host, port (default MMS port 102), SCL file path, and optional default Report Control Block.</w:t>
      </w:r>
    </w:p>
    <w:p>
      <w:pPr>
        <w:pStyle w:val="ListParagraph"/>
        <w:numPr>
          <w:ilvl w:val="0"/>
          <w:numId w:val="3"/>
        </w:numPr>
        <w:spacing w:after="40" w:before="40"/>
      </w:pPr>
      <w:r>
        <w:rPr>
          <w:rFonts w:ascii="Consolas" w:cs="Consolas" w:eastAsia="Consolas" w:hAnsi="Consolas"/>
          <w:sz w:val="20"/>
          <w:szCs w:val="20"/>
          <w:shd w:fill="F2F2F2" w:val="clear"/>
        </w:rPr>
        <w:t xml:space="preserve">reads</w:t>
      </w:r>
      <w:r>
        <w:rPr>
          <w:rFonts w:ascii="Arial" w:cs="Arial" w:eastAsia="Arial" w:hAnsi="Arial"/>
          <w:sz w:val="22"/>
          <w:szCs w:val="22"/>
        </w:rPr>
        <w:t xml:space="preserve"> — list of direct DA read bindings.</w:t>
      </w:r>
    </w:p>
    <w:p>
      <w:pPr>
        <w:pStyle w:val="ListParagraph"/>
        <w:numPr>
          <w:ilvl w:val="0"/>
          <w:numId w:val="3"/>
        </w:numPr>
        <w:spacing w:after="40" w:before="40"/>
      </w:pPr>
      <w:r>
        <w:rPr>
          <w:rFonts w:ascii="Consolas" w:cs="Consolas" w:eastAsia="Consolas" w:hAnsi="Consolas"/>
          <w:sz w:val="20"/>
          <w:szCs w:val="20"/>
          <w:shd w:fill="F2F2F2" w:val="clear"/>
        </w:rPr>
        <w:t xml:space="preserve">events</w:t>
      </w:r>
      <w:r>
        <w:rPr>
          <w:rFonts w:ascii="Arial" w:cs="Arial" w:eastAsia="Arial" w:hAnsi="Arial"/>
          <w:sz w:val="22"/>
          <w:szCs w:val="22"/>
        </w:rPr>
        <w:t xml:space="preserve"> — list of RCB subscription bindings.</w:t>
      </w:r>
    </w:p>
    <w:p>
      <w:pPr>
        <w:pStyle w:val="ListParagraph"/>
        <w:numPr>
          <w:ilvl w:val="0"/>
          <w:numId w:val="3"/>
        </w:numPr>
        <w:spacing w:after="40" w:before="40"/>
      </w:pPr>
      <w:r>
        <w:rPr>
          <w:rFonts w:ascii="Consolas" w:cs="Consolas" w:eastAsia="Consolas" w:hAnsi="Consolas"/>
          <w:sz w:val="20"/>
          <w:szCs w:val="20"/>
          <w:shd w:fill="F2F2F2" w:val="clear"/>
        </w:rPr>
        <w:t xml:space="preserve">audit</w:t>
      </w:r>
      <w:r>
        <w:rPr>
          <w:rFonts w:ascii="Arial" w:cs="Arial" w:eastAsia="Arial" w:hAnsi="Arial"/>
          <w:sz w:val="22"/>
          <w:szCs w:val="22"/>
        </w:rPr>
        <w:t xml:space="preserve"> — local JSONL audit file path.</w:t>
      </w:r>
    </w:p>
    <w:p>
      <w:pPr>
        <w:pStyle w:val="ListParagraph"/>
        <w:numPr>
          <w:ilvl w:val="0"/>
          <w:numId w:val="3"/>
        </w:numPr>
        <w:spacing w:after="40" w:before="40"/>
      </w:pPr>
      <w:r>
        <w:rPr>
          <w:rFonts w:ascii="Consolas" w:cs="Consolas" w:eastAsia="Consolas" w:hAnsi="Consolas"/>
          <w:sz w:val="20"/>
          <w:szCs w:val="20"/>
          <w:shd w:fill="F2F2F2" w:val="clear"/>
        </w:rPr>
        <w:t xml:space="preserve">tickInterval</w:t>
      </w:r>
      <w:r>
        <w:rPr>
          <w:rFonts w:ascii="Arial" w:cs="Arial" w:eastAsia="Arial" w:hAnsi="Arial"/>
          <w:sz w:val="22"/>
          <w:szCs w:val="22"/>
        </w:rPr>
        <w:t xml:space="preserve"> — worker tick cadence. Default </w:t>
      </w:r>
      <w:r>
        <w:rPr>
          <w:rFonts w:ascii="Consolas" w:cs="Consolas" w:eastAsia="Consolas" w:hAnsi="Consolas"/>
          <w:sz w:val="20"/>
          <w:szCs w:val="20"/>
          <w:shd w:fill="F2F2F2" w:val="clear"/>
        </w:rPr>
        <w:t xml:space="preserve">PT1S</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7.2 Minimal example — single-IED smoke test</w:t>
      </w:r>
    </w:p>
    <w:p>
      <w:pPr>
        <w:spacing w:after="80" w:before="80"/>
      </w:pPr>
      <w:r>
        <w:rPr>
          <w:rFonts w:ascii="Arial" w:cs="Arial" w:eastAsia="Arial" w:hAnsi="Arial"/>
          <w:sz w:val="22"/>
          <w:szCs w:val="22"/>
        </w:rPr>
        <w:t xml:space="preserve">The smallest useful configuration. One IED, two read bindings (one MMXU measurement, one XCBR status), no events, no writes. Suitable as a first integration check against a vendor simulator or against </w:t>
      </w:r>
      <w:r>
        <w:rPr>
          <w:rFonts w:ascii="Consolas" w:cs="Consolas" w:eastAsia="Consolas" w:hAnsi="Consolas"/>
          <w:sz w:val="20"/>
          <w:szCs w:val="20"/>
          <w:shd w:fill="F2F2F2" w:val="clear"/>
        </w:rPr>
        <w:t xml:space="preserve">InMemoryIec61850MmsClient</w:t>
      </w:r>
      <w:r>
        <w:rPr>
          <w:rFonts w:ascii="Arial" w:cs="Arial" w:eastAsia="Arial" w:hAnsi="Arial"/>
          <w:sz w:val="22"/>
          <w:szCs w:val="22"/>
        </w:rPr>
        <w:t xml:space="preserve"> in tests.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ied:</w:t>
            </w:r>
          </w:p>
          <w:p>
            <w:pPr>
              <w:spacing w:after="0" w:before="0" w:line="240"/>
            </w:pPr>
            <w:r>
              <w:rPr>
                <w:rFonts w:ascii="Consolas" w:cs="Consolas" w:eastAsia="Consolas" w:hAnsi="Consolas"/>
                <w:sz w:val="18"/>
                <w:szCs w:val="18"/>
              </w:rPr>
              <w:t xml:space="preserve">  - id: "IED-1"</w:t>
            </w:r>
          </w:p>
          <w:p>
            <w:pPr>
              <w:spacing w:after="0" w:before="0" w:line="240"/>
            </w:pPr>
            <w:r>
              <w:rPr>
                <w:rFonts w:ascii="Consolas" w:cs="Consolas" w:eastAsia="Consolas" w:hAnsi="Consolas"/>
                <w:sz w:val="18"/>
                <w:szCs w:val="18"/>
              </w:rPr>
              <w:t xml:space="preserve">    host: "192.168.1.10"</w:t>
            </w:r>
          </w:p>
          <w:p>
            <w:pPr>
              <w:spacing w:after="0" w:before="0" w:line="240"/>
            </w:pPr>
            <w:r>
              <w:rPr>
                <w:rFonts w:ascii="Consolas" w:cs="Consolas" w:eastAsia="Consolas" w:hAnsi="Consolas"/>
                <w:sz w:val="18"/>
                <w:szCs w:val="18"/>
              </w:rPr>
              <w:t xml:space="preserve">    port: 102</w:t>
            </w:r>
          </w:p>
          <w:p>
            <w:pPr>
              <w:spacing w:after="0" w:before="0" w:line="240"/>
            </w:pPr>
            <w:r>
              <w:rPr>
                <w:rFonts w:ascii="Consolas" w:cs="Consolas" w:eastAsia="Consolas" w:hAnsi="Consolas"/>
                <w:sz w:val="18"/>
                <w:szCs w:val="18"/>
              </w:rPr>
              <w:t xml:space="preserve">    sclFile: "/etc/jneopallium/scl/IED-1.icd"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"VL1-PHV-A"</w:t>
            </w:r>
          </w:p>
          <w:p>
            <w:pPr>
              <w:spacing w:after="0" w:before="0" w:line="240"/>
            </w:pPr>
            <w:r>
              <w:rPr>
                <w:rFonts w:ascii="Consolas" w:cs="Consolas" w:eastAsia="Consolas" w:hAnsi="Consolas"/>
                <w:sz w:val="18"/>
                <w:szCs w:val="18"/>
              </w:rPr>
              <w:t xml:space="preserve">    iedId: "IED-1"</w:t>
            </w:r>
          </w:p>
          <w:p>
            <w:pPr>
              <w:spacing w:after="0" w:before="0" w:line="240"/>
            </w:pPr>
            <w:r>
              <w:rPr>
                <w:rFonts w:ascii="Consolas" w:cs="Consolas" w:eastAsia="Consolas" w:hAnsi="Consolas"/>
                <w:sz w:val="18"/>
                <w:szCs w:val="18"/>
              </w:rPr>
              <w:t xml:space="preserve">    daPath: "LD0/MMXU1.PhV.phsA.cVal.mag.f"</w:t>
            </w:r>
          </w:p>
          <w:p>
            <w:pPr>
              <w:spacing w:after="0" w:before="0" w:line="240"/>
            </w:pPr>
            <w:r>
              <w:rPr>
                <w:rFonts w:ascii="Consolas" w:cs="Consolas" w:eastAsia="Consolas" w:hAnsi="Consolas"/>
                <w:sz w:val="18"/>
                <w:szCs w:val="18"/>
              </w:rPr>
              <w:t xml:space="preserve">    signalTag: "SUB.VL1.PHV.A"</w:t>
            </w:r>
          </w:p>
          <w:p>
            <w:pPr>
              <w:spacing w:after="0" w:before="0" w:line="240"/>
            </w:pPr>
            <w:r>
              <w:rPr>
                <w:rFonts w:ascii="Consolas" w:cs="Consolas" w:eastAsia="Consolas" w:hAnsi="Consolas"/>
                <w:sz w:val="18"/>
                <w:szCs w:val="18"/>
              </w:rPr>
              <w:t xml:space="preserve">    targetSignal: MEASUREMENT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"CB1-POS"</w:t>
            </w:r>
          </w:p>
          <w:p>
            <w:pPr>
              <w:spacing w:after="0" w:before="0" w:line="240"/>
            </w:pPr>
            <w:r>
              <w:rPr>
                <w:rFonts w:ascii="Consolas" w:cs="Consolas" w:eastAsia="Consolas" w:hAnsi="Consolas"/>
                <w:sz w:val="18"/>
                <w:szCs w:val="18"/>
              </w:rPr>
              <w:t xml:space="preserve">    iedId: "IED-1"</w:t>
            </w:r>
          </w:p>
          <w:p>
            <w:pPr>
              <w:spacing w:after="0" w:before="0" w:line="240"/>
            </w:pPr>
            <w:r>
              <w:rPr>
                <w:rFonts w:ascii="Consolas" w:cs="Consolas" w:eastAsia="Consolas" w:hAnsi="Consolas"/>
                <w:sz w:val="18"/>
                <w:szCs w:val="18"/>
              </w:rPr>
              <w:t xml:space="preserve">    daPath: "LD0/XCBR1.Pos.stVal"</w:t>
            </w:r>
          </w:p>
          <w:p>
            <w:pPr>
              <w:spacing w:after="0" w:before="0" w:line="240"/>
            </w:pPr>
            <w:r>
              <w:rPr>
                <w:rFonts w:ascii="Consolas" w:cs="Consolas" w:eastAsia="Consolas" w:hAnsi="Consolas"/>
                <w:sz w:val="18"/>
                <w:szCs w:val="18"/>
              </w:rPr>
              <w:t xml:space="preserve">    signalTag: "SUB.CB1.POS"</w:t>
            </w:r>
          </w:p>
          <w:p>
            <w:pPr>
              <w:spacing w:after="0" w:before="0" w:line="240"/>
            </w:pPr>
            <w:r>
              <w:rPr>
                <w:rFonts w:ascii="Consolas" w:cs="Consolas" w:eastAsia="Consolas" w:hAnsi="Consolas"/>
                <w:sz w:val="18"/>
                <w:szCs w:val="18"/>
              </w:rPr>
              <w:t xml:space="preserve">    targetSignal: STATUS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events: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"/var/log/jneopallium/iec61850-audit.jsonl"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"PT1S"</w:t>
            </w:r>
          </w:p>
        </w:tc>
      </w:tr>
    </w:tbl>
    <w:p>
      <w:pPr>
        <w:spacing w:after="60" w:before="0"/>
      </w:pPr>
    </w:p>
    <w:p>
      <w:pPr>
        <w:pStyle w:val="Heading2"/>
        <w:spacing w:after="120" w:before="240"/>
      </w:pPr>
      <w:r>
        <w:rPr>
          <w:rFonts w:ascii="Arial" w:cs="Arial" w:eastAsia="Arial" w:hAnsi="Arial"/>
          <w:sz w:val="22"/>
          <w:szCs w:val="22"/>
        </w:rPr>
        <w:t xml:space="preserve">7.3 Production-like example — multi-IED with report subscriptions</w:t>
      </w:r>
    </w:p>
    <w:p>
      <w:pPr>
        <w:spacing w:after="80" w:before="80"/>
      </w:pPr>
      <w:r>
        <w:rPr>
          <w:rFonts w:ascii="Arial" w:cs="Arial" w:eastAsia="Arial" w:hAnsi="Arial"/>
          <w:sz w:val="22"/>
          <w:szCs w:val="22"/>
        </w:rPr>
        <w:t xml:space="preserve">A more substantial config: three IEDs (a protection relay, a bay controller, a merging unit), MMXU measurements from each, breaker and switch statuses, and Report Control Block subscriptions for protection events. No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 the bridge cannot have one.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ied:</w:t>
            </w:r>
          </w:p>
          <w:p>
            <w:pPr>
              <w:spacing w:after="0" w:before="0" w:line="240"/>
            </w:pPr>
            <w:r>
              <w:rPr>
                <w:rFonts w:ascii="Consolas" w:cs="Consolas" w:eastAsia="Consolas" w:hAnsi="Consolas"/>
                <w:sz w:val="18"/>
                <w:szCs w:val="18"/>
              </w:rPr>
              <w:t xml:space="preserve">  - id: "RELAY-VL1"</w:t>
            </w:r>
          </w:p>
          <w:p>
            <w:pPr>
              <w:spacing w:after="0" w:before="0" w:line="240"/>
            </w:pPr>
            <w:r>
              <w:rPr>
                <w:rFonts w:ascii="Consolas" w:cs="Consolas" w:eastAsia="Consolas" w:hAnsi="Consolas"/>
                <w:sz w:val="18"/>
                <w:szCs w:val="18"/>
              </w:rPr>
              <w:t xml:space="preserve">    host: "10.10.1.21"</w:t>
            </w:r>
          </w:p>
          <w:p>
            <w:pPr>
              <w:spacing w:after="0" w:before="0" w:line="240"/>
            </w:pPr>
            <w:r>
              <w:rPr>
                <w:rFonts w:ascii="Consolas" w:cs="Consolas" w:eastAsia="Consolas" w:hAnsi="Consolas"/>
                <w:sz w:val="18"/>
                <w:szCs w:val="18"/>
              </w:rPr>
              <w:t xml:space="preserve">    port: 102</w:t>
            </w:r>
          </w:p>
          <w:p>
            <w:pPr>
              <w:spacing w:after="0" w:before="0" w:line="240"/>
            </w:pPr>
            <w:r>
              <w:rPr>
                <w:rFonts w:ascii="Consolas" w:cs="Consolas" w:eastAsia="Consolas" w:hAnsi="Consolas"/>
                <w:sz w:val="18"/>
                <w:szCs w:val="18"/>
              </w:rPr>
              <w:t xml:space="preserve">    sclFile: "/etc/jneopallium/scl/RELAY-VL1.icd"</w:t>
            </w:r>
          </w:p>
          <w:p>
            <w:pPr>
              <w:spacing w:after="0" w:before="0" w:line="240"/>
            </w:pPr>
            <w:r>
              <w:rPr>
                <w:rFonts w:ascii="Consolas" w:cs="Consolas" w:eastAsia="Consolas" w:hAnsi="Consolas"/>
                <w:sz w:val="18"/>
                <w:szCs w:val="18"/>
              </w:rPr>
              <w:t xml:space="preserve">    reportControlBlock: "LD0/LLN0$RP$urcb01"</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id: "BAY-CTRL-VL1"</w:t>
            </w:r>
          </w:p>
          <w:p>
            <w:pPr>
              <w:spacing w:after="0" w:before="0" w:line="240"/>
            </w:pPr>
            <w:r>
              <w:rPr>
                <w:rFonts w:ascii="Consolas" w:cs="Consolas" w:eastAsia="Consolas" w:hAnsi="Consolas"/>
                <w:sz w:val="18"/>
                <w:szCs w:val="18"/>
              </w:rPr>
              <w:t xml:space="preserve">    host: "10.10.1.22"</w:t>
            </w:r>
          </w:p>
          <w:p>
            <w:pPr>
              <w:spacing w:after="0" w:before="0" w:line="240"/>
            </w:pPr>
            <w:r>
              <w:rPr>
                <w:rFonts w:ascii="Consolas" w:cs="Consolas" w:eastAsia="Consolas" w:hAnsi="Consolas"/>
                <w:sz w:val="18"/>
                <w:szCs w:val="18"/>
              </w:rPr>
              <w:t xml:space="preserve">    port: 102</w:t>
            </w:r>
          </w:p>
          <w:p>
            <w:pPr>
              <w:spacing w:after="0" w:before="0" w:line="240"/>
            </w:pPr>
            <w:r>
              <w:rPr>
                <w:rFonts w:ascii="Consolas" w:cs="Consolas" w:eastAsia="Consolas" w:hAnsi="Consolas"/>
                <w:sz w:val="18"/>
                <w:szCs w:val="18"/>
              </w:rPr>
              <w:t xml:space="preserve">    sclFile: "/etc/jneopallium/scl/BAY-CTRL-VL1.icd"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id: "MU-VL1"</w:t>
            </w:r>
          </w:p>
          <w:p>
            <w:pPr>
              <w:spacing w:after="0" w:before="0" w:line="240"/>
            </w:pPr>
            <w:r>
              <w:rPr>
                <w:rFonts w:ascii="Consolas" w:cs="Consolas" w:eastAsia="Consolas" w:hAnsi="Consolas"/>
                <w:sz w:val="18"/>
                <w:szCs w:val="18"/>
              </w:rPr>
              <w:t xml:space="preserve">    host: "10.10.1.23"</w:t>
            </w:r>
          </w:p>
          <w:p>
            <w:pPr>
              <w:spacing w:after="0" w:before="0" w:line="240"/>
            </w:pPr>
            <w:r>
              <w:rPr>
                <w:rFonts w:ascii="Consolas" w:cs="Consolas" w:eastAsia="Consolas" w:hAnsi="Consolas"/>
                <w:sz w:val="18"/>
                <w:szCs w:val="18"/>
              </w:rPr>
              <w:t xml:space="preserve">    port: 102</w:t>
            </w:r>
          </w:p>
          <w:p>
            <w:pPr>
              <w:spacing w:after="0" w:before="0" w:line="240"/>
            </w:pPr>
            <w:r>
              <w:rPr>
                <w:rFonts w:ascii="Consolas" w:cs="Consolas" w:eastAsia="Consolas" w:hAnsi="Consolas"/>
                <w:sz w:val="18"/>
                <w:szCs w:val="18"/>
              </w:rPr>
              <w:t xml:space="preserve">    sclFile: "/etc/jneopallium/scl/MU-VL1.icd"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"VL1-V-A"</w:t>
            </w:r>
          </w:p>
          <w:p>
            <w:pPr>
              <w:spacing w:after="0" w:before="0" w:line="240"/>
            </w:pPr>
            <w:r>
              <w:rPr>
                <w:rFonts w:ascii="Consolas" w:cs="Consolas" w:eastAsia="Consolas" w:hAnsi="Consolas"/>
                <w:sz w:val="18"/>
                <w:szCs w:val="18"/>
              </w:rPr>
              <w:t xml:space="preserve">    iedId: "MU-VL1"</w:t>
            </w:r>
          </w:p>
          <w:p>
            <w:pPr>
              <w:spacing w:after="0" w:before="0" w:line="240"/>
            </w:pPr>
            <w:r>
              <w:rPr>
                <w:rFonts w:ascii="Consolas" w:cs="Consolas" w:eastAsia="Consolas" w:hAnsi="Consolas"/>
                <w:sz w:val="18"/>
                <w:szCs w:val="18"/>
              </w:rPr>
              <w:t xml:space="preserve">    daPath: "LD0/MMXU1.PhV.phsA.cVal.mag.f"</w:t>
            </w:r>
          </w:p>
          <w:p>
            <w:pPr>
              <w:spacing w:after="0" w:before="0" w:line="240"/>
            </w:pPr>
            <w:r>
              <w:rPr>
                <w:rFonts w:ascii="Consolas" w:cs="Consolas" w:eastAsia="Consolas" w:hAnsi="Consolas"/>
                <w:sz w:val="18"/>
                <w:szCs w:val="18"/>
              </w:rPr>
              <w:t xml:space="preserve">    signalTag: "SUB.VL1.V.A"</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"VL1-V-B"</w:t>
            </w:r>
          </w:p>
          <w:p>
            <w:pPr>
              <w:spacing w:after="0" w:before="0" w:line="240"/>
            </w:pPr>
            <w:r>
              <w:rPr>
                <w:rFonts w:ascii="Consolas" w:cs="Consolas" w:eastAsia="Consolas" w:hAnsi="Consolas"/>
                <w:sz w:val="18"/>
                <w:szCs w:val="18"/>
              </w:rPr>
              <w:t xml:space="preserve">    iedId: "MU-VL1"</w:t>
            </w:r>
          </w:p>
          <w:p>
            <w:pPr>
              <w:spacing w:after="0" w:before="0" w:line="240"/>
            </w:pPr>
            <w:r>
              <w:rPr>
                <w:rFonts w:ascii="Consolas" w:cs="Consolas" w:eastAsia="Consolas" w:hAnsi="Consolas"/>
                <w:sz w:val="18"/>
                <w:szCs w:val="18"/>
              </w:rPr>
              <w:t xml:space="preserve">    daPath: "LD0/MMXU1.PhV.phsB.cVal.mag.f"</w:t>
            </w:r>
          </w:p>
          <w:p>
            <w:pPr>
              <w:spacing w:after="0" w:before="0" w:line="240"/>
            </w:pPr>
            <w:r>
              <w:rPr>
                <w:rFonts w:ascii="Consolas" w:cs="Consolas" w:eastAsia="Consolas" w:hAnsi="Consolas"/>
                <w:sz w:val="18"/>
                <w:szCs w:val="18"/>
              </w:rPr>
              <w:t xml:space="preserve">    signalTag: "SUB.VL1.V.B"</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"VL1-V-C"</w:t>
            </w:r>
          </w:p>
          <w:p>
            <w:pPr>
              <w:spacing w:after="0" w:before="0" w:line="240"/>
            </w:pPr>
            <w:r>
              <w:rPr>
                <w:rFonts w:ascii="Consolas" w:cs="Consolas" w:eastAsia="Consolas" w:hAnsi="Consolas"/>
                <w:sz w:val="18"/>
                <w:szCs w:val="18"/>
              </w:rPr>
              <w:t xml:space="preserve">    iedId: "MU-VL1"</w:t>
            </w:r>
          </w:p>
          <w:p>
            <w:pPr>
              <w:spacing w:after="0" w:before="0" w:line="240"/>
            </w:pPr>
            <w:r>
              <w:rPr>
                <w:rFonts w:ascii="Consolas" w:cs="Consolas" w:eastAsia="Consolas" w:hAnsi="Consolas"/>
                <w:sz w:val="18"/>
                <w:szCs w:val="18"/>
              </w:rPr>
              <w:t xml:space="preserve">    daPath: "LD0/MMXU1.PhV.phsC.cVal.mag.f"</w:t>
            </w:r>
          </w:p>
          <w:p>
            <w:pPr>
              <w:spacing w:after="0" w:before="0" w:line="240"/>
            </w:pPr>
            <w:r>
              <w:rPr>
                <w:rFonts w:ascii="Consolas" w:cs="Consolas" w:eastAsia="Consolas" w:hAnsi="Consolas"/>
                <w:sz w:val="18"/>
                <w:szCs w:val="18"/>
              </w:rPr>
              <w:t xml:space="preserve">    signalTag: "SUB.VL1.V.C"</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"VL1-I-A"</w:t>
            </w:r>
          </w:p>
          <w:p>
            <w:pPr>
              <w:spacing w:after="0" w:before="0" w:line="240"/>
            </w:pPr>
            <w:r>
              <w:rPr>
                <w:rFonts w:ascii="Consolas" w:cs="Consolas" w:eastAsia="Consolas" w:hAnsi="Consolas"/>
                <w:sz w:val="18"/>
                <w:szCs w:val="18"/>
              </w:rPr>
              <w:t xml:space="preserve">    iedId: "MU-VL1"</w:t>
            </w:r>
          </w:p>
          <w:p>
            <w:pPr>
              <w:spacing w:after="0" w:before="0" w:line="240"/>
            </w:pPr>
            <w:r>
              <w:rPr>
                <w:rFonts w:ascii="Consolas" w:cs="Consolas" w:eastAsia="Consolas" w:hAnsi="Consolas"/>
                <w:sz w:val="18"/>
                <w:szCs w:val="18"/>
              </w:rPr>
              <w:t xml:space="preserve">    daPath: "LD0/MMXU1.A.phsA.cVal.mag.f"</w:t>
            </w:r>
          </w:p>
          <w:p>
            <w:pPr>
              <w:spacing w:after="0" w:before="0" w:line="240"/>
            </w:pPr>
            <w:r>
              <w:rPr>
                <w:rFonts w:ascii="Consolas" w:cs="Consolas" w:eastAsia="Consolas" w:hAnsi="Consolas"/>
                <w:sz w:val="18"/>
                <w:szCs w:val="18"/>
              </w:rPr>
              <w:t xml:space="preserve">    signalTag: "SUB.VL1.I.A"</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"VL1-FREQ"</w:t>
            </w:r>
          </w:p>
          <w:p>
            <w:pPr>
              <w:spacing w:after="0" w:before="0" w:line="240"/>
            </w:pPr>
            <w:r>
              <w:rPr>
                <w:rFonts w:ascii="Consolas" w:cs="Consolas" w:eastAsia="Consolas" w:hAnsi="Consolas"/>
                <w:sz w:val="18"/>
                <w:szCs w:val="18"/>
              </w:rPr>
              <w:t xml:space="preserve">    iedId: "MU-VL1"</w:t>
            </w:r>
          </w:p>
          <w:p>
            <w:pPr>
              <w:spacing w:after="0" w:before="0" w:line="240"/>
            </w:pPr>
            <w:r>
              <w:rPr>
                <w:rFonts w:ascii="Consolas" w:cs="Consolas" w:eastAsia="Consolas" w:hAnsi="Consolas"/>
                <w:sz w:val="18"/>
                <w:szCs w:val="18"/>
              </w:rPr>
              <w:t xml:space="preserve">    daPath: "LD0/MMXU1.Hz.mag.f"</w:t>
            </w:r>
          </w:p>
          <w:p>
            <w:pPr>
              <w:spacing w:after="0" w:before="0" w:line="240"/>
            </w:pPr>
            <w:r>
              <w:rPr>
                <w:rFonts w:ascii="Consolas" w:cs="Consolas" w:eastAsia="Consolas" w:hAnsi="Consolas"/>
                <w:sz w:val="18"/>
                <w:szCs w:val="18"/>
              </w:rPr>
              <w:t xml:space="preserve">    signalTag: "SUB.VL1.FREQ"</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"CB1-POS"</w:t>
            </w:r>
          </w:p>
          <w:p>
            <w:pPr>
              <w:spacing w:after="0" w:before="0" w:line="240"/>
            </w:pPr>
            <w:r>
              <w:rPr>
                <w:rFonts w:ascii="Consolas" w:cs="Consolas" w:eastAsia="Consolas" w:hAnsi="Consolas"/>
                <w:sz w:val="18"/>
                <w:szCs w:val="18"/>
              </w:rPr>
              <w:t xml:space="preserve">    iedId: "BAY-CTRL-VL1"</w:t>
            </w:r>
          </w:p>
          <w:p>
            <w:pPr>
              <w:spacing w:after="0" w:before="0" w:line="240"/>
            </w:pPr>
            <w:r>
              <w:rPr>
                <w:rFonts w:ascii="Consolas" w:cs="Consolas" w:eastAsia="Consolas" w:hAnsi="Consolas"/>
                <w:sz w:val="18"/>
                <w:szCs w:val="18"/>
              </w:rPr>
              <w:t xml:space="preserve">    daPath: "LD0/XCBR1.Pos.stVal"</w:t>
            </w:r>
          </w:p>
          <w:p>
            <w:pPr>
              <w:spacing w:after="0" w:before="0" w:line="240"/>
            </w:pPr>
            <w:r>
              <w:rPr>
                <w:rFonts w:ascii="Consolas" w:cs="Consolas" w:eastAsia="Consolas" w:hAnsi="Consolas"/>
                <w:sz w:val="18"/>
                <w:szCs w:val="18"/>
              </w:rPr>
              <w:t xml:space="preserve">    signalTag: "SUB.CB1.POS"</w:t>
            </w:r>
          </w:p>
          <w:p>
            <w:pPr>
              <w:spacing w:after="0" w:before="0" w:line="240"/>
            </w:pPr>
            <w:r>
              <w:rPr>
                <w:rFonts w:ascii="Consolas" w:cs="Consolas" w:eastAsia="Consolas" w:hAnsi="Consolas"/>
                <w:sz w:val="18"/>
                <w:szCs w:val="18"/>
              </w:rPr>
              <w:t xml:space="preserve">    targetSignal: STATUS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"DS1-POS"</w:t>
            </w:r>
          </w:p>
          <w:p>
            <w:pPr>
              <w:spacing w:after="0" w:before="0" w:line="240"/>
            </w:pPr>
            <w:r>
              <w:rPr>
                <w:rFonts w:ascii="Consolas" w:cs="Consolas" w:eastAsia="Consolas" w:hAnsi="Consolas"/>
                <w:sz w:val="18"/>
                <w:szCs w:val="18"/>
              </w:rPr>
              <w:t xml:space="preserve">    iedId: "BAY-CTRL-VL1"</w:t>
            </w:r>
          </w:p>
          <w:p>
            <w:pPr>
              <w:spacing w:after="0" w:before="0" w:line="240"/>
            </w:pPr>
            <w:r>
              <w:rPr>
                <w:rFonts w:ascii="Consolas" w:cs="Consolas" w:eastAsia="Consolas" w:hAnsi="Consolas"/>
                <w:sz w:val="18"/>
                <w:szCs w:val="18"/>
              </w:rPr>
              <w:t xml:space="preserve">    daPath: "LD0/XSWI1.Pos.stVal"</w:t>
            </w:r>
          </w:p>
          <w:p>
            <w:pPr>
              <w:spacing w:after="0" w:before="0" w:line="240"/>
            </w:pPr>
            <w:r>
              <w:rPr>
                <w:rFonts w:ascii="Consolas" w:cs="Consolas" w:eastAsia="Consolas" w:hAnsi="Consolas"/>
                <w:sz w:val="18"/>
                <w:szCs w:val="18"/>
              </w:rPr>
              <w:t xml:space="preserve">    signalTag: "SUB.DS1.POS"</w:t>
            </w:r>
          </w:p>
          <w:p>
            <w:pPr>
              <w:spacing w:after="0" w:before="0" w:line="240"/>
            </w:pPr>
            <w:r>
              <w:rPr>
                <w:rFonts w:ascii="Consolas" w:cs="Consolas" w:eastAsia="Consolas" w:hAnsi="Consolas"/>
                <w:sz w:val="18"/>
                <w:szCs w:val="18"/>
              </w:rPr>
              <w:t xml:space="preserve">    targetSignal: STATUS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events:</w:t>
            </w:r>
          </w:p>
          <w:p>
            <w:pPr>
              <w:spacing w:after="0" w:before="0" w:line="240"/>
            </w:pPr>
            <w:r>
              <w:rPr>
                <w:rFonts w:ascii="Consolas" w:cs="Consolas" w:eastAsia="Consolas" w:hAnsi="Consolas"/>
                <w:sz w:val="18"/>
                <w:szCs w:val="18"/>
              </w:rPr>
              <w:t xml:space="preserve">  - bindingId: "RELAY-VL1-REPORTS"</w:t>
            </w:r>
          </w:p>
          <w:p>
            <w:pPr>
              <w:spacing w:after="0" w:before="0" w:line="240"/>
            </w:pPr>
            <w:r>
              <w:rPr>
                <w:rFonts w:ascii="Consolas" w:cs="Consolas" w:eastAsia="Consolas" w:hAnsi="Consolas"/>
                <w:sz w:val="18"/>
                <w:szCs w:val="18"/>
              </w:rPr>
              <w:t xml:space="preserve">    iedId: "RELAY-VL1"</w:t>
            </w:r>
          </w:p>
          <w:p>
            <w:pPr>
              <w:spacing w:after="0" w:before="0" w:line="240"/>
            </w:pPr>
            <w:r>
              <w:rPr>
                <w:rFonts w:ascii="Consolas" w:cs="Consolas" w:eastAsia="Consolas" w:hAnsi="Consolas"/>
                <w:sz w:val="18"/>
                <w:szCs w:val="18"/>
              </w:rPr>
              <w:t xml:space="preserve">    reportControlBlock: "LD0/LLN0$RP$urcb01"</w:t>
            </w:r>
          </w:p>
          <w:p>
            <w:pPr>
              <w:spacing w:after="0" w:before="0" w:line="240"/>
            </w:pPr>
            <w:r>
              <w:rPr>
                <w:rFonts w:ascii="Consolas" w:cs="Consolas" w:eastAsia="Consolas" w:hAnsi="Consolas"/>
                <w:sz w:val="18"/>
                <w:szCs w:val="18"/>
              </w:rPr>
              <w:t xml:space="preserve">    targetSignal: "ALARM"</w:t>
            </w:r>
          </w:p>
          <w:p>
            <w:pPr>
              <w:spacing w:after="0" w:before="0" w:line="240"/>
            </w:pPr>
            <w:r>
              <w:rPr>
                <w:rFonts w:ascii="Consolas" w:cs="Consolas" w:eastAsia="Consolas" w:hAnsi="Consolas"/>
                <w:sz w:val="18"/>
                <w:szCs w:val="18"/>
              </w:rPr>
              <w:t xml:space="preserve">    severityMap:</w:t>
            </w:r>
          </w:p>
          <w:p>
            <w:pPr>
              <w:spacing w:after="0" w:before="0" w:line="240"/>
            </w:pPr>
            <w:r>
              <w:rPr>
                <w:rFonts w:ascii="Consolas" w:cs="Consolas" w:eastAsia="Consolas" w:hAnsi="Consolas"/>
                <w:sz w:val="18"/>
                <w:szCs w:val="18"/>
              </w:rPr>
              <w:t xml:space="preserve">      PIOC: "URGENT"     # instantaneous overcurrent — protection trip imminent</w:t>
            </w:r>
          </w:p>
          <w:p>
            <w:pPr>
              <w:spacing w:after="0" w:before="0" w:line="240"/>
            </w:pPr>
            <w:r>
              <w:rPr>
                <w:rFonts w:ascii="Consolas" w:cs="Consolas" w:eastAsia="Consolas" w:hAnsi="Consolas"/>
                <w:sz w:val="18"/>
                <w:szCs w:val="18"/>
              </w:rPr>
              <w:t xml:space="preserve">      PDIS: "URGENT"     # distance protection</w:t>
            </w:r>
          </w:p>
          <w:p>
            <w:pPr>
              <w:spacing w:after="0" w:before="0" w:line="240"/>
            </w:pPr>
            <w:r>
              <w:rPr>
                <w:rFonts w:ascii="Consolas" w:cs="Consolas" w:eastAsia="Consolas" w:hAnsi="Consolas"/>
                <w:sz w:val="18"/>
                <w:szCs w:val="18"/>
              </w:rPr>
              <w:t xml:space="preserve">      PTOC: "HIGH"       # time overcurrent</w:t>
            </w:r>
          </w:p>
          <w:p>
            <w:pPr>
              <w:spacing w:after="0" w:before="0" w:line="240"/>
            </w:pPr>
            <w:r>
              <w:rPr>
                <w:rFonts w:ascii="Consolas" w:cs="Consolas" w:eastAsia="Consolas" w:hAnsi="Consolas"/>
                <w:sz w:val="18"/>
                <w:szCs w:val="18"/>
              </w:rPr>
              <w:t xml:space="preserve">      PSCH: "HIGH"       # protection scheme communication</w:t>
            </w:r>
          </w:p>
          <w:p>
            <w:pPr>
              <w:spacing w:after="0" w:before="0" w:line="240"/>
            </w:pPr>
            <w:r>
              <w:rPr>
                <w:rFonts w:ascii="Consolas" w:cs="Consolas" w:eastAsia="Consolas" w:hAnsi="Consolas"/>
                <w:sz w:val="18"/>
                <w:szCs w:val="18"/>
              </w:rPr>
              <w:t xml:space="preserve">      PTRC: "HIGH"       # trip conditioning</w:t>
            </w:r>
          </w:p>
          <w:p>
            <w:pPr>
              <w:spacing w:after="0" w:before="0" w:line="240"/>
            </w:pPr>
            <w:r>
              <w:rPr>
                <w:rFonts w:ascii="Consolas" w:cs="Consolas" w:eastAsia="Consolas" w:hAnsi="Consolas"/>
                <w:sz w:val="18"/>
                <w:szCs w:val="18"/>
              </w:rPr>
              <w:t xml:space="preserve">      RREC: "LOW"        # autoreclose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"/var/log/jneopallium/iec61850-audit.jsonl"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"PT0.5S"</w:t>
            </w:r>
          </w:p>
        </w:tc>
      </w:tr>
    </w:tbl>
    <w:p>
      <w:pPr>
        <w:spacing w:after="60" w:before="0"/>
      </w:pPr>
    </w:p>
    <w:p>
      <w:pPr>
        <w:pStyle w:val="Heading2"/>
        <w:spacing w:after="120" w:before="240"/>
      </w:pPr>
      <w:r>
        <w:rPr>
          <w:rFonts w:ascii="Arial" w:cs="Arial" w:eastAsia="Arial" w:hAnsi="Arial"/>
          <w:sz w:val="22"/>
          <w:szCs w:val="22"/>
        </w:rPr>
        <w:t xml:space="preserve">7.4 Field reference</w:t>
      </w:r>
    </w:p>
    <w:p>
      <w:pPr>
        <w:spacing w:after="80" w:before="80"/>
      </w:pPr>
      <w:r>
        <w:rPr>
          <w:rFonts w:ascii="Consolas" w:cs="Consolas" w:eastAsia="Consolas" w:hAnsi="Consolas"/>
          <w:sz w:val="20"/>
          <w:szCs w:val="20"/>
          <w:shd w:fill="F2F2F2" w:val="clear"/>
        </w:rPr>
        <w:t xml:space="preserve">ied[].id</w:t>
      </w:r>
      <w:r>
        <w:rPr>
          <w:rFonts w:ascii="Arial" w:cs="Arial" w:eastAsia="Arial" w:hAnsi="Arial"/>
          <w:sz w:val="22"/>
          <w:szCs w:val="22"/>
        </w:rPr>
        <w:t xml:space="preserve"> is the IED identifier as it appears in the SCL file's </w:t>
      </w:r>
      <w:r>
        <w:rPr>
          <w:rFonts w:ascii="Consolas" w:cs="Consolas" w:eastAsia="Consolas" w:hAnsi="Consolas"/>
          <w:sz w:val="20"/>
          <w:szCs w:val="20"/>
          <w:shd w:fill="F2F2F2" w:val="clear"/>
        </w:rPr>
        <w:t xml:space="preserve">&lt;IED name="..."&gt;</w:t>
      </w:r>
      <w:r>
        <w:rPr>
          <w:rFonts w:ascii="Arial" w:cs="Arial" w:eastAsia="Arial" w:hAnsi="Arial"/>
          <w:sz w:val="22"/>
          <w:szCs w:val="22"/>
        </w:rPr>
        <w:t xml:space="preserve"> element. The bridge validates this at startup against the parsed SCL.</w:t>
      </w:r>
    </w:p>
    <w:p>
      <w:pPr>
        <w:spacing w:after="80" w:before="80"/>
      </w:pPr>
      <w:r>
        <w:rPr>
          <w:rFonts w:ascii="Consolas" w:cs="Consolas" w:eastAsia="Consolas" w:hAnsi="Consolas"/>
          <w:sz w:val="20"/>
          <w:szCs w:val="20"/>
          <w:shd w:fill="F2F2F2" w:val="clear"/>
        </w:rPr>
        <w:t xml:space="preserve">ied[].host</w:t>
      </w:r>
      <w:r>
        <w:rPr>
          <w:rFonts w:ascii="Arial" w:cs="Arial" w:eastAsia="Arial" w:hAnsi="Arial"/>
          <w:sz w:val="22"/>
          <w:szCs w:val="22"/>
        </w:rPr>
        <w:t xml:space="preserve"> is the IED's IP address or hostname on the substation process bus or station bus. Production substations have dedicated VLANs for this traffic.</w:t>
      </w:r>
    </w:p>
    <w:p>
      <w:pPr>
        <w:spacing w:after="80" w:before="80"/>
      </w:pPr>
      <w:r>
        <w:rPr>
          <w:rFonts w:ascii="Consolas" w:cs="Consolas" w:eastAsia="Consolas" w:hAnsi="Consolas"/>
          <w:sz w:val="20"/>
          <w:szCs w:val="20"/>
          <w:shd w:fill="F2F2F2" w:val="clear"/>
        </w:rPr>
        <w:t xml:space="preserve">ied[].port</w:t>
      </w:r>
      <w:r>
        <w:rPr>
          <w:rFonts w:ascii="Arial" w:cs="Arial" w:eastAsia="Arial" w:hAnsi="Arial"/>
          <w:sz w:val="22"/>
          <w:szCs w:val="22"/>
        </w:rPr>
        <w:t xml:space="preserve"> defaults to 102, the MMS well-known TCP port. Change only if your IED uses a non-standard port (rare; some legacy gateways do).</w:t>
      </w:r>
    </w:p>
    <w:p>
      <w:pPr>
        <w:spacing w:after="80" w:before="80"/>
      </w:pPr>
      <w:r>
        <w:rPr>
          <w:rFonts w:ascii="Consolas" w:cs="Consolas" w:eastAsia="Consolas" w:hAnsi="Consolas"/>
          <w:sz w:val="20"/>
          <w:szCs w:val="20"/>
          <w:shd w:fill="F2F2F2" w:val="clear"/>
        </w:rPr>
        <w:t xml:space="preserve">ied[].sclFile</w:t>
      </w:r>
      <w:r>
        <w:rPr>
          <w:rFonts w:ascii="Arial" w:cs="Arial" w:eastAsia="Arial" w:hAnsi="Arial"/>
          <w:sz w:val="22"/>
          <w:szCs w:val="22"/>
        </w:rPr>
        <w:t xml:space="preserve"> is the local path to the IED's SCL file. Supported file types: </w:t>
      </w:r>
      <w:r>
        <w:rPr>
          <w:rFonts w:ascii="Consolas" w:cs="Consolas" w:eastAsia="Consolas" w:hAnsi="Consolas"/>
          <w:sz w:val="20"/>
          <w:szCs w:val="20"/>
          <w:shd w:fill="F2F2F2" w:val="clear"/>
        </w:rPr>
        <w:t xml:space="preserve">.icd</w:t>
      </w:r>
      <w:r>
        <w:rPr>
          <w:rFonts w:ascii="Arial" w:cs="Arial" w:eastAsia="Arial" w:hAnsi="Arial"/>
          <w:sz w:val="22"/>
          <w:szCs w:val="22"/>
        </w:rPr>
        <w:t xml:space="preserve"> (IED Capability Description), </w:t>
      </w:r>
      <w:r>
        <w:rPr>
          <w:rFonts w:ascii="Consolas" w:cs="Consolas" w:eastAsia="Consolas" w:hAnsi="Consolas"/>
          <w:sz w:val="20"/>
          <w:szCs w:val="20"/>
          <w:shd w:fill="F2F2F2" w:val="clear"/>
        </w:rPr>
        <w:t xml:space="preserve">.iid</w:t>
      </w:r>
      <w:r>
        <w:rPr>
          <w:rFonts w:ascii="Arial" w:cs="Arial" w:eastAsia="Arial" w:hAnsi="Arial"/>
          <w:sz w:val="22"/>
          <w:szCs w:val="22"/>
        </w:rPr>
        <w:t xml:space="preserve"> (Instantiated IED Description), </w:t>
      </w:r>
      <w:r>
        <w:rPr>
          <w:rFonts w:ascii="Consolas" w:cs="Consolas" w:eastAsia="Consolas" w:hAnsi="Consolas"/>
          <w:sz w:val="20"/>
          <w:szCs w:val="20"/>
          <w:shd w:fill="F2F2F2" w:val="clear"/>
        </w:rPr>
        <w:t xml:space="preserve">.cid</w:t>
      </w:r>
      <w:r>
        <w:rPr>
          <w:rFonts w:ascii="Arial" w:cs="Arial" w:eastAsia="Arial" w:hAnsi="Arial"/>
          <w:sz w:val="22"/>
          <w:szCs w:val="22"/>
        </w:rPr>
        <w:t xml:space="preserve"> (Configured IED Description), </w:t>
      </w:r>
      <w:r>
        <w:rPr>
          <w:rFonts w:ascii="Consolas" w:cs="Consolas" w:eastAsia="Consolas" w:hAnsi="Consolas"/>
          <w:sz w:val="20"/>
          <w:szCs w:val="20"/>
          <w:shd w:fill="F2F2F2" w:val="clear"/>
        </w:rPr>
        <w:t xml:space="preserve">.scd</w:t>
      </w:r>
      <w:r>
        <w:rPr>
          <w:rFonts w:ascii="Arial" w:cs="Arial" w:eastAsia="Arial" w:hAnsi="Arial"/>
          <w:sz w:val="22"/>
          <w:szCs w:val="22"/>
        </w:rPr>
        <w:t xml:space="preserve"> (Substation Configuration Description). The parser only uses the </w:t>
      </w:r>
      <w:r>
        <w:rPr>
          <w:rFonts w:ascii="Consolas" w:cs="Consolas" w:eastAsia="Consolas" w:hAnsi="Consolas"/>
          <w:sz w:val="20"/>
          <w:szCs w:val="20"/>
          <w:shd w:fill="F2F2F2" w:val="clear"/>
        </w:rPr>
        <w:t xml:space="preserve">IED → AccessPoint → Server → LDevice → LN → DO → DA</w:t>
      </w:r>
      <w:r>
        <w:rPr>
          <w:rFonts w:ascii="Arial" w:cs="Arial" w:eastAsia="Arial" w:hAnsi="Arial"/>
          <w:sz w:val="22"/>
          <w:szCs w:val="22"/>
        </w:rPr>
        <w:t xml:space="preserve"> skeleton — vendor-specific attributes are ignored. The bridge fails fast at startup if the SCL file is missing or unparseable.</w:t>
      </w:r>
    </w:p>
    <w:p>
      <w:pPr>
        <w:spacing w:after="80" w:before="80"/>
      </w:pPr>
      <w:r>
        <w:rPr>
          <w:rFonts w:ascii="Consolas" w:cs="Consolas" w:eastAsia="Consolas" w:hAnsi="Consolas"/>
          <w:sz w:val="20"/>
          <w:szCs w:val="20"/>
          <w:shd w:fill="F2F2F2" w:val="clear"/>
        </w:rPr>
        <w:t xml:space="preserve">ied[].reportControlBlock</w:t>
      </w:r>
      <w:r>
        <w:rPr>
          <w:rFonts w:ascii="Arial" w:cs="Arial" w:eastAsia="Arial" w:hAnsi="Arial"/>
          <w:sz w:val="22"/>
          <w:szCs w:val="22"/>
        </w:rPr>
        <w:t xml:space="preserve"> is an optional default RCB used by </w:t>
      </w:r>
      <w:r>
        <w:rPr>
          <w:rFonts w:ascii="Consolas" w:cs="Consolas" w:eastAsia="Consolas" w:hAnsi="Consolas"/>
          <w:sz w:val="20"/>
          <w:szCs w:val="20"/>
          <w:shd w:fill="F2F2F2" w:val="clear"/>
        </w:rPr>
        <w:t xml:space="preserve">events:</w:t>
      </w:r>
      <w:r>
        <w:rPr>
          <w:rFonts w:ascii="Arial" w:cs="Arial" w:eastAsia="Arial" w:hAnsi="Arial"/>
          <w:sz w:val="22"/>
          <w:szCs w:val="22"/>
        </w:rPr>
        <w:t xml:space="preserve"> entries that don't specify one. The format is </w:t>
      </w:r>
      <w:r>
        <w:rPr>
          <w:rFonts w:ascii="Consolas" w:cs="Consolas" w:eastAsia="Consolas" w:hAnsi="Consolas"/>
          <w:sz w:val="20"/>
          <w:szCs w:val="20"/>
          <w:shd w:fill="F2F2F2" w:val="clear"/>
        </w:rPr>
        <w:t xml:space="preserve">LD/LN$variant$rcbName</w:t>
      </w:r>
      <w:r>
        <w:rPr>
          <w:rFonts w:ascii="Arial" w:cs="Arial" w:eastAsia="Arial" w:hAnsi="Arial"/>
          <w:sz w:val="22"/>
          <w:szCs w:val="22"/>
        </w:rPr>
        <w:t xml:space="preserve"> per IEC 61850 syntax: typically </w:t>
      </w:r>
      <w:r>
        <w:rPr>
          <w:rFonts w:ascii="Consolas" w:cs="Consolas" w:eastAsia="Consolas" w:hAnsi="Consolas"/>
          <w:sz w:val="20"/>
          <w:szCs w:val="20"/>
          <w:shd w:fill="F2F2F2" w:val="clear"/>
        </w:rPr>
        <w:t xml:space="preserve">LD0/LLN0$RP$urcb01</w:t>
      </w:r>
      <w:r>
        <w:rPr>
          <w:rFonts w:ascii="Arial" w:cs="Arial" w:eastAsia="Arial" w:hAnsi="Arial"/>
          <w:sz w:val="22"/>
          <w:szCs w:val="22"/>
        </w:rPr>
        <w:t xml:space="preserve"> for the first un-buffered report or </w:t>
      </w:r>
      <w:r>
        <w:rPr>
          <w:rFonts w:ascii="Consolas" w:cs="Consolas" w:eastAsia="Consolas" w:hAnsi="Consolas"/>
          <w:sz w:val="20"/>
          <w:szCs w:val="20"/>
          <w:shd w:fill="F2F2F2" w:val="clear"/>
        </w:rPr>
        <w:t xml:space="preserve">LD0/LLN0$BR$brcb01</w:t>
      </w:r>
      <w:r>
        <w:rPr>
          <w:rFonts w:ascii="Arial" w:cs="Arial" w:eastAsia="Arial" w:hAnsi="Arial"/>
          <w:sz w:val="22"/>
          <w:szCs w:val="22"/>
        </w:rPr>
        <w:t xml:space="preserve"> for the first buffered report.</w:t>
      </w:r>
    </w:p>
    <w:p>
      <w:pPr>
        <w:spacing w:after="80" w:before="80"/>
      </w:pPr>
      <w:r>
        <w:rPr>
          <w:rFonts w:ascii="Consolas" w:cs="Consolas" w:eastAsia="Consolas" w:hAnsi="Consolas"/>
          <w:sz w:val="20"/>
          <w:szCs w:val="20"/>
          <w:shd w:fill="F2F2F2" w:val="clear"/>
        </w:rPr>
        <w:t xml:space="preserve">reads[].iedId</w:t>
      </w:r>
      <w:r>
        <w:rPr>
          <w:rFonts w:ascii="Arial" w:cs="Arial" w:eastAsia="Arial" w:hAnsi="Arial"/>
          <w:sz w:val="22"/>
          <w:szCs w:val="22"/>
        </w:rPr>
        <w:t xml:space="preserve"> references an entry in the </w:t>
      </w:r>
      <w:r>
        <w:rPr>
          <w:rFonts w:ascii="Consolas" w:cs="Consolas" w:eastAsia="Consolas" w:hAnsi="Consolas"/>
          <w:sz w:val="20"/>
          <w:szCs w:val="20"/>
          <w:shd w:fill="F2F2F2" w:val="clear"/>
        </w:rPr>
        <w:t xml:space="preserve">ied:</w:t>
      </w:r>
      <w:r>
        <w:rPr>
          <w:rFonts w:ascii="Arial" w:cs="Arial" w:eastAsia="Arial" w:hAnsi="Arial"/>
          <w:sz w:val="22"/>
          <w:szCs w:val="22"/>
        </w:rPr>
        <w:t xml:space="preserve"> list. References to undefined IED ids fail at config load.</w:t>
      </w:r>
    </w:p>
    <w:p>
      <w:pPr>
        <w:spacing w:after="80" w:before="80"/>
      </w:pPr>
      <w:r>
        <w:rPr>
          <w:rFonts w:ascii="Consolas" w:cs="Consolas" w:eastAsia="Consolas" w:hAnsi="Consolas"/>
          <w:sz w:val="20"/>
          <w:szCs w:val="20"/>
          <w:shd w:fill="F2F2F2" w:val="clear"/>
        </w:rPr>
        <w:t xml:space="preserve">reads[].daPath</w:t>
      </w:r>
      <w:r>
        <w:rPr>
          <w:rFonts w:ascii="Arial" w:cs="Arial" w:eastAsia="Arial" w:hAnsi="Arial"/>
          <w:sz w:val="22"/>
          <w:szCs w:val="22"/>
        </w:rPr>
        <w:t xml:space="preserve"> is the IEC 61850 functional-constraint path. The format is </w:t>
      </w:r>
      <w:r>
        <w:rPr>
          <w:rFonts w:ascii="Consolas" w:cs="Consolas" w:eastAsia="Consolas" w:hAnsi="Consolas"/>
          <w:sz w:val="20"/>
          <w:szCs w:val="20"/>
          <w:shd w:fill="F2F2F2" w:val="clear"/>
        </w:rPr>
        <w:t xml:space="preserve">LD/LN.DO.DA[.DA…]</w:t>
      </w:r>
      <w:r>
        <w:rPr>
          <w:rFonts w:ascii="Arial" w:cs="Arial" w:eastAsia="Arial" w:hAnsi="Arial"/>
          <w:sz w:val="22"/>
          <w:szCs w:val="22"/>
        </w:rPr>
        <w:t xml:space="preserve">: logical device, logical node, data object, data attribute(s). Example: </w:t>
      </w:r>
      <w:r>
        <w:rPr>
          <w:rFonts w:ascii="Consolas" w:cs="Consolas" w:eastAsia="Consolas" w:hAnsi="Consolas"/>
          <w:sz w:val="20"/>
          <w:szCs w:val="20"/>
          <w:shd w:fill="F2F2F2" w:val="clear"/>
        </w:rPr>
        <w:t xml:space="preserve">LD0/MMXU1.PhV.phsA.cVal.mag.f</w:t>
      </w:r>
      <w:r>
        <w:rPr>
          <w:rFonts w:ascii="Arial" w:cs="Arial" w:eastAsia="Arial" w:hAnsi="Arial"/>
          <w:sz w:val="22"/>
          <w:szCs w:val="22"/>
        </w:rPr>
        <w:t xml:space="preserve"> reads the floating-point magnitude of phase A voltage from the first MMXU logical node in </w:t>
      </w:r>
      <w:r>
        <w:rPr>
          <w:rFonts w:ascii="Consolas" w:cs="Consolas" w:eastAsia="Consolas" w:hAnsi="Consolas"/>
          <w:sz w:val="20"/>
          <w:szCs w:val="20"/>
          <w:shd w:fill="F2F2F2" w:val="clear"/>
        </w:rPr>
        <w:t xml:space="preserve">LD0</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reads[].targetSignal</w:t>
      </w:r>
      <w:r>
        <w:rPr>
          <w:rFonts w:ascii="Arial" w:cs="Arial" w:eastAsia="Arial" w:hAnsi="Arial"/>
          <w:sz w:val="22"/>
          <w:szCs w:val="22"/>
        </w:rPr>
        <w:t xml:space="preserve"> is </w:t>
      </w:r>
      <w:r>
        <w:rPr>
          <w:rFonts w:ascii="Consolas" w:cs="Consolas" w:eastAsia="Consolas" w:hAnsi="Consolas"/>
          <w:sz w:val="20"/>
          <w:szCs w:val="20"/>
          <w:shd w:fill="F2F2F2" w:val="clear"/>
        </w:rPr>
        <w:t xml:space="preserve">MEASUREMENT</w:t>
      </w:r>
      <w:r>
        <w:rPr>
          <w:rFonts w:ascii="Arial" w:cs="Arial" w:eastAsia="Arial" w:hAnsi="Arial"/>
          <w:sz w:val="22"/>
          <w:szCs w:val="22"/>
        </w:rPr>
        <w:t xml:space="preserve">, </w:t>
      </w:r>
      <w:r>
        <w:rPr>
          <w:rFonts w:ascii="Consolas" w:cs="Consolas" w:eastAsia="Consolas" w:hAnsi="Consolas"/>
          <w:sz w:val="20"/>
          <w:szCs w:val="20"/>
          <w:shd w:fill="F2F2F2" w:val="clear"/>
        </w:rPr>
        <w:t xml:space="preserve">STATUS</w:t>
      </w:r>
      <w:r>
        <w:rPr>
          <w:rFonts w:ascii="Arial" w:cs="Arial" w:eastAsia="Arial" w:hAnsi="Arial"/>
          <w:sz w:val="22"/>
          <w:szCs w:val="22"/>
        </w:rPr>
        <w:t xml:space="preserve">, or </w:t>
      </w:r>
      <w:r>
        <w:rPr>
          <w:rFonts w:ascii="Consolas" w:cs="Consolas" w:eastAsia="Consolas" w:hAnsi="Consolas"/>
          <w:sz w:val="20"/>
          <w:szCs w:val="20"/>
          <w:shd w:fill="F2F2F2" w:val="clear"/>
        </w:rPr>
        <w:t xml:space="preserve">ALARM</w:t>
      </w:r>
      <w:r>
        <w:rPr>
          <w:rFonts w:ascii="Arial" w:cs="Arial" w:eastAsia="Arial" w:hAnsi="Arial"/>
          <w:sz w:val="22"/>
          <w:szCs w:val="22"/>
        </w:rPr>
        <w:t xml:space="preserve">. When omitted, the mapper infers from the LN prefix in the path: XCBR/XSWI → STATUS, everything else defaults to MEASUREMENT.</w:t>
      </w:r>
    </w:p>
    <w:p>
      <w:pPr>
        <w:spacing w:after="80" w:before="80"/>
      </w:pPr>
      <w:r>
        <w:rPr>
          <w:rFonts w:ascii="Consolas" w:cs="Consolas" w:eastAsia="Consolas" w:hAnsi="Consolas"/>
          <w:sz w:val="20"/>
          <w:szCs w:val="20"/>
          <w:shd w:fill="F2F2F2" w:val="clear"/>
        </w:rPr>
        <w:t xml:space="preserve">events[].reportControlBlock</w:t>
      </w:r>
      <w:r>
        <w:rPr>
          <w:rFonts w:ascii="Arial" w:cs="Arial" w:eastAsia="Arial" w:hAnsi="Arial"/>
          <w:sz w:val="22"/>
          <w:szCs w:val="22"/>
        </w:rPr>
        <w:t xml:space="preserve"> is the per-event RCB to subscribe to. Falls back to the IED's default RCB if omitted.</w:t>
      </w:r>
    </w:p>
    <w:p>
      <w:pPr>
        <w:spacing w:after="80" w:before="80"/>
      </w:pPr>
      <w:r>
        <w:rPr>
          <w:rFonts w:ascii="Consolas" w:cs="Consolas" w:eastAsia="Consolas" w:hAnsi="Consolas"/>
          <w:sz w:val="20"/>
          <w:szCs w:val="20"/>
          <w:shd w:fill="F2F2F2" w:val="clear"/>
        </w:rPr>
        <w:t xml:space="preserve">events[].severityMap</w:t>
      </w:r>
      <w:r>
        <w:rPr>
          <w:rFonts w:ascii="Arial" w:cs="Arial" w:eastAsia="Arial" w:hAnsi="Arial"/>
          <w:sz w:val="22"/>
          <w:szCs w:val="22"/>
        </w:rPr>
        <w:t xml:space="preserve"> maps Logical Node class prefix → AlarmPriority (</w:t>
      </w:r>
      <w:r>
        <w:rPr>
          <w:rFonts w:ascii="Consolas" w:cs="Consolas" w:eastAsia="Consolas" w:hAnsi="Consolas"/>
          <w:sz w:val="20"/>
          <w:szCs w:val="20"/>
          <w:shd w:fill="F2F2F2" w:val="clear"/>
        </w:rPr>
        <w:t xml:space="preserve">URGENT</w:t>
      </w:r>
      <w:r>
        <w:rPr>
          <w:rFonts w:ascii="Arial" w:cs="Arial" w:eastAsia="Arial" w:hAnsi="Arial"/>
          <w:sz w:val="22"/>
          <w:szCs w:val="22"/>
        </w:rPr>
        <w:t xml:space="preserve">, </w:t>
      </w:r>
      <w:r>
        <w:rPr>
          <w:rFonts w:ascii="Consolas" w:cs="Consolas" w:eastAsia="Consolas" w:hAnsi="Consolas"/>
          <w:sz w:val="20"/>
          <w:szCs w:val="20"/>
          <w:shd w:fill="F2F2F2" w:val="clear"/>
        </w:rPr>
        <w:t xml:space="preserve">HIGH</w:t>
      </w:r>
      <w:r>
        <w:rPr>
          <w:rFonts w:ascii="Arial" w:cs="Arial" w:eastAsia="Arial" w:hAnsi="Arial"/>
          <w:sz w:val="22"/>
          <w:szCs w:val="22"/>
        </w:rPr>
        <w:t xml:space="preserve">, </w:t>
      </w:r>
      <w:r>
        <w:rPr>
          <w:rFonts w:ascii="Consolas" w:cs="Consolas" w:eastAsia="Consolas" w:hAnsi="Consolas"/>
          <w:sz w:val="20"/>
          <w:szCs w:val="20"/>
          <w:shd w:fill="F2F2F2" w:val="clear"/>
        </w:rPr>
        <w:t xml:space="preserve">LOW</w:t>
      </w:r>
      <w:r>
        <w:rPr>
          <w:rFonts w:ascii="Arial" w:cs="Arial" w:eastAsia="Arial" w:hAnsi="Arial"/>
          <w:sz w:val="22"/>
          <w:szCs w:val="22"/>
        </w:rPr>
        <w:t xml:space="preserve">, </w:t>
      </w:r>
      <w:r>
        <w:rPr>
          <w:rFonts w:ascii="Consolas" w:cs="Consolas" w:eastAsia="Consolas" w:hAnsi="Consolas"/>
          <w:sz w:val="20"/>
          <w:szCs w:val="20"/>
          <w:shd w:fill="F2F2F2" w:val="clear"/>
        </w:rPr>
        <w:t xml:space="preserve">JOURNAL</w:t>
      </w:r>
      <w:r>
        <w:rPr>
          <w:rFonts w:ascii="Arial" w:cs="Arial" w:eastAsia="Arial" w:hAnsi="Arial"/>
          <w:sz w:val="22"/>
          <w:szCs w:val="22"/>
        </w:rPr>
        <w:t xml:space="preserve">). The mapper looks up the LN class from the SCL (e.g. a report entry from </w:t>
      </w:r>
      <w:r>
        <w:rPr>
          <w:rFonts w:ascii="Consolas" w:cs="Consolas" w:eastAsia="Consolas" w:hAnsi="Consolas"/>
          <w:sz w:val="20"/>
          <w:szCs w:val="20"/>
          <w:shd w:fill="F2F2F2" w:val="clear"/>
        </w:rPr>
        <w:t xml:space="preserve">LD0/PIOC2$ST$Op</w:t>
      </w:r>
      <w:r>
        <w:rPr>
          <w:rFonts w:ascii="Arial" w:cs="Arial" w:eastAsia="Arial" w:hAnsi="Arial"/>
          <w:sz w:val="22"/>
          <w:szCs w:val="22"/>
        </w:rPr>
        <w:t xml:space="preserve"> has LN class </w:t>
      </w:r>
      <w:r>
        <w:rPr>
          <w:rFonts w:ascii="Consolas" w:cs="Consolas" w:eastAsia="Consolas" w:hAnsi="Consolas"/>
          <w:sz w:val="20"/>
          <w:szCs w:val="20"/>
          <w:shd w:fill="F2F2F2" w:val="clear"/>
        </w:rPr>
        <w:t xml:space="preserve">PIOC</w:t>
      </w:r>
      <w:r>
        <w:rPr>
          <w:rFonts w:ascii="Arial" w:cs="Arial" w:eastAsia="Arial" w:hAnsi="Arial"/>
          <w:sz w:val="22"/>
          <w:szCs w:val="22"/>
        </w:rPr>
        <w:t xml:space="preserve">) and emits the AlarmSignal with the mapped priority. LN class prefixes not in the map default to </w:t>
      </w:r>
      <w:r>
        <w:rPr>
          <w:rFonts w:ascii="Consolas" w:cs="Consolas" w:eastAsia="Consolas" w:hAnsi="Consolas"/>
          <w:sz w:val="20"/>
          <w:szCs w:val="20"/>
          <w:shd w:fill="F2F2F2" w:val="clear"/>
        </w:rPr>
        <w:t xml:space="preserve">LOW</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tickInterval</w:t>
      </w:r>
      <w:r>
        <w:rPr>
          <w:rFonts w:ascii="Arial" w:cs="Arial" w:eastAsia="Arial" w:hAnsi="Arial"/>
          <w:sz w:val="22"/>
          <w:szCs w:val="22"/>
        </w:rPr>
        <w:t xml:space="preserve"> is the worker tick cadence. The bridge's per-binding scheduler reads at most once per tick per binding — set this to a value compatible with your IED's reporting capabilities and SCADA polling conventions.</w:t>
      </w:r>
    </w:p>
    <w:p>
      <w:pPr>
        <w:pStyle w:val="Heading1"/>
        <w:spacing w:after="120" w:before="360"/>
      </w:pPr>
      <w:r>
        <w:rPr>
          <w:rFonts w:ascii="Arial" w:cs="Arial" w:eastAsia="Arial" w:hAnsi="Arial"/>
          <w:sz w:val="22"/>
          <w:szCs w:val="22"/>
        </w:rPr>
        <w:t xml:space="preserve">8. Wiring the Java side</w:t>
      </w:r>
    </w:p>
    <w:p>
      <w:pPr>
        <w:spacing w:after="80" w:before="80"/>
      </w:pPr>
      <w:r>
        <w:rPr>
          <w:rFonts w:ascii="Arial" w:cs="Arial" w:eastAsia="Arial" w:hAnsi="Arial"/>
          <w:sz w:val="22"/>
          <w:szCs w:val="22"/>
        </w:rPr>
        <w:t xml:space="preserve">The bootstrap registers inputs only. There is no aggregator to register.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package com.example.substation;</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com.rakovpublic.jneuropallium.worker.bridge.common.AbstractBridgeAuditOutput;</w:t>
            </w:r>
          </w:p>
          <w:p>
            <w:pPr>
              <w:spacing w:after="0" w:before="0" w:line="240"/>
            </w:pPr>
            <w:r>
              <w:rPr>
                <w:rFonts w:ascii="Consolas" w:cs="Consolas" w:eastAsia="Consolas" w:hAnsi="Consolas"/>
                <w:sz w:val="18"/>
                <w:szCs w:val="18"/>
              </w:rPr>
              <w:t xml:space="preserve">import com.rakovpublic.jneuropallium.worker.bridge.iec61850.Iec61850AuditOutput;</w:t>
            </w:r>
          </w:p>
          <w:p>
            <w:pPr>
              <w:spacing w:after="0" w:before="0" w:line="240"/>
            </w:pPr>
            <w:r>
              <w:rPr>
                <w:rFonts w:ascii="Consolas" w:cs="Consolas" w:eastAsia="Consolas" w:hAnsi="Consolas"/>
                <w:sz w:val="18"/>
                <w:szCs w:val="18"/>
              </w:rPr>
              <w:t xml:space="preserve">import com.rakovpublic.jneuropallium.worker.bridge.iec61850.Iec61850BridgeConfig;</w:t>
            </w:r>
          </w:p>
          <w:p>
            <w:pPr>
              <w:spacing w:after="0" w:before="0" w:line="240"/>
            </w:pPr>
            <w:r>
              <w:rPr>
                <w:rFonts w:ascii="Consolas" w:cs="Consolas" w:eastAsia="Consolas" w:hAnsi="Consolas"/>
                <w:sz w:val="18"/>
                <w:szCs w:val="18"/>
              </w:rPr>
              <w:t xml:space="preserve">import com.rakovpublic.jneuropallium.worker.bridge.iec61850.Iec61850BridgeConfigLoader;</w:t>
            </w:r>
          </w:p>
          <w:p>
            <w:pPr>
              <w:spacing w:after="0" w:before="0" w:line="240"/>
            </w:pPr>
            <w:r>
              <w:rPr>
                <w:rFonts w:ascii="Consolas" w:cs="Consolas" w:eastAsia="Consolas" w:hAnsi="Consolas"/>
                <w:sz w:val="18"/>
                <w:szCs w:val="18"/>
              </w:rPr>
              <w:t xml:space="preserve">import com.rakovpublic.jneuropallium.worker.bridge.iec61850.Iec61850ClientService;</w:t>
            </w:r>
          </w:p>
          <w:p>
            <w:pPr>
              <w:spacing w:after="0" w:before="0" w:line="240"/>
            </w:pPr>
            <w:r>
              <w:rPr>
                <w:rFonts w:ascii="Consolas" w:cs="Consolas" w:eastAsia="Consolas" w:hAnsi="Consolas"/>
                <w:sz w:val="18"/>
                <w:szCs w:val="18"/>
              </w:rPr>
              <w:t xml:space="preserve">import com.rakovpublic.jneuropallium.worker.bridge.iec61850.Iec61850EventInput;</w:t>
            </w:r>
          </w:p>
          <w:p>
            <w:pPr>
              <w:spacing w:after="0" w:before="0" w:line="240"/>
            </w:pPr>
            <w:r>
              <w:rPr>
                <w:rFonts w:ascii="Consolas" w:cs="Consolas" w:eastAsia="Consolas" w:hAnsi="Consolas"/>
                <w:sz w:val="18"/>
                <w:szCs w:val="18"/>
              </w:rPr>
              <w:t xml:space="preserve">import com.rakovpublic.jneuropallium.worker.bridge.iec61850.Iec61850MeasurementInput;</w:t>
            </w:r>
          </w:p>
          <w:p>
            <w:pPr>
              <w:spacing w:after="0" w:before="0" w:line="240"/>
            </w:pPr>
            <w:r>
              <w:rPr>
                <w:rFonts w:ascii="Consolas" w:cs="Consolas" w:eastAsia="Consolas" w:hAnsi="Consolas"/>
                <w:sz w:val="18"/>
                <w:szCs w:val="18"/>
              </w:rPr>
              <w:t xml:space="preserve">import com.rakovpublic.jneuropallium.worker.bridge.iec61850.Iec61850MmsClient;</w:t>
            </w:r>
          </w:p>
          <w:p>
            <w:pPr>
              <w:spacing w:after="0" w:before="0" w:line="240"/>
            </w:pPr>
            <w:r>
              <w:rPr>
                <w:rFonts w:ascii="Consolas" w:cs="Consolas" w:eastAsia="Consolas" w:hAnsi="Consolas"/>
                <w:sz w:val="18"/>
                <w:szCs w:val="18"/>
              </w:rPr>
              <w:t xml:space="preserve">import com.rakovpublic.jneuropallium.worker.bridge.iec61850.Iec61850SignalMapper;</w:t>
            </w:r>
          </w:p>
          <w:p>
            <w:pPr>
              <w:spacing w:after="0" w:before="0" w:line="240"/>
            </w:pPr>
            <w:r>
              <w:rPr>
                <w:rFonts w:ascii="Consolas" w:cs="Consolas" w:eastAsia="Consolas" w:hAnsi="Consolas"/>
                <w:sz w:val="18"/>
                <w:szCs w:val="18"/>
              </w:rPr>
              <w:t xml:space="preserve">import com.rakovpublic.jneuropallium.worker.bridge.iec61850.SclParser;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java.nio.file.Path;</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public final class Iec61850Bootstrap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public static void main(String[] args) throws Exception {</w:t>
            </w:r>
          </w:p>
          <w:p>
            <w:pPr>
              <w:spacing w:after="0" w:before="0" w:line="240"/>
            </w:pPr>
            <w:r>
              <w:rPr>
                <w:rFonts w:ascii="Consolas" w:cs="Consolas" w:eastAsia="Consolas" w:hAnsi="Consolas"/>
                <w:sz w:val="18"/>
                <w:szCs w:val="18"/>
              </w:rPr>
              <w:t xml:space="preserve">        // 1. Load YAML. A 'writes:' block here fails the load.</w:t>
            </w:r>
          </w:p>
          <w:p>
            <w:pPr>
              <w:spacing w:after="0" w:before="0" w:line="240"/>
            </w:pPr>
            <w:r>
              <w:rPr>
                <w:rFonts w:ascii="Consolas" w:cs="Consolas" w:eastAsia="Consolas" w:hAnsi="Consolas"/>
                <w:sz w:val="18"/>
                <w:szCs w:val="18"/>
              </w:rPr>
              <w:t xml:space="preserve">        Iec61850BridgeConfig cfg = Iec61850BridgeConfigLoader.load(</w:t>
            </w:r>
          </w:p>
          <w:p>
            <w:pPr>
              <w:spacing w:after="0" w:before="0" w:line="240"/>
            </w:pPr>
            <w:r>
              <w:rPr>
                <w:rFonts w:ascii="Consolas" w:cs="Consolas" w:eastAsia="Consolas" w:hAnsi="Consolas"/>
                <w:sz w:val="18"/>
                <w:szCs w:val="18"/>
              </w:rPr>
              <w:t xml:space="preserve">                Path.of("iec61850-bridge.yml"));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2. Parse SCL files. Fail fast if any are missing or malformed.</w:t>
            </w:r>
          </w:p>
          <w:p>
            <w:pPr>
              <w:spacing w:after="0" w:before="0" w:line="240"/>
            </w:pPr>
            <w:r>
              <w:rPr>
                <w:rFonts w:ascii="Consolas" w:cs="Consolas" w:eastAsia="Consolas" w:hAnsi="Consolas"/>
                <w:sz w:val="18"/>
                <w:szCs w:val="18"/>
              </w:rPr>
              <w:t xml:space="preserve">        SclParser.Tree[] sclTrees = cfg.ied().stream()</w:t>
            </w:r>
          </w:p>
          <w:p>
            <w:pPr>
              <w:spacing w:after="0" w:before="0" w:line="240"/>
            </w:pPr>
            <w:r>
              <w:rPr>
                <w:rFonts w:ascii="Consolas" w:cs="Consolas" w:eastAsia="Consolas" w:hAnsi="Consolas"/>
                <w:sz w:val="18"/>
                <w:szCs w:val="18"/>
              </w:rPr>
              <w:t xml:space="preserve">                .map(ied -&gt; SclParser.parse(Path.of(ied.sclFile())))</w:t>
            </w:r>
          </w:p>
          <w:p>
            <w:pPr>
              <w:spacing w:after="0" w:before="0" w:line="240"/>
            </w:pPr>
            <w:r>
              <w:rPr>
                <w:rFonts w:ascii="Consolas" w:cs="Consolas" w:eastAsia="Consolas" w:hAnsi="Consolas"/>
                <w:sz w:val="18"/>
                <w:szCs w:val="18"/>
              </w:rPr>
              <w:t xml:space="preserve">                .toArray(SclParser.Tree[]::new);</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3. Open the audit sink.</w:t>
            </w:r>
          </w:p>
          <w:p>
            <w:pPr>
              <w:spacing w:after="0" w:before="0" w:line="240"/>
            </w:pPr>
            <w:r>
              <w:rPr>
                <w:rFonts w:ascii="Consolas" w:cs="Consolas" w:eastAsia="Consolas" w:hAnsi="Consolas"/>
                <w:sz w:val="18"/>
                <w:szCs w:val="18"/>
              </w:rPr>
              <w:t xml:space="preserve">        try (AbstractBridgeAuditOutput audit = new Iec61850AuditOutput(</w:t>
            </w:r>
          </w:p>
          <w:p>
            <w:pPr>
              <w:spacing w:after="0" w:before="0" w:line="240"/>
            </w:pPr>
            <w:r>
              <w:rPr>
                <w:rFonts w:ascii="Consolas" w:cs="Consolas" w:eastAsia="Consolas" w:hAnsi="Consolas"/>
                <w:sz w:val="18"/>
                <w:szCs w:val="18"/>
              </w:rPr>
              <w:t xml:space="preserve">                Path.of(cfg.audit().localAuditFile())))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4. Build the MMS client. Production: a real iec61850bean</w:t>
            </w:r>
          </w:p>
          <w:p>
            <w:pPr>
              <w:spacing w:after="0" w:before="0" w:line="240"/>
            </w:pPr>
            <w:r>
              <w:rPr>
                <w:rFonts w:ascii="Consolas" w:cs="Consolas" w:eastAsia="Consolas" w:hAnsi="Consolas"/>
                <w:sz w:val="18"/>
                <w:szCs w:val="18"/>
              </w:rPr>
              <w:t xml:space="preserve">            //    or libiec61850-backed adapter. Tests: InMemoryIec61850MmsClient.</w:t>
            </w:r>
          </w:p>
          <w:p>
            <w:pPr>
              <w:spacing w:after="0" w:before="0" w:line="240"/>
            </w:pPr>
            <w:r>
              <w:rPr>
                <w:rFonts w:ascii="Consolas" w:cs="Consolas" w:eastAsia="Consolas" w:hAnsi="Consolas"/>
                <w:sz w:val="18"/>
                <w:szCs w:val="18"/>
              </w:rPr>
              <w:t xml:space="preserve">            //    The client interface has NO write methods.</w:t>
            </w:r>
          </w:p>
          <w:p>
            <w:pPr>
              <w:spacing w:after="0" w:before="0" w:line="240"/>
            </w:pPr>
            <w:r>
              <w:rPr>
                <w:rFonts w:ascii="Consolas" w:cs="Consolas" w:eastAsia="Consolas" w:hAnsi="Consolas"/>
                <w:sz w:val="18"/>
                <w:szCs w:val="18"/>
              </w:rPr>
              <w:t xml:space="preserve">            try (Iec61850MmsClient mms = new IedBeanMmsClient(cfg))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5. Build the signal mapper and the client service.</w:t>
            </w:r>
          </w:p>
          <w:p>
            <w:pPr>
              <w:spacing w:after="0" w:before="0" w:line="240"/>
            </w:pPr>
            <w:r>
              <w:rPr>
                <w:rFonts w:ascii="Consolas" w:cs="Consolas" w:eastAsia="Consolas" w:hAnsi="Consolas"/>
                <w:sz w:val="18"/>
                <w:szCs w:val="18"/>
              </w:rPr>
              <w:t xml:space="preserve">                Iec61850SignalMapper mapper = new Iec61850SignalMapper(cfg, sclTrees);</w:t>
            </w:r>
          </w:p>
          <w:p>
            <w:pPr>
              <w:spacing w:after="0" w:before="0" w:line="240"/>
            </w:pPr>
            <w:r>
              <w:rPr>
                <w:rFonts w:ascii="Consolas" w:cs="Consolas" w:eastAsia="Consolas" w:hAnsi="Consolas"/>
                <w:sz w:val="18"/>
                <w:szCs w:val="18"/>
              </w:rPr>
              <w:t xml:space="preserve">                Iec61850ClientService svc = new Iec61850ClientService(</w:t>
            </w:r>
          </w:p>
          <w:p>
            <w:pPr>
              <w:spacing w:after="0" w:before="0" w:line="240"/>
            </w:pPr>
            <w:r>
              <w:rPr>
                <w:rFonts w:ascii="Consolas" w:cs="Consolas" w:eastAsia="Consolas" w:hAnsi="Consolas"/>
                <w:sz w:val="18"/>
                <w:szCs w:val="18"/>
              </w:rPr>
              <w:t xml:space="preserve">                        cfg, mms, mapper,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6. Start: open MMS associations to all IEDs, subscribe</w:t>
            </w:r>
          </w:p>
          <w:p>
            <w:pPr>
              <w:spacing w:after="0" w:before="0" w:line="240"/>
            </w:pPr>
            <w:r>
              <w:rPr>
                <w:rFonts w:ascii="Consolas" w:cs="Consolas" w:eastAsia="Consolas" w:hAnsi="Consolas"/>
                <w:sz w:val="18"/>
                <w:szCs w:val="18"/>
              </w:rPr>
              <w:t xml:space="preserve">                //    to all configured RCBs, schedule polls for `reads`.</w:t>
            </w:r>
          </w:p>
          <w:p>
            <w:pPr>
              <w:spacing w:after="0" w:before="0" w:line="240"/>
            </w:pPr>
            <w:r>
              <w:rPr>
                <w:rFonts w:ascii="Consolas" w:cs="Consolas" w:eastAsia="Consolas" w:hAnsi="Consolas"/>
                <w:sz w:val="18"/>
                <w:szCs w:val="18"/>
              </w:rPr>
              <w:t xml:space="preserve">                svc.start();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try {</w:t>
            </w:r>
          </w:p>
          <w:p>
            <w:pPr>
              <w:spacing w:after="0" w:before="0" w:line="240"/>
            </w:pPr>
            <w:r>
              <w:rPr>
                <w:rFonts w:ascii="Consolas" w:cs="Consolas" w:eastAsia="Consolas" w:hAnsi="Consolas"/>
                <w:sz w:val="18"/>
                <w:szCs w:val="18"/>
              </w:rPr>
              <w:t xml:space="preserve">                    // 7. Build the inputs. Two by signal family.</w:t>
            </w:r>
          </w:p>
          <w:p>
            <w:pPr>
              <w:spacing w:after="0" w:before="0" w:line="240"/>
            </w:pPr>
            <w:r>
              <w:rPr>
                <w:rFonts w:ascii="Consolas" w:cs="Consolas" w:eastAsia="Consolas" w:hAnsi="Consolas"/>
                <w:sz w:val="18"/>
                <w:szCs w:val="18"/>
              </w:rPr>
              <w:t xml:space="preserve">                    Iec61850MeasurementInput meas = new Iec61850MeasurementInput(</w:t>
            </w:r>
          </w:p>
          <w:p>
            <w:pPr>
              <w:spacing w:after="0" w:before="0" w:line="240"/>
            </w:pPr>
            <w:r>
              <w:rPr>
                <w:rFonts w:ascii="Consolas" w:cs="Consolas" w:eastAsia="Consolas" w:hAnsi="Consolas"/>
                <w:sz w:val="18"/>
                <w:szCs w:val="18"/>
              </w:rPr>
              <w:t xml:space="preserve">                            "iec61850-meas", svc);</w:t>
            </w:r>
          </w:p>
          <w:p>
            <w:pPr>
              <w:spacing w:after="0" w:before="0" w:line="240"/>
            </w:pPr>
            <w:r>
              <w:rPr>
                <w:rFonts w:ascii="Consolas" w:cs="Consolas" w:eastAsia="Consolas" w:hAnsi="Consolas"/>
                <w:sz w:val="18"/>
                <w:szCs w:val="18"/>
              </w:rPr>
              <w:t xml:space="preserve">                    Iec61850EventInput events = new Iec61850EventInput(</w:t>
            </w:r>
          </w:p>
          <w:p>
            <w:pPr>
              <w:spacing w:after="0" w:before="0" w:line="240"/>
            </w:pPr>
            <w:r>
              <w:rPr>
                <w:rFonts w:ascii="Consolas" w:cs="Consolas" w:eastAsia="Consolas" w:hAnsi="Consolas"/>
                <w:sz w:val="18"/>
                <w:szCs w:val="18"/>
              </w:rPr>
              <w:t xml:space="preserve">                            "iec61850-events", svc);</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8. Register with the worker.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NOTE: there is no aggregator to register. The bridge</w:t>
            </w:r>
          </w:p>
          <w:p>
            <w:pPr>
              <w:spacing w:after="0" w:before="0" w:line="240"/>
            </w:pPr>
            <w:r>
              <w:rPr>
                <w:rFonts w:ascii="Consolas" w:cs="Consolas" w:eastAsia="Consolas" w:hAnsi="Consolas"/>
                <w:sz w:val="18"/>
                <w:szCs w:val="18"/>
              </w:rPr>
              <w:t xml:space="preserve">                    //    has no write surface. Neurons consuming IEC 61850</w:t>
            </w:r>
          </w:p>
          <w:p>
            <w:pPr>
              <w:spacing w:after="0" w:before="0" w:line="240"/>
            </w:pPr>
            <w:r>
              <w:rPr>
                <w:rFonts w:ascii="Consolas" w:cs="Consolas" w:eastAsia="Consolas" w:hAnsi="Consolas"/>
                <w:sz w:val="18"/>
                <w:szCs w:val="18"/>
              </w:rPr>
              <w:t xml:space="preserve">                    //    signals make decisions that flow through OTHER</w:t>
            </w:r>
          </w:p>
          <w:p>
            <w:pPr>
              <w:spacing w:after="0" w:before="0" w:line="240"/>
            </w:pPr>
            <w:r>
              <w:rPr>
                <w:rFonts w:ascii="Consolas" w:cs="Consolas" w:eastAsia="Consolas" w:hAnsi="Consolas"/>
                <w:sz w:val="18"/>
                <w:szCs w:val="18"/>
              </w:rPr>
              <w:t xml:space="preserve">                    //    bridges (the FHIR-style advisory file, MQTT</w:t>
            </w:r>
          </w:p>
          <w:p>
            <w:pPr>
              <w:spacing w:after="0" w:before="0" w:line="240"/>
            </w:pPr>
            <w:r>
              <w:rPr>
                <w:rFonts w:ascii="Consolas" w:cs="Consolas" w:eastAsia="Consolas" w:hAnsi="Consolas"/>
                <w:sz w:val="18"/>
                <w:szCs w:val="18"/>
              </w:rPr>
              <w:t xml:space="preserve">                    //    advisory topics, etc.), never back to an IED.</w:t>
            </w:r>
          </w:p>
          <w:p>
            <w:pPr>
              <w:spacing w:after="0" w:before="0" w:line="240"/>
            </w:pPr>
            <w:r>
              <w:rPr>
                <w:rFonts w:ascii="Consolas" w:cs="Consolas" w:eastAsia="Consolas" w:hAnsi="Consolas"/>
                <w:sz w:val="18"/>
                <w:szCs w:val="18"/>
              </w:rPr>
              <w:t xml:space="preserve">                    worker.registerInput(meas);</w:t>
            </w:r>
          </w:p>
          <w:p>
            <w:pPr>
              <w:spacing w:after="0" w:before="0" w:line="240"/>
            </w:pPr>
            <w:r>
              <w:rPr>
                <w:rFonts w:ascii="Consolas" w:cs="Consolas" w:eastAsia="Consolas" w:hAnsi="Consolas"/>
                <w:sz w:val="18"/>
                <w:szCs w:val="18"/>
              </w:rPr>
              <w:t xml:space="preserve">                    worker.registerInput(events);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worker.run();</w:t>
            </w:r>
          </w:p>
          <w:p>
            <w:pPr>
              <w:spacing w:after="0" w:before="0" w:line="240"/>
            </w:pPr>
            <w:r>
              <w:rPr>
                <w:rFonts w:ascii="Consolas" w:cs="Consolas" w:eastAsia="Consolas" w:hAnsi="Consolas"/>
                <w:sz w:val="18"/>
                <w:szCs w:val="18"/>
              </w:rPr>
              <w:t xml:space="preserve">                } finally {</w:t>
            </w:r>
          </w:p>
          <w:p>
            <w:pPr>
              <w:spacing w:after="0" w:before="0" w:line="240"/>
            </w:pPr>
            <w:r>
              <w:rPr>
                <w:rFonts w:ascii="Consolas" w:cs="Consolas" w:eastAsia="Consolas" w:hAnsi="Consolas"/>
                <w:sz w:val="18"/>
                <w:szCs w:val="18"/>
              </w:rPr>
              <w:t xml:space="preserve">                    svc.close();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Three implementation notes worth highlighting. </w:t>
      </w:r>
      <w:r>
        <w:rPr>
          <w:rFonts w:ascii="Arial" w:cs="Arial" w:eastAsia="Arial" w:hAnsi="Arial"/>
          <w:b/>
          <w:bCs/>
          <w:sz w:val="22"/>
          <w:szCs w:val="22"/>
        </w:rPr>
        <w:t xml:space="preserve">Exactly one input class registration per signal family, no aggregator.</w:t>
      </w:r>
      <w:r>
        <w:rPr>
          <w:rFonts w:ascii="Arial" w:cs="Arial" w:eastAsia="Arial" w:hAnsi="Arial"/>
          <w:sz w:val="22"/>
          <w:szCs w:val="22"/>
        </w:rPr>
        <w:t xml:space="preserve"> The bootstrap registers </w:t>
      </w:r>
      <w:r>
        <w:rPr>
          <w:rFonts w:ascii="Consolas" w:cs="Consolas" w:eastAsia="Consolas" w:hAnsi="Consolas"/>
          <w:sz w:val="20"/>
          <w:szCs w:val="20"/>
          <w:shd w:fill="F2F2F2" w:val="clear"/>
        </w:rPr>
        <w:t xml:space="preserve">Iec61850MeasurementInput</w:t>
      </w:r>
      <w:r>
        <w:rPr>
          <w:rFonts w:ascii="Arial" w:cs="Arial" w:eastAsia="Arial" w:hAnsi="Arial"/>
          <w:sz w:val="22"/>
          <w:szCs w:val="22"/>
        </w:rPr>
        <w:t xml:space="preserve"> (which produces </w:t>
      </w:r>
      <w:r>
        <w:rPr>
          <w:rFonts w:ascii="Consolas" w:cs="Consolas" w:eastAsia="Consolas" w:hAnsi="Consolas"/>
          <w:sz w:val="20"/>
          <w:szCs w:val="20"/>
          <w:shd w:fill="F2F2F2" w:val="clear"/>
        </w:rPr>
        <w:t xml:space="preserve">MeasurementSignal</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InterlockSignal</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Iec61850EventInput</w:t>
      </w:r>
      <w:r>
        <w:rPr>
          <w:rFonts w:ascii="Arial" w:cs="Arial" w:eastAsia="Arial" w:hAnsi="Arial"/>
          <w:sz w:val="22"/>
          <w:szCs w:val="22"/>
        </w:rPr>
        <w:t xml:space="preserve"> (which produces </w:t>
      </w:r>
      <w:r>
        <w:rPr>
          <w:rFonts w:ascii="Consolas" w:cs="Consolas" w:eastAsia="Consolas" w:hAnsi="Consolas"/>
          <w:sz w:val="20"/>
          <w:szCs w:val="20"/>
          <w:shd w:fill="F2F2F2" w:val="clear"/>
        </w:rPr>
        <w:t xml:space="preserve">AlarmSignal</w:t>
      </w:r>
      <w:r>
        <w:rPr>
          <w:rFonts w:ascii="Arial" w:cs="Arial" w:eastAsia="Arial" w:hAnsi="Arial"/>
          <w:sz w:val="22"/>
          <w:szCs w:val="22"/>
        </w:rPr>
        <w:t xml:space="preserve">). Both flow into the standard Jneopallium pipeline. Whatever the neurons decide, they cannot push back through this bridge — they push through the FHIR advisory file, an MQTT advisory topic, or whatever other egress bridge the deployment has wired. </w:t>
      </w:r>
      <w:r>
        <w:rPr>
          <w:rFonts w:ascii="Arial" w:cs="Arial" w:eastAsia="Arial" w:hAnsi="Arial"/>
          <w:b/>
          <w:bCs/>
          <w:sz w:val="22"/>
          <w:szCs w:val="22"/>
        </w:rPr>
        <w:t xml:space="preserve">SCL parsing fails fast at startup.</w:t>
      </w:r>
      <w:r>
        <w:rPr>
          <w:rFonts w:ascii="Arial" w:cs="Arial" w:eastAsia="Arial" w:hAnsi="Arial"/>
          <w:sz w:val="22"/>
          <w:szCs w:val="22"/>
        </w:rPr>
        <w:t xml:space="preserve"> A missing or malformed SCL file aborts the bootstrap with a clear error before any MMS connection is attempted. This is intentional: a substation deployment without validated path topology is more dangerous than no deployment at all. </w:t>
      </w:r>
      <w:r>
        <w:rPr>
          <w:rFonts w:ascii="Arial" w:cs="Arial" w:eastAsia="Arial" w:hAnsi="Arial"/>
          <w:b/>
          <w:bCs/>
          <w:sz w:val="22"/>
          <w:szCs w:val="22"/>
        </w:rPr>
        <w:t xml:space="preserve">The MMS client is `AutoCloseable`.</w:t>
      </w:r>
      <w:r>
        <w:rPr>
          <w:rFonts w:ascii="Arial" w:cs="Arial" w:eastAsia="Arial" w:hAnsi="Arial"/>
          <w:sz w:val="22"/>
          <w:szCs w:val="22"/>
        </w:rPr>
        <w:t xml:space="preserve"> Closing it releases the MMS association on each IED cleanly. Failure to close leaves orphan associations that the IED eventually times out — harmless but flags monitoring.</w:t>
      </w:r>
    </w:p>
    <w:p>
      <w:pPr>
        <w:pStyle w:val="Heading1"/>
        <w:spacing w:after="120" w:before="360"/>
      </w:pPr>
      <w:r>
        <w:rPr>
          <w:rFonts w:ascii="Arial" w:cs="Arial" w:eastAsia="Arial" w:hAnsi="Arial"/>
          <w:sz w:val="22"/>
          <w:szCs w:val="22"/>
        </w:rPr>
        <w:t xml:space="preserve">9. Modeling guidance</w:t>
      </w:r>
    </w:p>
    <w:p>
      <w:pPr>
        <w:pStyle w:val="Heading2"/>
        <w:spacing w:after="120" w:before="240"/>
      </w:pPr>
      <w:r>
        <w:rPr>
          <w:rFonts w:ascii="Arial" w:cs="Arial" w:eastAsia="Arial" w:hAnsi="Arial"/>
          <w:sz w:val="22"/>
          <w:szCs w:val="22"/>
        </w:rPr>
        <w:t xml:space="preserve">9.1 What to read</w:t>
      </w:r>
    </w:p>
    <w:p>
      <w:pPr>
        <w:spacing w:after="80" w:before="80"/>
      </w:pPr>
      <w:r>
        <w:rPr>
          <w:rFonts w:ascii="Arial" w:cs="Arial" w:eastAsia="Arial" w:hAnsi="Arial"/>
          <w:sz w:val="22"/>
          <w:szCs w:val="22"/>
        </w:rPr>
        <w:t xml:space="preserve">For a substation-monitoring deployment, a typical binding set:</w:t>
      </w:r>
    </w:p>
    <w:p>
      <w:pPr>
        <w:pStyle w:val="ListParagraph"/>
        <w:numPr>
          <w:ilvl w:val="0"/>
          <w:numId w:val="3"/>
        </w:numPr>
        <w:spacing w:after="40" w:before="40"/>
      </w:pPr>
      <w:r>
        <w:rPr>
          <w:rFonts w:ascii="Arial" w:cs="Arial" w:eastAsia="Arial" w:hAnsi="Arial"/>
          <w:b/>
          <w:bCs/>
          <w:sz w:val="22"/>
          <w:szCs w:val="22"/>
        </w:rPr>
        <w:t xml:space="preserve">Three-phase voltage and current</w:t>
      </w:r>
      <w:r>
        <w:rPr>
          <w:rFonts w:ascii="Arial" w:cs="Arial" w:eastAsia="Arial" w:hAnsi="Arial"/>
          <w:sz w:val="22"/>
          <w:szCs w:val="22"/>
        </w:rPr>
        <w:t xml:space="preserve"> from each MMXU instance — phases A/B/C, voltage and current magnitude. Six bindings per measurement point.</w:t>
      </w:r>
    </w:p>
    <w:p>
      <w:pPr>
        <w:pStyle w:val="ListParagraph"/>
        <w:numPr>
          <w:ilvl w:val="0"/>
          <w:numId w:val="3"/>
        </w:numPr>
        <w:spacing w:after="40" w:before="40"/>
      </w:pPr>
      <w:r>
        <w:rPr>
          <w:rFonts w:ascii="Arial" w:cs="Arial" w:eastAsia="Arial" w:hAnsi="Arial"/>
          <w:b/>
          <w:bCs/>
          <w:sz w:val="22"/>
          <w:szCs w:val="22"/>
        </w:rPr>
        <w:t xml:space="preserve">Frequency</w:t>
      </w:r>
      <w:r>
        <w:rPr>
          <w:rFonts w:ascii="Arial" w:cs="Arial" w:eastAsia="Arial" w:hAnsi="Arial"/>
          <w:sz w:val="22"/>
          <w:szCs w:val="22"/>
        </w:rPr>
        <w:t xml:space="preserve"> from the MMXU </w:t>
      </w:r>
      <w:r>
        <w:rPr>
          <w:rFonts w:ascii="Consolas" w:cs="Consolas" w:eastAsia="Consolas" w:hAnsi="Consolas"/>
          <w:sz w:val="20"/>
          <w:szCs w:val="20"/>
          <w:shd w:fill="F2F2F2" w:val="clear"/>
        </w:rPr>
        <w:t xml:space="preserve">Hz.mag.f</w:t>
      </w:r>
      <w:r>
        <w:rPr>
          <w:rFonts w:ascii="Arial" w:cs="Arial" w:eastAsia="Arial" w:hAnsi="Arial"/>
          <w:sz w:val="22"/>
          <w:szCs w:val="22"/>
        </w:rPr>
        <w:t xml:space="preserve"> attribute. One binding.</w:t>
      </w:r>
    </w:p>
    <w:p>
      <w:pPr>
        <w:pStyle w:val="ListParagraph"/>
        <w:numPr>
          <w:ilvl w:val="0"/>
          <w:numId w:val="3"/>
        </w:numPr>
        <w:spacing w:after="40" w:before="40"/>
      </w:pPr>
      <w:r>
        <w:rPr>
          <w:rFonts w:ascii="Arial" w:cs="Arial" w:eastAsia="Arial" w:hAnsi="Arial"/>
          <w:b/>
          <w:bCs/>
          <w:sz w:val="22"/>
          <w:szCs w:val="22"/>
        </w:rPr>
        <w:t xml:space="preserve">Active and reactive power</w:t>
      </w:r>
      <w:r>
        <w:rPr>
          <w:rFonts w:ascii="Arial" w:cs="Arial" w:eastAsia="Arial" w:hAnsi="Arial"/>
          <w:sz w:val="22"/>
          <w:szCs w:val="22"/>
        </w:rPr>
        <w:t xml:space="preserve"> from MMXU </w:t>
      </w:r>
      <w:r>
        <w:rPr>
          <w:rFonts w:ascii="Consolas" w:cs="Consolas" w:eastAsia="Consolas" w:hAnsi="Consolas"/>
          <w:sz w:val="20"/>
          <w:szCs w:val="20"/>
          <w:shd w:fill="F2F2F2" w:val="clear"/>
        </w:rPr>
        <w:t xml:space="preserve">TotW.mag.f</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TotVAr.mag.f</w:t>
      </w:r>
      <w:r>
        <w:rPr>
          <w:rFonts w:ascii="Arial" w:cs="Arial" w:eastAsia="Arial" w:hAnsi="Arial"/>
          <w:sz w:val="22"/>
          <w:szCs w:val="22"/>
        </w:rPr>
        <w:t xml:space="preserve">. Two bindings per measurement point.</w:t>
      </w:r>
    </w:p>
    <w:p>
      <w:pPr>
        <w:pStyle w:val="ListParagraph"/>
        <w:numPr>
          <w:ilvl w:val="0"/>
          <w:numId w:val="3"/>
        </w:numPr>
        <w:spacing w:after="40" w:before="40"/>
      </w:pPr>
      <w:r>
        <w:rPr>
          <w:rFonts w:ascii="Arial" w:cs="Arial" w:eastAsia="Arial" w:hAnsi="Arial"/>
          <w:b/>
          <w:bCs/>
          <w:sz w:val="22"/>
          <w:szCs w:val="22"/>
        </w:rPr>
        <w:t xml:space="preserve">Breaker positions</w:t>
      </w:r>
      <w:r>
        <w:rPr>
          <w:rFonts w:ascii="Arial" w:cs="Arial" w:eastAsia="Arial" w:hAnsi="Arial"/>
          <w:sz w:val="22"/>
          <w:szCs w:val="22"/>
        </w:rPr>
        <w:t xml:space="preserve"> from XCBR </w:t>
      </w:r>
      <w:r>
        <w:rPr>
          <w:rFonts w:ascii="Consolas" w:cs="Consolas" w:eastAsia="Consolas" w:hAnsi="Consolas"/>
          <w:sz w:val="20"/>
          <w:szCs w:val="20"/>
          <w:shd w:fill="F2F2F2" w:val="clear"/>
        </w:rPr>
        <w:t xml:space="preserve">Pos.stVal</w:t>
      </w:r>
      <w:r>
        <w:rPr>
          <w:rFonts w:ascii="Arial" w:cs="Arial" w:eastAsia="Arial" w:hAnsi="Arial"/>
          <w:sz w:val="22"/>
          <w:szCs w:val="22"/>
        </w:rPr>
        <w:t xml:space="preserve">. One STATUS binding per breaker.</w:t>
      </w:r>
    </w:p>
    <w:p>
      <w:pPr>
        <w:pStyle w:val="ListParagraph"/>
        <w:numPr>
          <w:ilvl w:val="0"/>
          <w:numId w:val="3"/>
        </w:numPr>
        <w:spacing w:after="40" w:before="40"/>
      </w:pPr>
      <w:r>
        <w:rPr>
          <w:rFonts w:ascii="Arial" w:cs="Arial" w:eastAsia="Arial" w:hAnsi="Arial"/>
          <w:b/>
          <w:bCs/>
          <w:sz w:val="22"/>
          <w:szCs w:val="22"/>
        </w:rPr>
        <w:t xml:space="preserve">Switch positions</w:t>
      </w:r>
      <w:r>
        <w:rPr>
          <w:rFonts w:ascii="Arial" w:cs="Arial" w:eastAsia="Arial" w:hAnsi="Arial"/>
          <w:sz w:val="22"/>
          <w:szCs w:val="22"/>
        </w:rPr>
        <w:t xml:space="preserve"> from XSWI </w:t>
      </w:r>
      <w:r>
        <w:rPr>
          <w:rFonts w:ascii="Consolas" w:cs="Consolas" w:eastAsia="Consolas" w:hAnsi="Consolas"/>
          <w:sz w:val="20"/>
          <w:szCs w:val="20"/>
          <w:shd w:fill="F2F2F2" w:val="clear"/>
        </w:rPr>
        <w:t xml:space="preserve">Pos.stVal</w:t>
      </w:r>
      <w:r>
        <w:rPr>
          <w:rFonts w:ascii="Arial" w:cs="Arial" w:eastAsia="Arial" w:hAnsi="Arial"/>
          <w:sz w:val="22"/>
          <w:szCs w:val="22"/>
        </w:rPr>
        <w:t xml:space="preserve">. One STATUS binding per disconnector or earthing switch.</w:t>
      </w:r>
    </w:p>
    <w:p>
      <w:pPr>
        <w:pStyle w:val="ListParagraph"/>
        <w:numPr>
          <w:ilvl w:val="0"/>
          <w:numId w:val="3"/>
        </w:numPr>
        <w:spacing w:after="40" w:before="40"/>
      </w:pPr>
      <w:r>
        <w:rPr>
          <w:rFonts w:ascii="Arial" w:cs="Arial" w:eastAsia="Arial" w:hAnsi="Arial"/>
          <w:b/>
          <w:bCs/>
          <w:sz w:val="22"/>
          <w:szCs w:val="22"/>
        </w:rPr>
        <w:t xml:space="preserve">Protection trips</w:t>
      </w:r>
      <w:r>
        <w:rPr>
          <w:rFonts w:ascii="Arial" w:cs="Arial" w:eastAsia="Arial" w:hAnsi="Arial"/>
          <w:sz w:val="22"/>
          <w:szCs w:val="22"/>
        </w:rPr>
        <w:t xml:space="preserve"> via RCB subscription on the relay's main RCB. One event binding per relay.</w:t>
      </w:r>
    </w:p>
    <w:p>
      <w:pPr>
        <w:spacing w:after="80" w:before="80"/>
      </w:pPr>
      <w:r>
        <w:rPr>
          <w:rFonts w:ascii="Arial" w:cs="Arial" w:eastAsia="Arial" w:hAnsi="Arial"/>
          <w:sz w:val="22"/>
          <w:szCs w:val="22"/>
        </w:rPr>
        <w:t xml:space="preserve">For a wide-area-monitoring deployment, scale this per substation. The bridge handles dozens of IEDs comfortably with </w:t>
      </w:r>
      <w:r>
        <w:rPr>
          <w:rFonts w:ascii="Consolas" w:cs="Consolas" w:eastAsia="Consolas" w:hAnsi="Consolas"/>
          <w:sz w:val="20"/>
          <w:szCs w:val="20"/>
          <w:shd w:fill="F2F2F2" w:val="clear"/>
        </w:rPr>
        <w:t xml:space="preserve">tickInterval: PT0.5S</w:t>
      </w:r>
      <w:r>
        <w:rPr>
          <w:rFonts w:ascii="Arial" w:cs="Arial" w:eastAsia="Arial" w:hAnsi="Arial"/>
          <w:sz w:val="22"/>
          <w:szCs w:val="22"/>
        </w:rPr>
        <w:t xml:space="preserve">; very high-frequency sampled-value (SV) streams are a different protocol layer not in the bridge's scope.</w:t>
      </w:r>
    </w:p>
    <w:p>
      <w:pPr>
        <w:pStyle w:val="Heading2"/>
        <w:spacing w:after="120" w:before="240"/>
      </w:pPr>
      <w:r>
        <w:rPr>
          <w:rFonts w:ascii="Arial" w:cs="Arial" w:eastAsia="Arial" w:hAnsi="Arial"/>
          <w:sz w:val="22"/>
          <w:szCs w:val="22"/>
        </w:rPr>
        <w:t xml:space="preserve">9.2 The targetSignal mapping table</w:t>
      </w:r>
    </w:p>
    <w:p>
      <w:pPr>
        <w:spacing w:after="80" w:before="80"/>
      </w:pPr>
      <w:r>
        <w:rPr>
          <w:rFonts w:ascii="Arial" w:cs="Arial" w:eastAsia="Arial" w:hAnsi="Arial"/>
          <w:sz w:val="22"/>
          <w:szCs w:val="22"/>
        </w:rPr>
        <w:t xml:space="preserve">The bridge maps each binding kind to a Jneopallium signal class: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`targetSignal`</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Signal class produced</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Source DA path pattern</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MEASUREMENT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MeasurementSignal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MMXU&lt;n&gt;.&lt;measurement&gt;.&lt;phase&gt;.cVal.mag.f</w:t>
            </w:r>
            <w:r>
              <w:rPr>
                <w:rFonts w:ascii="Arial" w:cs="Arial" w:eastAsia="Arial" w:hAnsi="Arial"/>
                <w:sz w:val="22"/>
                <w:szCs w:val="22"/>
              </w:rPr>
              <w:t xml:space="preserve"> (and similar)</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STATUS</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InterlockSignal</w:t>
            </w:r>
            <w:r>
              <w:rPr>
                <w:rFonts w:ascii="Arial" w:cs="Arial" w:eastAsia="Arial" w:hAnsi="Arial"/>
                <w:sz w:val="22"/>
                <w:szCs w:val="22"/>
              </w:rPr>
              <w:t xml:space="preserve"> (state-only, never tripped)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XCBR&lt;n&gt;.Pos.stVal</w:t>
            </w:r>
            <w:r>
              <w:rPr>
                <w:rFonts w:ascii="Arial" w:cs="Arial" w:eastAsia="Arial" w:hAnsi="Arial"/>
                <w:sz w:val="22"/>
                <w:szCs w:val="22"/>
              </w:rPr>
              <w:t xml:space="preserve">, </w:t>
            </w:r>
            <w:r>
              <w:rPr>
                <w:rFonts w:ascii="Consolas" w:cs="Consolas" w:eastAsia="Consolas" w:hAnsi="Consolas"/>
                <w:sz w:val="20"/>
                <w:szCs w:val="20"/>
                <w:shd w:fill="F2F2F2" w:val="clear"/>
              </w:rPr>
              <w:t xml:space="preserve">XSWI&lt;n&gt;.Pos.stVal</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ALARM</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AlarmSignal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RCB subscription; severity from </w:t>
            </w:r>
            <w:r>
              <w:rPr>
                <w:rFonts w:ascii="Consolas" w:cs="Consolas" w:eastAsia="Consolas" w:hAnsi="Consolas"/>
                <w:sz w:val="20"/>
                <w:szCs w:val="20"/>
                <w:shd w:fill="F2F2F2" w:val="clear"/>
              </w:rPr>
              <w:t xml:space="preserve">severityMap</w:t>
            </w:r>
            <w:r>
              <w:rPr>
                <w:rFonts w:ascii="Arial" w:cs="Arial" w:eastAsia="Arial" w:hAnsi="Arial"/>
                <w:sz w:val="22"/>
                <w:szCs w:val="22"/>
              </w:rPr>
              <w:t xml:space="preserve"> per LN class</w:t>
            </w:r>
          </w:p>
        </w:tc>
      </w:tr>
    </w:tbl>
    <w:p>
      <w:pPr>
        <w:spacing w:after="120" w:before="0"/>
      </w:pPr>
    </w:p>
    <w:p>
      <w:pPr>
        <w:spacing w:after="80" w:before="80"/>
      </w:pPr>
      <w:r>
        <w:rPr>
          <w:rFonts w:ascii="Arial" w:cs="Arial" w:eastAsia="Arial" w:hAnsi="Arial"/>
          <w:sz w:val="22"/>
          <w:szCs w:val="22"/>
        </w:rPr>
        <w:t xml:space="preserve">The signal carries the DA path, the IED id, the value, the IEC 61850 quality (translated to framework </w:t>
      </w:r>
      <w:r>
        <w:rPr>
          <w:rFonts w:ascii="Consolas" w:cs="Consolas" w:eastAsia="Consolas" w:hAnsi="Consolas"/>
          <w:sz w:val="20"/>
          <w:szCs w:val="20"/>
          <w:shd w:fill="F2F2F2" w:val="clear"/>
        </w:rPr>
        <w:t xml:space="preserve">Quality</w:t>
      </w:r>
      <w:r>
        <w:rPr>
          <w:rFonts w:ascii="Arial" w:cs="Arial" w:eastAsia="Arial" w:hAnsi="Arial"/>
          <w:sz w:val="22"/>
          <w:szCs w:val="22"/>
        </w:rPr>
        <w:t xml:space="preserve">), and the IED-side timestamp.</w:t>
      </w:r>
    </w:p>
    <w:p>
      <w:pPr>
        <w:pStyle w:val="Heading2"/>
        <w:spacing w:after="120" w:before="240"/>
      </w:pPr>
      <w:r>
        <w:rPr>
          <w:rFonts w:ascii="Arial" w:cs="Arial" w:eastAsia="Arial" w:hAnsi="Arial"/>
          <w:sz w:val="22"/>
          <w:szCs w:val="22"/>
        </w:rPr>
        <w:t xml:space="preserve">9.3 Reading SCL: what the parser uses</w:t>
      </w:r>
    </w:p>
    <w:p>
      <w:pPr>
        <w:spacing w:after="80" w:before="80"/>
      </w:pPr>
      <w:r>
        <w:rPr>
          <w:rFonts w:ascii="Arial" w:cs="Arial" w:eastAsia="Arial" w:hAnsi="Arial"/>
          <w:sz w:val="22"/>
          <w:szCs w:val="22"/>
        </w:rPr>
        <w:t xml:space="preserve">The </w:t>
      </w:r>
      <w:r>
        <w:rPr>
          <w:rFonts w:ascii="Consolas" w:cs="Consolas" w:eastAsia="Consolas" w:hAnsi="Consolas"/>
          <w:sz w:val="20"/>
          <w:szCs w:val="20"/>
          <w:shd w:fill="F2F2F2" w:val="clear"/>
        </w:rPr>
        <w:t xml:space="preserve">SclParser</w:t>
      </w:r>
      <w:r>
        <w:rPr>
          <w:rFonts w:ascii="Arial" w:cs="Arial" w:eastAsia="Arial" w:hAnsi="Arial"/>
          <w:sz w:val="22"/>
          <w:szCs w:val="22"/>
        </w:rPr>
        <w:t xml:space="preserve"> extracts a minimal subset of the SCL XML:</w:t>
      </w:r>
    </w:p>
    <w:p>
      <w:pPr>
        <w:pStyle w:val="ListParagraph"/>
        <w:numPr>
          <w:ilvl w:val="0"/>
          <w:numId w:val="3"/>
        </w:numPr>
        <w:spacing w:after="40" w:before="40"/>
      </w:pPr>
      <w:r>
        <w:rPr>
          <w:rFonts w:ascii="Consolas" w:cs="Consolas" w:eastAsia="Consolas" w:hAnsi="Consolas"/>
          <w:sz w:val="20"/>
          <w:szCs w:val="20"/>
          <w:shd w:fill="F2F2F2" w:val="clear"/>
        </w:rPr>
        <w:t xml:space="preserve">&lt;IED name="..."&gt;</w:t>
      </w:r>
      <w:r>
        <w:rPr>
          <w:rFonts w:ascii="Arial" w:cs="Arial" w:eastAsia="Arial" w:hAnsi="Arial"/>
          <w:sz w:val="22"/>
          <w:szCs w:val="22"/>
        </w:rPr>
        <w:t xml:space="preserve"> — IED identifiers</w:t>
      </w:r>
    </w:p>
    <w:p>
      <w:pPr>
        <w:pStyle w:val="ListParagraph"/>
        <w:numPr>
          <w:ilvl w:val="0"/>
          <w:numId w:val="3"/>
        </w:numPr>
        <w:spacing w:after="40" w:before="40"/>
      </w:pPr>
      <w:r>
        <w:rPr>
          <w:rFonts w:ascii="Consolas" w:cs="Consolas" w:eastAsia="Consolas" w:hAnsi="Consolas"/>
          <w:sz w:val="20"/>
          <w:szCs w:val="20"/>
          <w:shd w:fill="F2F2F2" w:val="clear"/>
        </w:rPr>
        <w:t xml:space="preserve">&lt;AccessPoint name="..."&gt;</w:t>
      </w:r>
      <w:r>
        <w:rPr>
          <w:rFonts w:ascii="Arial" w:cs="Arial" w:eastAsia="Arial" w:hAnsi="Arial"/>
          <w:sz w:val="22"/>
          <w:szCs w:val="22"/>
        </w:rPr>
        <w:t xml:space="preserve"> → </w:t>
      </w:r>
      <w:r>
        <w:rPr>
          <w:rFonts w:ascii="Consolas" w:cs="Consolas" w:eastAsia="Consolas" w:hAnsi="Consolas"/>
          <w:sz w:val="20"/>
          <w:szCs w:val="20"/>
          <w:shd w:fill="F2F2F2" w:val="clear"/>
        </w:rPr>
        <w:t xml:space="preserve">&lt;Server&gt;</w:t>
      </w:r>
      <w:r>
        <w:rPr>
          <w:rFonts w:ascii="Arial" w:cs="Arial" w:eastAsia="Arial" w:hAnsi="Arial"/>
          <w:sz w:val="22"/>
          <w:szCs w:val="22"/>
        </w:rPr>
        <w:t xml:space="preserve"> → </w:t>
      </w:r>
      <w:r>
        <w:rPr>
          <w:rFonts w:ascii="Consolas" w:cs="Consolas" w:eastAsia="Consolas" w:hAnsi="Consolas"/>
          <w:sz w:val="20"/>
          <w:szCs w:val="20"/>
          <w:shd w:fill="F2F2F2" w:val="clear"/>
        </w:rPr>
        <w:t xml:space="preserve">&lt;LDevice inst="..."&gt;</w:t>
      </w:r>
      <w:r>
        <w:rPr>
          <w:rFonts w:ascii="Arial" w:cs="Arial" w:eastAsia="Arial" w:hAnsi="Arial"/>
          <w:sz w:val="22"/>
          <w:szCs w:val="22"/>
        </w:rPr>
        <w:t xml:space="preserve"> — logical device names</w:t>
      </w:r>
    </w:p>
    <w:p>
      <w:pPr>
        <w:pStyle w:val="ListParagraph"/>
        <w:numPr>
          <w:ilvl w:val="0"/>
          <w:numId w:val="3"/>
        </w:numPr>
        <w:spacing w:after="40" w:before="40"/>
      </w:pPr>
      <w:r>
        <w:rPr>
          <w:rFonts w:ascii="Consolas" w:cs="Consolas" w:eastAsia="Consolas" w:hAnsi="Consolas"/>
          <w:sz w:val="20"/>
          <w:szCs w:val="20"/>
          <w:shd w:fill="F2F2F2" w:val="clear"/>
        </w:rPr>
        <w:t xml:space="preserve">&lt;LN class="..." lnType="..." inst="..." prefix="..."&gt;</w:t>
      </w:r>
      <w:r>
        <w:rPr>
          <w:rFonts w:ascii="Arial" w:cs="Arial" w:eastAsia="Arial" w:hAnsi="Arial"/>
          <w:sz w:val="22"/>
          <w:szCs w:val="22"/>
        </w:rPr>
        <w:t xml:space="preserve"> — logical node instances</w:t>
      </w:r>
    </w:p>
    <w:p>
      <w:pPr>
        <w:pStyle w:val="ListParagraph"/>
        <w:numPr>
          <w:ilvl w:val="0"/>
          <w:numId w:val="3"/>
        </w:numPr>
        <w:spacing w:after="40" w:before="40"/>
      </w:pPr>
      <w:r>
        <w:rPr>
          <w:rFonts w:ascii="Consolas" w:cs="Consolas" w:eastAsia="Consolas" w:hAnsi="Consolas"/>
          <w:sz w:val="20"/>
          <w:szCs w:val="20"/>
          <w:shd w:fill="F2F2F2" w:val="clear"/>
        </w:rPr>
        <w:t xml:space="preserve">&lt;DO name="..."&gt;</w:t>
      </w:r>
      <w:r>
        <w:rPr>
          <w:rFonts w:ascii="Arial" w:cs="Arial" w:eastAsia="Arial" w:hAnsi="Arial"/>
          <w:sz w:val="22"/>
          <w:szCs w:val="22"/>
        </w:rPr>
        <w:t xml:space="preserve"> (via LNType resolution) — data objects</w:t>
      </w:r>
    </w:p>
    <w:p>
      <w:pPr>
        <w:pStyle w:val="ListParagraph"/>
        <w:numPr>
          <w:ilvl w:val="0"/>
          <w:numId w:val="3"/>
        </w:numPr>
        <w:spacing w:after="40" w:before="40"/>
      </w:pPr>
      <w:r>
        <w:rPr>
          <w:rFonts w:ascii="Consolas" w:cs="Consolas" w:eastAsia="Consolas" w:hAnsi="Consolas"/>
          <w:sz w:val="20"/>
          <w:szCs w:val="20"/>
          <w:shd w:fill="F2F2F2" w:val="clear"/>
        </w:rPr>
        <w:t xml:space="preserve">&lt;DA name="..."&gt;</w:t>
      </w:r>
      <w:r>
        <w:rPr>
          <w:rFonts w:ascii="Arial" w:cs="Arial" w:eastAsia="Arial" w:hAnsi="Arial"/>
          <w:sz w:val="22"/>
          <w:szCs w:val="22"/>
        </w:rPr>
        <w:t xml:space="preserve"> (via DOType resolution) — data attributes</w:t>
      </w:r>
    </w:p>
    <w:p>
      <w:pPr>
        <w:spacing w:after="80" w:before="80"/>
      </w:pPr>
      <w:r>
        <w:rPr>
          <w:rFonts w:ascii="Arial" w:cs="Arial" w:eastAsia="Arial" w:hAnsi="Arial"/>
          <w:sz w:val="22"/>
          <w:szCs w:val="22"/>
        </w:rPr>
        <w:t xml:space="preserve">The parser ignores everything else: vendor-specific attributes, data types, addresses, services, communication parameters. This stability matters because SCL dialects drift between vendors (ABB, Schneider, SEL, Siemens, GE). The narrow surface the parser uses is stable across all of them.</w:t>
      </w:r>
    </w:p>
    <w:p>
      <w:pPr>
        <w:spacing w:after="80" w:before="80"/>
      </w:pPr>
      <w:r>
        <w:rPr>
          <w:rFonts w:ascii="Arial" w:cs="Arial" w:eastAsia="Arial" w:hAnsi="Arial"/>
          <w:sz w:val="22"/>
          <w:szCs w:val="22"/>
        </w:rPr>
        <w:t xml:space="preserve">Validation at startup: every configured </w:t>
      </w:r>
      <w:r>
        <w:rPr>
          <w:rFonts w:ascii="Consolas" w:cs="Consolas" w:eastAsia="Consolas" w:hAnsi="Consolas"/>
          <w:sz w:val="20"/>
          <w:szCs w:val="20"/>
          <w:shd w:fill="F2F2F2" w:val="clear"/>
        </w:rPr>
        <w:t xml:space="preserve">reads[].daPath</w:t>
      </w:r>
      <w:r>
        <w:rPr>
          <w:rFonts w:ascii="Arial" w:cs="Arial" w:eastAsia="Arial" w:hAnsi="Arial"/>
          <w:sz w:val="22"/>
          <w:szCs w:val="22"/>
        </w:rPr>
        <w:t xml:space="preserve"> must resolve to a real DA in the SCL tree. A path referring to a non-existent LN or DA fails the bootstrap with a message naming the binding and the path component that's missing.</w:t>
      </w:r>
    </w:p>
    <w:p>
      <w:pPr>
        <w:pStyle w:val="Heading2"/>
        <w:spacing w:after="120" w:before="240"/>
      </w:pPr>
      <w:r>
        <w:rPr>
          <w:rFonts w:ascii="Arial" w:cs="Arial" w:eastAsia="Arial" w:hAnsi="Arial"/>
          <w:sz w:val="22"/>
          <w:szCs w:val="22"/>
        </w:rPr>
        <w:t xml:space="preserve">9.4 What signals to bind on event reports</w:t>
      </w:r>
    </w:p>
    <w:p>
      <w:pPr>
        <w:spacing w:after="80" w:before="80"/>
      </w:pPr>
      <w:r>
        <w:rPr>
          <w:rFonts w:ascii="Arial" w:cs="Arial" w:eastAsia="Arial" w:hAnsi="Arial"/>
          <w:sz w:val="22"/>
          <w:szCs w:val="22"/>
        </w:rPr>
        <w:t xml:space="preserve">Protection relay RCBs deliver event records for protection-element operation. Typical entries:</w:t>
      </w:r>
    </w:p>
    <w:p>
      <w:pPr>
        <w:pStyle w:val="ListParagraph"/>
        <w:numPr>
          <w:ilvl w:val="0"/>
          <w:numId w:val="3"/>
        </w:numPr>
        <w:spacing w:after="40" w:before="40"/>
      </w:pPr>
      <w:r>
        <w:rPr>
          <w:rFonts w:ascii="Consolas" w:cs="Consolas" w:eastAsia="Consolas" w:hAnsi="Consolas"/>
          <w:sz w:val="20"/>
          <w:szCs w:val="20"/>
          <w:shd w:fill="F2F2F2" w:val="clear"/>
        </w:rPr>
        <w:t xml:space="preserve">PIOC&lt;n&gt;$ST$Op.general</w:t>
      </w:r>
      <w:r>
        <w:rPr>
          <w:rFonts w:ascii="Arial" w:cs="Arial" w:eastAsia="Arial" w:hAnsi="Arial"/>
          <w:sz w:val="22"/>
          <w:szCs w:val="22"/>
        </w:rPr>
        <w:t xml:space="preserve"> — instantaneous overcurrent trip</w:t>
      </w:r>
    </w:p>
    <w:p>
      <w:pPr>
        <w:pStyle w:val="ListParagraph"/>
        <w:numPr>
          <w:ilvl w:val="0"/>
          <w:numId w:val="3"/>
        </w:numPr>
        <w:spacing w:after="40" w:before="40"/>
      </w:pPr>
      <w:r>
        <w:rPr>
          <w:rFonts w:ascii="Consolas" w:cs="Consolas" w:eastAsia="Consolas" w:hAnsi="Consolas"/>
          <w:sz w:val="20"/>
          <w:szCs w:val="20"/>
          <w:shd w:fill="F2F2F2" w:val="clear"/>
        </w:rPr>
        <w:t xml:space="preserve">PDIS&lt;n&gt;$ST$Op.general</w:t>
      </w:r>
      <w:r>
        <w:rPr>
          <w:rFonts w:ascii="Arial" w:cs="Arial" w:eastAsia="Arial" w:hAnsi="Arial"/>
          <w:sz w:val="22"/>
          <w:szCs w:val="22"/>
        </w:rPr>
        <w:t xml:space="preserve"> — distance protection trip</w:t>
      </w:r>
    </w:p>
    <w:p>
      <w:pPr>
        <w:pStyle w:val="ListParagraph"/>
        <w:numPr>
          <w:ilvl w:val="0"/>
          <w:numId w:val="3"/>
        </w:numPr>
        <w:spacing w:after="40" w:before="40"/>
      </w:pPr>
      <w:r>
        <w:rPr>
          <w:rFonts w:ascii="Consolas" w:cs="Consolas" w:eastAsia="Consolas" w:hAnsi="Consolas"/>
          <w:sz w:val="20"/>
          <w:szCs w:val="20"/>
          <w:shd w:fill="F2F2F2" w:val="clear"/>
        </w:rPr>
        <w:t xml:space="preserve">PTOC&lt;n&gt;$ST$Op.general</w:t>
      </w:r>
      <w:r>
        <w:rPr>
          <w:rFonts w:ascii="Arial" w:cs="Arial" w:eastAsia="Arial" w:hAnsi="Arial"/>
          <w:sz w:val="22"/>
          <w:szCs w:val="22"/>
        </w:rPr>
        <w:t xml:space="preserve"> — time-overcurrent trip</w:t>
      </w:r>
    </w:p>
    <w:p>
      <w:pPr>
        <w:pStyle w:val="ListParagraph"/>
        <w:numPr>
          <w:ilvl w:val="0"/>
          <w:numId w:val="3"/>
        </w:numPr>
        <w:spacing w:after="40" w:before="40"/>
      </w:pPr>
      <w:r>
        <w:rPr>
          <w:rFonts w:ascii="Consolas" w:cs="Consolas" w:eastAsia="Consolas" w:hAnsi="Consolas"/>
          <w:sz w:val="20"/>
          <w:szCs w:val="20"/>
          <w:shd w:fill="F2F2F2" w:val="clear"/>
        </w:rPr>
        <w:t xml:space="preserve">PSCH&lt;n&gt;$ST$Op.general</w:t>
      </w:r>
      <w:r>
        <w:rPr>
          <w:rFonts w:ascii="Arial" w:cs="Arial" w:eastAsia="Arial" w:hAnsi="Arial"/>
          <w:sz w:val="22"/>
          <w:szCs w:val="22"/>
        </w:rPr>
        <w:t xml:space="preserve"> — protection scheme communication signal</w:t>
      </w:r>
    </w:p>
    <w:p>
      <w:pPr>
        <w:pStyle w:val="ListParagraph"/>
        <w:numPr>
          <w:ilvl w:val="0"/>
          <w:numId w:val="3"/>
        </w:numPr>
        <w:spacing w:after="40" w:before="40"/>
      </w:pPr>
      <w:r>
        <w:rPr>
          <w:rFonts w:ascii="Consolas" w:cs="Consolas" w:eastAsia="Consolas" w:hAnsi="Consolas"/>
          <w:sz w:val="20"/>
          <w:szCs w:val="20"/>
          <w:shd w:fill="F2F2F2" w:val="clear"/>
        </w:rPr>
        <w:t xml:space="preserve">PTRC&lt;n&gt;$ST$Op.general</w:t>
      </w:r>
      <w:r>
        <w:rPr>
          <w:rFonts w:ascii="Arial" w:cs="Arial" w:eastAsia="Arial" w:hAnsi="Arial"/>
          <w:sz w:val="22"/>
          <w:szCs w:val="22"/>
        </w:rPr>
        <w:t xml:space="preserve"> — trip conditioning output</w:t>
      </w:r>
    </w:p>
    <w:p>
      <w:pPr>
        <w:pStyle w:val="ListParagraph"/>
        <w:numPr>
          <w:ilvl w:val="0"/>
          <w:numId w:val="3"/>
        </w:numPr>
        <w:spacing w:after="40" w:before="40"/>
      </w:pPr>
      <w:r>
        <w:rPr>
          <w:rFonts w:ascii="Consolas" w:cs="Consolas" w:eastAsia="Consolas" w:hAnsi="Consolas"/>
          <w:sz w:val="20"/>
          <w:szCs w:val="20"/>
          <w:shd w:fill="F2F2F2" w:val="clear"/>
        </w:rPr>
        <w:t xml:space="preserve">RREC&lt;n&gt;$ST$Op.general</w:t>
      </w:r>
      <w:r>
        <w:rPr>
          <w:rFonts w:ascii="Arial" w:cs="Arial" w:eastAsia="Arial" w:hAnsi="Arial"/>
          <w:sz w:val="22"/>
          <w:szCs w:val="22"/>
        </w:rPr>
        <w:t xml:space="preserve"> — autoreclose operation</w:t>
      </w:r>
    </w:p>
    <w:p>
      <w:pPr>
        <w:spacing w:after="80" w:before="80"/>
      </w:pPr>
      <w:r>
        <w:rPr>
          <w:rFonts w:ascii="Arial" w:cs="Arial" w:eastAsia="Arial" w:hAnsi="Arial"/>
          <w:sz w:val="22"/>
          <w:szCs w:val="22"/>
        </w:rPr>
        <w:t xml:space="preserve">Map these in </w:t>
      </w:r>
      <w:r>
        <w:rPr>
          <w:rFonts w:ascii="Consolas" w:cs="Consolas" w:eastAsia="Consolas" w:hAnsi="Consolas"/>
          <w:sz w:val="20"/>
          <w:szCs w:val="20"/>
          <w:shd w:fill="F2F2F2" w:val="clear"/>
        </w:rPr>
        <w:t xml:space="preserve">severityMap</w:t>
      </w:r>
      <w:r>
        <w:rPr>
          <w:rFonts w:ascii="Arial" w:cs="Arial" w:eastAsia="Arial" w:hAnsi="Arial"/>
          <w:sz w:val="22"/>
          <w:szCs w:val="22"/>
        </w:rPr>
        <w:t xml:space="preserve"> per their criticality. URGENT for direct trip indications (PIOC, PDIS), HIGH for delayed or conditioning trips (PTOC, PSCH, PTRC), LOW for autoreclose and other auxiliary indications (RREC). The bridge emits </w:t>
      </w:r>
      <w:r>
        <w:rPr>
          <w:rFonts w:ascii="Consolas" w:cs="Consolas" w:eastAsia="Consolas" w:hAnsi="Consolas"/>
          <w:sz w:val="20"/>
          <w:szCs w:val="20"/>
          <w:shd w:fill="F2F2F2" w:val="clear"/>
        </w:rPr>
        <w:t xml:space="preserve">AlarmSignal</w:t>
      </w:r>
      <w:r>
        <w:rPr>
          <w:rFonts w:ascii="Arial" w:cs="Arial" w:eastAsia="Arial" w:hAnsi="Arial"/>
          <w:sz w:val="22"/>
          <w:szCs w:val="22"/>
        </w:rPr>
        <w:t xml:space="preserve"> per report data set entry with the mapped priority.</w:t>
      </w:r>
    </w:p>
    <w:p>
      <w:pPr>
        <w:pStyle w:val="Heading2"/>
        <w:spacing w:after="120" w:before="240"/>
      </w:pPr>
      <w:r>
        <w:rPr>
          <w:rFonts w:ascii="Arial" w:cs="Arial" w:eastAsia="Arial" w:hAnsi="Arial"/>
          <w:sz w:val="22"/>
          <w:szCs w:val="22"/>
        </w:rPr>
        <w:t xml:space="preserve">9.5 Where AI decisions go (since not back to the IED)</w:t>
      </w:r>
    </w:p>
    <w:p>
      <w:pPr>
        <w:spacing w:after="80" w:before="80"/>
      </w:pPr>
      <w:r>
        <w:rPr>
          <w:rFonts w:ascii="Arial" w:cs="Arial" w:eastAsia="Arial" w:hAnsi="Arial"/>
          <w:sz w:val="22"/>
          <w:szCs w:val="22"/>
        </w:rPr>
        <w:t xml:space="preserve">Substation-AI decisions from neurons reading these signals can:</w:t>
      </w:r>
    </w:p>
    <w:p>
      <w:pPr>
        <w:pStyle w:val="ListParagraph"/>
        <w:numPr>
          <w:ilvl w:val="0"/>
          <w:numId w:val="3"/>
        </w:numPr>
        <w:spacing w:after="40" w:before="40"/>
      </w:pPr>
      <w:r>
        <w:rPr>
          <w:rFonts w:ascii="Arial" w:cs="Arial" w:eastAsia="Arial" w:hAnsi="Arial"/>
          <w:b/>
          <w:bCs/>
          <w:sz w:val="22"/>
          <w:szCs w:val="22"/>
        </w:rPr>
        <w:t xml:space="preserve">Write to a FHIR-style advisory file</w:t>
      </w:r>
      <w:r>
        <w:rPr>
          <w:rFonts w:ascii="Arial" w:cs="Arial" w:eastAsia="Arial" w:hAnsi="Arial"/>
          <w:sz w:val="22"/>
          <w:szCs w:val="22"/>
        </w:rPr>
        <w:t xml:space="preserve"> that the substation operator's HMI reads. The deployment runs both this bridge (read) and an MQTT or file-based advisory egress.</w:t>
      </w:r>
    </w:p>
    <w:p>
      <w:pPr>
        <w:pStyle w:val="ListParagraph"/>
        <w:numPr>
          <w:ilvl w:val="0"/>
          <w:numId w:val="3"/>
        </w:numPr>
        <w:spacing w:after="40" w:before="40"/>
      </w:pPr>
      <w:r>
        <w:rPr>
          <w:rFonts w:ascii="Arial" w:cs="Arial" w:eastAsia="Arial" w:hAnsi="Arial"/>
          <w:b/>
          <w:bCs/>
          <w:sz w:val="22"/>
          <w:szCs w:val="22"/>
        </w:rPr>
        <w:t xml:space="preserve">Flag to the SCADA via a separate channel</w:t>
      </w:r>
      <w:r>
        <w:rPr>
          <w:rFonts w:ascii="Arial" w:cs="Arial" w:eastAsia="Arial" w:hAnsi="Arial"/>
          <w:sz w:val="22"/>
          <w:szCs w:val="22"/>
        </w:rPr>
        <w:t xml:space="preserve"> — typically an OPC UA or MQTT bridge writing to a "recommendation" namespace that the SCADA displays alongside real values.</w:t>
      </w:r>
    </w:p>
    <w:p>
      <w:pPr>
        <w:pStyle w:val="ListParagraph"/>
        <w:numPr>
          <w:ilvl w:val="0"/>
          <w:numId w:val="3"/>
        </w:numPr>
        <w:spacing w:after="40" w:before="40"/>
      </w:pPr>
      <w:r>
        <w:rPr>
          <w:rFonts w:ascii="Arial" w:cs="Arial" w:eastAsia="Arial" w:hAnsi="Arial"/>
          <w:b/>
          <w:bCs/>
          <w:sz w:val="22"/>
          <w:szCs w:val="22"/>
        </w:rPr>
        <w:t xml:space="preserve">Trigger a maintenance work order</w:t>
      </w:r>
      <w:r>
        <w:rPr>
          <w:rFonts w:ascii="Arial" w:cs="Arial" w:eastAsia="Arial" w:hAnsi="Arial"/>
          <w:sz w:val="22"/>
          <w:szCs w:val="22"/>
        </w:rPr>
        <w:t xml:space="preserve"> through whatever ticketing system the substation uses, via the appropriate bridge (LTI, Kafka, etc.).</w:t>
      </w:r>
    </w:p>
    <w:p>
      <w:pPr>
        <w:spacing w:after="80" w:before="80"/>
      </w:pPr>
      <w:r>
        <w:rPr>
          <w:rFonts w:ascii="Arial" w:cs="Arial" w:eastAsia="Arial" w:hAnsi="Arial"/>
          <w:sz w:val="22"/>
          <w:szCs w:val="22"/>
        </w:rPr>
        <w:t xml:space="preserve">What never happens: AI decisions writing back through IEC 61850. The bridge has no write surface. If a future deployment needs AI-assisted control, that's a separately certified </w:t>
      </w:r>
      <w:r>
        <w:rPr>
          <w:rFonts w:ascii="Consolas" w:cs="Consolas" w:eastAsia="Consolas" w:hAnsi="Consolas"/>
          <w:sz w:val="20"/>
          <w:szCs w:val="20"/>
          <w:shd w:fill="F2F2F2" w:val="clear"/>
        </w:rPr>
        <w:t xml:space="preserve">iec61850-control</w:t>
      </w:r>
      <w:r>
        <w:rPr>
          <w:rFonts w:ascii="Arial" w:cs="Arial" w:eastAsia="Arial" w:hAnsi="Arial"/>
          <w:sz w:val="22"/>
          <w:szCs w:val="22"/>
        </w:rPr>
        <w:t xml:space="preserve"> bridge with its own safety case — not this one.</w:t>
      </w:r>
    </w:p>
    <w:p>
      <w:pPr>
        <w:pStyle w:val="Heading1"/>
        <w:spacing w:after="120" w:before="360"/>
      </w:pPr>
      <w:r>
        <w:rPr>
          <w:rFonts w:ascii="Arial" w:cs="Arial" w:eastAsia="Arial" w:hAnsi="Arial"/>
          <w:sz w:val="22"/>
          <w:szCs w:val="22"/>
        </w:rPr>
        <w:t xml:space="preserve">10. The (absent) egress algorithm</w:t>
      </w:r>
    </w:p>
    <w:p>
      <w:pPr>
        <w:spacing w:after="80" w:before="80"/>
      </w:pPr>
      <w:r>
        <w:rPr>
          <w:rFonts w:ascii="Arial" w:cs="Arial" w:eastAsia="Arial" w:hAnsi="Arial"/>
          <w:sz w:val="22"/>
          <w:szCs w:val="22"/>
        </w:rPr>
        <w:t xml:space="preserve">Unlike every other bridge in the directory, IEC 61850 has no egress algorithm chapter to document. There's nothing to clamp, no rate limit to apply, no interlock fail-safe to write, no SHADOW/ADVISORY/AUTONOMOUS ladder — because there's no write path. The bridge produces signals; the worker's neurons reason about them; the resulting decisions flow through other bridges entirely.</w:t>
      </w:r>
    </w:p>
    <w:p>
      <w:pPr>
        <w:spacing w:after="80" w:before="80"/>
      </w:pPr>
      <w:r>
        <w:rPr>
          <w:rFonts w:ascii="Arial" w:cs="Arial" w:eastAsia="Arial" w:hAnsi="Arial"/>
          <w:sz w:val="22"/>
          <w:szCs w:val="22"/>
        </w:rPr>
        <w:t xml:space="preserve">This negative space is the substation safety contract in code form. The IEC 61850 standard reserves control writes for select-before-operate sequences executed by certified equipment with cryptographic auth, deadman timers, and operator confirmation. An AI bypassing that would violate the safety case of the entire substation. So the bridge structurally cannot bypass it.</w:t>
      </w:r>
    </w:p>
    <w:p>
      <w:pPr>
        <w:pStyle w:val="Heading1"/>
        <w:spacing w:after="120" w:before="360"/>
      </w:pPr>
      <w:r>
        <w:rPr>
          <w:rFonts w:ascii="Arial" w:cs="Arial" w:eastAsia="Arial" w:hAnsi="Arial"/>
          <w:sz w:val="22"/>
          <w:szCs w:val="22"/>
        </w:rPr>
        <w:t xml:space="preserve">11. Audit and transparency</w:t>
      </w:r>
    </w:p>
    <w:p>
      <w:pPr>
        <w:spacing w:after="80" w:before="80"/>
      </w:pPr>
      <w:r>
        <w:rPr>
          <w:rFonts w:ascii="Arial" w:cs="Arial" w:eastAsia="Arial" w:hAnsi="Arial"/>
          <w:sz w:val="22"/>
          <w:szCs w:val="22"/>
        </w:rPr>
        <w:t xml:space="preserve">The bridge writes one JSONL record per decision to the local audit: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"ts":         1740000000000,</w:t>
            </w:r>
          </w:p>
          <w:p>
            <w:pPr>
              <w:spacing w:after="0" w:before="0" w:line="240"/>
            </w:pPr>
            <w:r>
              <w:rPr>
                <w:rFonts w:ascii="Consolas" w:cs="Consolas" w:eastAsia="Consolas" w:hAnsi="Consolas"/>
                <w:sz w:val="18"/>
                <w:szCs w:val="18"/>
              </w:rPr>
              <w:t xml:space="preserve">  "run":        12345,</w:t>
            </w:r>
          </w:p>
          <w:p>
            <w:pPr>
              <w:spacing w:after="0" w:before="0" w:line="240"/>
            </w:pPr>
            <w:r>
              <w:rPr>
                <w:rFonts w:ascii="Consolas" w:cs="Consolas" w:eastAsia="Consolas" w:hAnsi="Consolas"/>
                <w:sz w:val="18"/>
                <w:szCs w:val="18"/>
              </w:rPr>
              <w:t xml:space="preserve">  "bridge":     "iec61850",</w:t>
            </w:r>
          </w:p>
          <w:p>
            <w:pPr>
              <w:spacing w:after="0" w:before="0" w:line="240"/>
            </w:pPr>
            <w:r>
              <w:rPr>
                <w:rFonts w:ascii="Consolas" w:cs="Consolas" w:eastAsia="Consolas" w:hAnsi="Consolas"/>
                <w:sz w:val="18"/>
                <w:szCs w:val="18"/>
              </w:rPr>
              <w:t xml:space="preserve">  "verdict":    "APPLIED",</w:t>
            </w:r>
          </w:p>
          <w:p>
            <w:pPr>
              <w:spacing w:after="0" w:before="0" w:line="240"/>
            </w:pPr>
            <w:r>
              <w:rPr>
                <w:rFonts w:ascii="Consolas" w:cs="Consolas" w:eastAsia="Consolas" w:hAnsi="Consolas"/>
                <w:sz w:val="18"/>
                <w:szCs w:val="18"/>
              </w:rPr>
              <w:t xml:space="preserve">  "tag":        "SUB.VL1.V.A",</w:t>
            </w:r>
          </w:p>
          <w:p>
            <w:pPr>
              <w:spacing w:after="0" w:before="0" w:line="240"/>
            </w:pPr>
            <w:r>
              <w:rPr>
                <w:rFonts w:ascii="Consolas" w:cs="Consolas" w:eastAsia="Consolas" w:hAnsi="Consolas"/>
                <w:sz w:val="18"/>
                <w:szCs w:val="18"/>
              </w:rPr>
              <w:t xml:space="preserve">  "iedId":      "MU-VL1",</w:t>
            </w:r>
          </w:p>
          <w:p>
            <w:pPr>
              <w:spacing w:after="0" w:before="0" w:line="240"/>
            </w:pPr>
            <w:r>
              <w:rPr>
                <w:rFonts w:ascii="Consolas" w:cs="Consolas" w:eastAsia="Consolas" w:hAnsi="Consolas"/>
                <w:sz w:val="18"/>
                <w:szCs w:val="18"/>
              </w:rPr>
              <w:t xml:space="preserve">  "daPath":     "LD0/MMXU1.PhV.phsA.cVal.mag.f",</w:t>
            </w:r>
          </w:p>
          <w:p>
            <w:pPr>
              <w:spacing w:after="0" w:before="0" w:line="240"/>
            </w:pPr>
            <w:r>
              <w:rPr>
                <w:rFonts w:ascii="Consolas" w:cs="Consolas" w:eastAsia="Consolas" w:hAnsi="Consolas"/>
                <w:sz w:val="18"/>
                <w:szCs w:val="18"/>
              </w:rPr>
              <w:t xml:space="preserve">  "value":      230.5,</w:t>
            </w:r>
          </w:p>
          <w:p>
            <w:pPr>
              <w:spacing w:after="0" w:before="0" w:line="240"/>
            </w:pPr>
            <w:r>
              <w:rPr>
                <w:rFonts w:ascii="Consolas" w:cs="Consolas" w:eastAsia="Consolas" w:hAnsi="Consolas"/>
                <w:sz w:val="18"/>
                <w:szCs w:val="18"/>
              </w:rPr>
              <w:t xml:space="preserve">  "unit":       "V",</w:t>
            </w:r>
          </w:p>
          <w:p>
            <w:pPr>
              <w:spacing w:after="0" w:before="0" w:line="240"/>
            </w:pPr>
            <w:r>
              <w:rPr>
                <w:rFonts w:ascii="Consolas" w:cs="Consolas" w:eastAsia="Consolas" w:hAnsi="Consolas"/>
                <w:sz w:val="18"/>
                <w:szCs w:val="18"/>
              </w:rPr>
              <w:t xml:space="preserve">  "iecQuality": "good",</w:t>
            </w:r>
          </w:p>
          <w:p>
            <w:pPr>
              <w:spacing w:after="0" w:before="0" w:line="240"/>
            </w:pPr>
            <w:r>
              <w:rPr>
                <w:rFonts w:ascii="Consolas" w:cs="Consolas" w:eastAsia="Consolas" w:hAnsi="Consolas"/>
                <w:sz w:val="18"/>
                <w:szCs w:val="18"/>
              </w:rPr>
              <w:t xml:space="preserve">  "iecTimestamp": 1740000000000,</w:t>
            </w:r>
          </w:p>
          <w:p>
            <w:pPr>
              <w:spacing w:after="0" w:before="0" w:line="240"/>
            </w:pPr>
            <w:r>
              <w:rPr>
                <w:rFonts w:ascii="Consolas" w:cs="Consolas" w:eastAsia="Consolas" w:hAnsi="Consolas"/>
                <w:sz w:val="18"/>
                <w:szCs w:val="18"/>
              </w:rPr>
              <w:t xml:space="preserve">  "reason":     "DA_READ_OK",</w:t>
            </w:r>
          </w:p>
          <w:p>
            <w:pPr>
              <w:spacing w:after="0" w:before="0" w:line="240"/>
            </w:pPr>
            <w:r>
              <w:rPr>
                <w:rFonts w:ascii="Consolas" w:cs="Consolas" w:eastAsia="Consolas" w:hAnsi="Consolas"/>
                <w:sz w:val="18"/>
                <w:szCs w:val="18"/>
              </w:rPr>
              <w:t xml:space="preserve">  "safetyMode": "READ_ONLY"</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Records you will see: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`reason`</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Triggered by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DA_READ_OK</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DA value read successfully.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RCB_REPORT_RECEIVED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Report received on subscribed RCB.</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BRIDGE_RECONNECTED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MMS association re-established.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SCL_VALIDATED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SCL file parsed and all configured paths resolved at startup.</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QUALITY_INVALID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DA value carries </w:t>
            </w:r>
            <w:r>
              <w:rPr>
                <w:rFonts w:ascii="Consolas" w:cs="Consolas" w:eastAsia="Consolas" w:hAnsi="Consolas"/>
                <w:sz w:val="20"/>
                <w:szCs w:val="20"/>
                <w:shd w:fill="F2F2F2" w:val="clear"/>
              </w:rPr>
              <w:t xml:space="preserve">validity=invalid</w:t>
            </w:r>
            <w:r>
              <w:rPr>
                <w:rFonts w:ascii="Arial" w:cs="Arial" w:eastAsia="Arial" w:hAnsi="Arial"/>
                <w:sz w:val="22"/>
                <w:szCs w:val="22"/>
              </w:rPr>
              <w:t xml:space="preserve">; no signal produced.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QUALITY_QUESTIONABLE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DA value carries </w:t>
            </w:r>
            <w:r>
              <w:rPr>
                <w:rFonts w:ascii="Consolas" w:cs="Consolas" w:eastAsia="Consolas" w:hAnsi="Consolas"/>
                <w:sz w:val="20"/>
                <w:szCs w:val="20"/>
                <w:shd w:fill="F2F2F2" w:val="clear"/>
              </w:rPr>
              <w:t xml:space="preserve">validity=questionable</w:t>
            </w:r>
            <w:r>
              <w:rPr>
                <w:rFonts w:ascii="Arial" w:cs="Arial" w:eastAsia="Arial" w:hAnsi="Arial"/>
                <w:sz w:val="22"/>
                <w:szCs w:val="22"/>
              </w:rPr>
              <w:t xml:space="preserve">; signal still produced but with </w:t>
            </w:r>
            <w:r>
              <w:rPr>
                <w:rFonts w:ascii="Consolas" w:cs="Consolas" w:eastAsia="Consolas" w:hAnsi="Consolas"/>
                <w:sz w:val="20"/>
                <w:szCs w:val="20"/>
                <w:shd w:fill="F2F2F2" w:val="clear"/>
              </w:rPr>
              <w:t xml:space="preserve">Quality.UNCERTAIN</w:t>
            </w:r>
            <w:r>
              <w:rPr>
                <w:rFonts w:ascii="Arial" w:cs="Arial" w:eastAsia="Arial" w:hAnsi="Arial"/>
                <w:sz w:val="22"/>
                <w:szCs w:val="22"/>
              </w:rPr>
              <w:t xml:space="preserv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MMS_ASSOC_FAILED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Cannot open MMS association to IED.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MMS_READ_ERROR:&lt;detail&gt;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Read failed at the transport.</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RCB_SUBSCRIBE_FAILED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Cannot subscribe to configured RCB.</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SCL_PARSE_ERROR:&lt;file&gt;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SCL file missing or malformed.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SCL_PATH_NOT_FOUND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Configured </w:t>
            </w:r>
            <w:r>
              <w:rPr>
                <w:rFonts w:ascii="Consolas" w:cs="Consolas" w:eastAsia="Consolas" w:hAnsi="Consolas"/>
                <w:sz w:val="20"/>
                <w:szCs w:val="20"/>
                <w:shd w:fill="F2F2F2" w:val="clear"/>
              </w:rPr>
              <w:t xml:space="preserve">daPath</w:t>
            </w:r>
            <w:r>
              <w:rPr>
                <w:rFonts w:ascii="Arial" w:cs="Arial" w:eastAsia="Arial" w:hAnsi="Arial"/>
                <w:sz w:val="22"/>
                <w:szCs w:val="22"/>
              </w:rPr>
              <w:t xml:space="preserve"> doesn't resolve in SCL.</w:t>
            </w:r>
          </w:p>
        </w:tc>
      </w:tr>
    </w:tbl>
    <w:p>
      <w:pPr>
        <w:spacing w:after="120" w:before="0"/>
      </w:pPr>
    </w:p>
    <w:p>
      <w:pPr>
        <w:spacing w:after="80" w:before="80"/>
      </w:pPr>
      <w:r>
        <w:rPr>
          <w:rFonts w:ascii="Arial" w:cs="Arial" w:eastAsia="Arial" w:hAnsi="Arial"/>
          <w:sz w:val="22"/>
          <w:szCs w:val="22"/>
        </w:rPr>
        <w:t xml:space="preserve">There is no </w:t>
      </w:r>
      <w:r>
        <w:rPr>
          <w:rFonts w:ascii="Consolas" w:cs="Consolas" w:eastAsia="Consolas" w:hAnsi="Consolas"/>
          <w:sz w:val="20"/>
          <w:szCs w:val="20"/>
          <w:shd w:fill="F2F2F2" w:val="clear"/>
        </w:rPr>
        <w:t xml:space="preserve">INTERLOCK_TRIP</w:t>
      </w:r>
      <w:r>
        <w:rPr>
          <w:rFonts w:ascii="Arial" w:cs="Arial" w:eastAsia="Arial" w:hAnsi="Arial"/>
          <w:sz w:val="22"/>
          <w:szCs w:val="22"/>
        </w:rPr>
        <w:t xml:space="preserve"> row — the bridge has no aggregator, so it produces no interlock decisions of its own. (</w:t>
      </w:r>
      <w:r>
        <w:rPr>
          <w:rFonts w:ascii="Consolas" w:cs="Consolas" w:eastAsia="Consolas" w:hAnsi="Consolas"/>
          <w:sz w:val="20"/>
          <w:szCs w:val="20"/>
          <w:shd w:fill="F2F2F2" w:val="clear"/>
        </w:rPr>
        <w:t xml:space="preserve">InterlockSignal</w:t>
      </w:r>
      <w:r>
        <w:rPr>
          <w:rFonts w:ascii="Arial" w:cs="Arial" w:eastAsia="Arial" w:hAnsi="Arial"/>
          <w:sz w:val="22"/>
          <w:szCs w:val="22"/>
        </w:rPr>
        <w:t xml:space="preserve">s with </w:t>
      </w:r>
      <w:r>
        <w:rPr>
          <w:rFonts w:ascii="Consolas" w:cs="Consolas" w:eastAsia="Consolas" w:hAnsi="Consolas"/>
          <w:sz w:val="20"/>
          <w:szCs w:val="20"/>
          <w:shd w:fill="F2F2F2" w:val="clear"/>
        </w:rPr>
        <w:t xml:space="preserve">tripped=false</w:t>
      </w:r>
      <w:r>
        <w:rPr>
          <w:rFonts w:ascii="Arial" w:cs="Arial" w:eastAsia="Arial" w:hAnsi="Arial"/>
          <w:sz w:val="22"/>
          <w:szCs w:val="22"/>
        </w:rPr>
        <w:t xml:space="preserve"> are produced for breaker status, but those represent state, not trip actions.) There is no </w:t>
      </w:r>
      <w:r>
        <w:rPr>
          <w:rFonts w:ascii="Consolas" w:cs="Consolas" w:eastAsia="Consolas" w:hAnsi="Consolas"/>
          <w:sz w:val="20"/>
          <w:szCs w:val="20"/>
          <w:shd w:fill="F2F2F2" w:val="clear"/>
        </w:rPr>
        <w:t xml:space="preserve">CLAMPED_*</w:t>
      </w:r>
      <w:r>
        <w:rPr>
          <w:rFonts w:ascii="Arial" w:cs="Arial" w:eastAsia="Arial" w:hAnsi="Arial"/>
          <w:sz w:val="22"/>
          <w:szCs w:val="22"/>
        </w:rPr>
        <w:t xml:space="preserve"> row — no values are clamped because no values are written.</w:t>
      </w:r>
    </w:p>
    <w:p>
      <w:pPr>
        <w:spacing w:after="80" w:before="80"/>
      </w:pPr>
      <w:r>
        <w:rPr>
          <w:rFonts w:ascii="Arial" w:cs="Arial" w:eastAsia="Arial" w:hAnsi="Arial"/>
          <w:sz w:val="22"/>
          <w:szCs w:val="22"/>
        </w:rPr>
        <w:t xml:space="preserve">The audit file is local. No mirror to syslog, MQTT, or SIEM. The substation's existing sequence-of-events recorder and IEC 62351 audit infrastructure remain the operator's responsibility.</w:t>
      </w:r>
    </w:p>
    <w:p>
      <w:pPr>
        <w:pStyle w:val="Heading1"/>
        <w:spacing w:after="120" w:before="360"/>
      </w:pPr>
      <w:r>
        <w:rPr>
          <w:rFonts w:ascii="Arial" w:cs="Arial" w:eastAsia="Arial" w:hAnsi="Arial"/>
          <w:sz w:val="22"/>
          <w:szCs w:val="22"/>
        </w:rPr>
        <w:t xml:space="preserve">12. Operating procedures</w:t>
      </w:r>
    </w:p>
    <w:p>
      <w:pPr>
        <w:pStyle w:val="Heading2"/>
        <w:spacing w:after="120" w:before="240"/>
      </w:pPr>
      <w:r>
        <w:rPr>
          <w:rFonts w:ascii="Arial" w:cs="Arial" w:eastAsia="Arial" w:hAnsi="Arial"/>
          <w:sz w:val="22"/>
          <w:szCs w:val="22"/>
        </w:rPr>
        <w:t xml:space="preserve">12.1 Smoke test with in-memory MMS client</w:t>
      </w:r>
    </w:p>
    <w:p>
      <w:pPr>
        <w:spacing w:after="80" w:before="80"/>
      </w:pPr>
      <w:r>
        <w:rPr>
          <w:rFonts w:ascii="Arial" w:cs="Arial" w:eastAsia="Arial" w:hAnsi="Arial"/>
          <w:sz w:val="22"/>
          <w:szCs w:val="22"/>
        </w:rPr>
        <w:t xml:space="preserve">For development and CI without real IEDs:</w:t>
      </w:r>
    </w:p>
    <w:p>
      <w:pPr>
        <w:pStyle w:val="ListParagraph"/>
        <w:numPr>
          <w:ilvl w:val="0"/>
          <w:numId w:val="2"/>
        </w:numPr>
        <w:spacing w:after="40" w:before="40"/>
      </w:pPr>
      <w:r>
        <w:rPr>
          <w:rFonts w:ascii="Arial" w:cs="Arial" w:eastAsia="Arial" w:hAnsi="Arial"/>
          <w:sz w:val="22"/>
          <w:szCs w:val="22"/>
        </w:rPr>
        <w:t xml:space="preserve">Construct </w:t>
      </w:r>
      <w:r>
        <w:rPr>
          <w:rFonts w:ascii="Consolas" w:cs="Consolas" w:eastAsia="Consolas" w:hAnsi="Consolas"/>
          <w:sz w:val="20"/>
          <w:szCs w:val="20"/>
          <w:shd w:fill="F2F2F2" w:val="clear"/>
        </w:rPr>
        <w:t xml:space="preserve">new InMemoryIec61850MmsClient()</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Pre-load with DA values via the client's helper methods.</w:t>
      </w:r>
    </w:p>
    <w:p>
      <w:pPr>
        <w:pStyle w:val="ListParagraph"/>
        <w:numPr>
          <w:ilvl w:val="0"/>
          <w:numId w:val="2"/>
        </w:numPr>
        <w:spacing w:after="40" w:before="40"/>
      </w:pPr>
      <w:r>
        <w:rPr>
          <w:rFonts w:ascii="Arial" w:cs="Arial" w:eastAsia="Arial" w:hAnsi="Arial"/>
          <w:sz w:val="22"/>
          <w:szCs w:val="22"/>
        </w:rPr>
        <w:t xml:space="preserve">Provide a small SCL XML in a test resource matching the configured paths.</w:t>
      </w:r>
    </w:p>
    <w:p>
      <w:pPr>
        <w:pStyle w:val="ListParagraph"/>
        <w:numPr>
          <w:ilvl w:val="0"/>
          <w:numId w:val="2"/>
        </w:numPr>
        <w:spacing w:after="40" w:before="40"/>
      </w:pPr>
      <w:r>
        <w:rPr>
          <w:rFonts w:ascii="Arial" w:cs="Arial" w:eastAsia="Arial" w:hAnsi="Arial"/>
          <w:sz w:val="22"/>
          <w:szCs w:val="22"/>
        </w:rPr>
        <w:t xml:space="preserve">Tick the worker. The bridge sees the in-memory values as if they were real.</w:t>
      </w:r>
    </w:p>
    <w:p>
      <w:pPr>
        <w:spacing w:after="80" w:before="80"/>
      </w:pPr>
      <w:r>
        <w:rPr>
          <w:rFonts w:ascii="Arial" w:cs="Arial" w:eastAsia="Arial" w:hAnsi="Arial"/>
          <w:sz w:val="22"/>
          <w:szCs w:val="22"/>
        </w:rPr>
        <w:t xml:space="preserve">This is what </w:t>
      </w:r>
      <w:r>
        <w:rPr>
          <w:rFonts w:ascii="Consolas" w:cs="Consolas" w:eastAsia="Consolas" w:hAnsi="Consolas"/>
          <w:sz w:val="20"/>
          <w:szCs w:val="20"/>
          <w:shd w:fill="F2F2F2" w:val="clear"/>
        </w:rPr>
        <w:t xml:space="preserve">Iec61850BridgeIntegrationTest</w:t>
      </w:r>
      <w:r>
        <w:rPr>
          <w:rFonts w:ascii="Arial" w:cs="Arial" w:eastAsia="Arial" w:hAnsi="Arial"/>
          <w:sz w:val="22"/>
          <w:szCs w:val="22"/>
        </w:rPr>
        <w:t xml:space="preserve"> does for every scenario.</w:t>
      </w:r>
    </w:p>
    <w:p>
      <w:pPr>
        <w:pStyle w:val="Heading2"/>
        <w:spacing w:after="120" w:before="240"/>
      </w:pPr>
      <w:r>
        <w:rPr>
          <w:rFonts w:ascii="Arial" w:cs="Arial" w:eastAsia="Arial" w:hAnsi="Arial"/>
          <w:sz w:val="22"/>
          <w:szCs w:val="22"/>
        </w:rPr>
        <w:t xml:space="preserve">12.2 Smoke test against a real IED</w:t>
      </w:r>
    </w:p>
    <w:p>
      <w:pPr>
        <w:spacing w:after="80" w:before="80"/>
      </w:pPr>
      <w:r>
        <w:rPr>
          <w:rFonts w:ascii="Arial" w:cs="Arial" w:eastAsia="Arial" w:hAnsi="Arial"/>
          <w:sz w:val="22"/>
          <w:szCs w:val="22"/>
        </w:rPr>
        <w:t xml:space="preserve">Against a vendor relay on a lab network:</w:t>
      </w:r>
    </w:p>
    <w:p>
      <w:pPr>
        <w:pStyle w:val="ListParagraph"/>
        <w:numPr>
          <w:ilvl w:val="0"/>
          <w:numId w:val="2"/>
        </w:numPr>
        <w:spacing w:after="40" w:before="40"/>
      </w:pPr>
      <w:r>
        <w:rPr>
          <w:rFonts w:ascii="Arial" w:cs="Arial" w:eastAsia="Arial" w:hAnsi="Arial"/>
          <w:sz w:val="22"/>
          <w:szCs w:val="22"/>
        </w:rPr>
        <w:t xml:space="preserve">Get the SCL file from the relay's configuration tool (ABB PCM600, Schneider SFT2841, SEL AcSELerator Architect, Siemens Digsi, etc.).</w:t>
      </w:r>
    </w:p>
    <w:p>
      <w:pPr>
        <w:pStyle w:val="ListParagraph"/>
        <w:numPr>
          <w:ilvl w:val="0"/>
          <w:numId w:val="2"/>
        </w:numPr>
        <w:spacing w:after="40" w:before="40"/>
      </w:pPr>
      <w:r>
        <w:rPr>
          <w:rFonts w:ascii="Arial" w:cs="Arial" w:eastAsia="Arial" w:hAnsi="Arial"/>
          <w:sz w:val="22"/>
          <w:szCs w:val="22"/>
        </w:rPr>
        <w:t xml:space="preserve">Save §7.2 minimal config to </w:t>
      </w:r>
      <w:r>
        <w:rPr>
          <w:rFonts w:ascii="Consolas" w:cs="Consolas" w:eastAsia="Consolas" w:hAnsi="Consolas"/>
          <w:sz w:val="20"/>
          <w:szCs w:val="20"/>
          <w:shd w:fill="F2F2F2" w:val="clear"/>
        </w:rPr>
        <w:t xml:space="preserve">iec61850-bridge.yml</w:t>
      </w:r>
      <w:r>
        <w:rPr>
          <w:rFonts w:ascii="Arial" w:cs="Arial" w:eastAsia="Arial" w:hAnsi="Arial"/>
          <w:sz w:val="22"/>
          <w:szCs w:val="22"/>
        </w:rPr>
        <w:t xml:space="preserve">. Point </w:t>
      </w:r>
      <w:r>
        <w:rPr>
          <w:rFonts w:ascii="Consolas" w:cs="Consolas" w:eastAsia="Consolas" w:hAnsi="Consolas"/>
          <w:sz w:val="20"/>
          <w:szCs w:val="20"/>
          <w:shd w:fill="F2F2F2" w:val="clear"/>
        </w:rPr>
        <w:t xml:space="preserve">sclFile</w:t>
      </w:r>
      <w:r>
        <w:rPr>
          <w:rFonts w:ascii="Arial" w:cs="Arial" w:eastAsia="Arial" w:hAnsi="Arial"/>
          <w:sz w:val="22"/>
          <w:szCs w:val="22"/>
        </w:rPr>
        <w:t xml:space="preserve"> at the file from step 1.</w:t>
      </w:r>
    </w:p>
    <w:p>
      <w:pPr>
        <w:pStyle w:val="ListParagraph"/>
        <w:numPr>
          <w:ilvl w:val="0"/>
          <w:numId w:val="2"/>
        </w:numPr>
        <w:spacing w:after="40" w:before="40"/>
      </w:pPr>
      <w:r>
        <w:rPr>
          <w:rFonts w:ascii="Arial" w:cs="Arial" w:eastAsia="Arial" w:hAnsi="Arial"/>
          <w:sz w:val="22"/>
          <w:szCs w:val="22"/>
        </w:rPr>
        <w:t xml:space="preserve">Run </w:t>
      </w:r>
      <w:r>
        <w:rPr>
          <w:rFonts w:ascii="Consolas" w:cs="Consolas" w:eastAsia="Consolas" w:hAnsi="Consolas"/>
          <w:sz w:val="20"/>
          <w:szCs w:val="20"/>
          <w:shd w:fill="F2F2F2" w:val="clear"/>
        </w:rPr>
        <w:t xml:space="preserve">Iec61850Bootstrap</w:t>
      </w:r>
      <w:r>
        <w:rPr>
          <w:rFonts w:ascii="Arial" w:cs="Arial" w:eastAsia="Arial" w:hAnsi="Arial"/>
          <w:sz w:val="22"/>
          <w:szCs w:val="22"/>
        </w:rPr>
        <w:t xml:space="preserve"> (§8) with a real </w:t>
      </w:r>
      <w:r>
        <w:rPr>
          <w:rFonts w:ascii="Consolas" w:cs="Consolas" w:eastAsia="Consolas" w:hAnsi="Consolas"/>
          <w:sz w:val="20"/>
          <w:szCs w:val="20"/>
          <w:shd w:fill="F2F2F2" w:val="clear"/>
        </w:rPr>
        <w:t xml:space="preserve">IedBeanMmsClient</w:t>
      </w:r>
      <w:r>
        <w:rPr>
          <w:rFonts w:ascii="Arial" w:cs="Arial" w:eastAsia="Arial" w:hAnsi="Arial"/>
          <w:sz w:val="22"/>
          <w:szCs w:val="22"/>
        </w:rPr>
        <w:t xml:space="preserve">-backed setup.</w:t>
      </w:r>
    </w:p>
    <w:p>
      <w:pPr>
        <w:pStyle w:val="ListParagraph"/>
        <w:numPr>
          <w:ilvl w:val="0"/>
          <w:numId w:val="2"/>
        </w:numPr>
        <w:spacing w:after="40" w:before="40"/>
      </w:pPr>
      <w:r>
        <w:rPr>
          <w:rFonts w:ascii="Arial" w:cs="Arial" w:eastAsia="Arial" w:hAnsi="Arial"/>
          <w:sz w:val="22"/>
          <w:szCs w:val="22"/>
        </w:rPr>
        <w:t xml:space="preserve">Within the first tick the bridge opens an MMS association and reads the configured DA paths.</w:t>
      </w:r>
    </w:p>
    <w:p>
      <w:pPr>
        <w:pStyle w:val="ListParagraph"/>
        <w:numPr>
          <w:ilvl w:val="0"/>
          <w:numId w:val="2"/>
        </w:numPr>
        <w:spacing w:after="40" w:before="40"/>
      </w:pPr>
      <w:r>
        <w:rPr>
          <w:rFonts w:ascii="Arial" w:cs="Arial" w:eastAsia="Arial" w:hAnsi="Arial"/>
          <w:sz w:val="22"/>
          <w:szCs w:val="22"/>
        </w:rPr>
        <w:t xml:space="preserve">Inspect the audit JSONL: </w:t>
      </w:r>
      <w:r>
        <w:rPr>
          <w:rFonts w:ascii="Consolas" w:cs="Consolas" w:eastAsia="Consolas" w:hAnsi="Consolas"/>
          <w:sz w:val="20"/>
          <w:szCs w:val="20"/>
          <w:shd w:fill="F2F2F2" w:val="clear"/>
        </w:rPr>
        <w:t xml:space="preserve">SCL_VALIDATED</w:t>
      </w:r>
      <w:r>
        <w:rPr>
          <w:rFonts w:ascii="Arial" w:cs="Arial" w:eastAsia="Arial" w:hAnsi="Arial"/>
          <w:sz w:val="22"/>
          <w:szCs w:val="22"/>
        </w:rPr>
        <w:t xml:space="preserve">, </w:t>
      </w:r>
      <w:r>
        <w:rPr>
          <w:rFonts w:ascii="Consolas" w:cs="Consolas" w:eastAsia="Consolas" w:hAnsi="Consolas"/>
          <w:sz w:val="20"/>
          <w:szCs w:val="20"/>
          <w:shd w:fill="F2F2F2" w:val="clear"/>
        </w:rPr>
        <w:t xml:space="preserve">DA_READ_OK</w:t>
      </w:r>
      <w:r>
        <w:rPr>
          <w:rFonts w:ascii="Arial" w:cs="Arial" w:eastAsia="Arial" w:hAnsi="Arial"/>
          <w:sz w:val="22"/>
          <w:szCs w:val="22"/>
        </w:rPr>
        <w:t xml:space="preserve"> records appear.</w:t>
      </w:r>
    </w:p>
    <w:p>
      <w:pPr>
        <w:pStyle w:val="Heading2"/>
        <w:spacing w:after="120" w:before="240"/>
      </w:pPr>
      <w:r>
        <w:rPr>
          <w:rFonts w:ascii="Arial" w:cs="Arial" w:eastAsia="Arial" w:hAnsi="Arial"/>
          <w:sz w:val="22"/>
          <w:szCs w:val="22"/>
        </w:rPr>
        <w:t xml:space="preserve">12.3 Verifying the structural read-only guarantee</w:t>
      </w:r>
    </w:p>
    <w:p>
      <w:pPr>
        <w:spacing w:after="80" w:before="80"/>
      </w:pPr>
      <w:r>
        <w:rPr>
          <w:rFonts w:ascii="Arial" w:cs="Arial" w:eastAsia="Arial" w:hAnsi="Arial"/>
          <w:sz w:val="22"/>
          <w:szCs w:val="22"/>
        </w:rPr>
        <w:t xml:space="preserve">A useful audit step:</w:t>
      </w:r>
    </w:p>
    <w:p>
      <w:pPr>
        <w:pStyle w:val="ListParagraph"/>
        <w:numPr>
          <w:ilvl w:val="0"/>
          <w:numId w:val="2"/>
        </w:numPr>
        <w:spacing w:after="40" w:before="40"/>
      </w:pPr>
      <w:r>
        <w:rPr>
          <w:rFonts w:ascii="Arial" w:cs="Arial" w:eastAsia="Arial" w:hAnsi="Arial"/>
          <w:sz w:val="22"/>
          <w:szCs w:val="22"/>
        </w:rPr>
        <w:t xml:space="preserve">Read </w:t>
      </w:r>
      <w:r>
        <w:rPr>
          <w:rFonts w:ascii="Consolas" w:cs="Consolas" w:eastAsia="Consolas" w:hAnsi="Consolas"/>
          <w:sz w:val="20"/>
          <w:szCs w:val="20"/>
          <w:shd w:fill="F2F2F2" w:val="clear"/>
        </w:rPr>
        <w:t xml:space="preserve">Iec61850MmsClient.java</w:t>
      </w:r>
      <w:r>
        <w:rPr>
          <w:rFonts w:ascii="Arial" w:cs="Arial" w:eastAsia="Arial" w:hAnsi="Arial"/>
          <w:sz w:val="22"/>
          <w:szCs w:val="22"/>
        </w:rPr>
        <w:t xml:space="preserve">. Confirm the methods are exactly </w:t>
      </w:r>
      <w:r>
        <w:rPr>
          <w:rFonts w:ascii="Consolas" w:cs="Consolas" w:eastAsia="Consolas" w:hAnsi="Consolas"/>
          <w:sz w:val="20"/>
          <w:szCs w:val="20"/>
          <w:shd w:fill="F2F2F2" w:val="clear"/>
        </w:rPr>
        <w:t xml:space="preserve">isReady</w:t>
      </w:r>
      <w:r>
        <w:rPr>
          <w:rFonts w:ascii="Arial" w:cs="Arial" w:eastAsia="Arial" w:hAnsi="Arial"/>
          <w:sz w:val="22"/>
          <w:szCs w:val="22"/>
        </w:rPr>
        <w:t xml:space="preserve">, </w:t>
      </w:r>
      <w:r>
        <w:rPr>
          <w:rFonts w:ascii="Consolas" w:cs="Consolas" w:eastAsia="Consolas" w:hAnsi="Consolas"/>
          <w:sz w:val="20"/>
          <w:szCs w:val="20"/>
          <w:shd w:fill="F2F2F2" w:val="clear"/>
        </w:rPr>
        <w:t xml:space="preserve">readDa</w:t>
      </w:r>
      <w:r>
        <w:rPr>
          <w:rFonts w:ascii="Arial" w:cs="Arial" w:eastAsia="Arial" w:hAnsi="Arial"/>
          <w:sz w:val="22"/>
          <w:szCs w:val="22"/>
        </w:rPr>
        <w:t xml:space="preserve">, </w:t>
      </w:r>
      <w:r>
        <w:rPr>
          <w:rFonts w:ascii="Consolas" w:cs="Consolas" w:eastAsia="Consolas" w:hAnsi="Consolas"/>
          <w:sz w:val="20"/>
          <w:szCs w:val="20"/>
          <w:shd w:fill="F2F2F2" w:val="clear"/>
        </w:rPr>
        <w:t xml:space="preserve">subscribeReport</w:t>
      </w:r>
      <w:r>
        <w:rPr>
          <w:rFonts w:ascii="Arial" w:cs="Arial" w:eastAsia="Arial" w:hAnsi="Arial"/>
          <w:sz w:val="22"/>
          <w:szCs w:val="22"/>
        </w:rPr>
        <w:t xml:space="preserve">, </w:t>
      </w:r>
      <w:r>
        <w:rPr>
          <w:rFonts w:ascii="Consolas" w:cs="Consolas" w:eastAsia="Consolas" w:hAnsi="Consolas"/>
          <w:sz w:val="20"/>
          <w:szCs w:val="20"/>
          <w:shd w:fill="F2F2F2" w:val="clear"/>
        </w:rPr>
        <w:t xml:space="preserve">close</w:t>
      </w:r>
      <w:r>
        <w:rPr>
          <w:rFonts w:ascii="Arial" w:cs="Arial" w:eastAsia="Arial" w:hAnsi="Arial"/>
          <w:sz w:val="22"/>
          <w:szCs w:val="22"/>
        </w:rPr>
        <w:t xml:space="preserve">. No write methods.</w:t>
      </w:r>
    </w:p>
    <w:p>
      <w:pPr>
        <w:pStyle w:val="ListParagraph"/>
        <w:numPr>
          <w:ilvl w:val="0"/>
          <w:numId w:val="2"/>
        </w:numPr>
        <w:spacing w:after="40" w:before="40"/>
      </w:pPr>
      <w:r>
        <w:rPr>
          <w:rFonts w:ascii="Consolas" w:cs="Consolas" w:eastAsia="Consolas" w:hAnsi="Consolas"/>
          <w:sz w:val="20"/>
          <w:szCs w:val="20"/>
          <w:shd w:fill="F2F2F2" w:val="clear"/>
        </w:rPr>
        <w:t xml:space="preserve">grep -r "OutputAggregator" worker/src/main/java/com/rakovpublic/jneuropallium/worker/bridge/iec61850/</w:t>
      </w:r>
      <w:r>
        <w:rPr>
          <w:rFonts w:ascii="Arial" w:cs="Arial" w:eastAsia="Arial" w:hAnsi="Arial"/>
          <w:sz w:val="22"/>
          <w:szCs w:val="22"/>
        </w:rPr>
        <w:t xml:space="preserve"> — no hits.</w:t>
      </w:r>
    </w:p>
    <w:p>
      <w:pPr>
        <w:pStyle w:val="ListParagraph"/>
        <w:numPr>
          <w:ilvl w:val="0"/>
          <w:numId w:val="2"/>
        </w:numPr>
        <w:spacing w:after="40" w:before="40"/>
      </w:pPr>
      <w:r>
        <w:rPr>
          <w:rFonts w:ascii="Arial" w:cs="Arial" w:eastAsia="Arial" w:hAnsi="Arial"/>
          <w:sz w:val="22"/>
          <w:szCs w:val="22"/>
        </w:rPr>
        <w:t xml:space="preserve">Test: add a </w:t>
      </w:r>
      <w:r>
        <w:rPr>
          <w:rFonts w:ascii="Consolas" w:cs="Consolas" w:eastAsia="Consolas" w:hAnsi="Consolas"/>
          <w:sz w:val="20"/>
          <w:szCs w:val="20"/>
          <w:shd w:fill="F2F2F2" w:val="clear"/>
        </w:rPr>
        <w:t xml:space="preserve">writes: []</w:t>
      </w:r>
      <w:r>
        <w:rPr>
          <w:rFonts w:ascii="Arial" w:cs="Arial" w:eastAsia="Arial" w:hAnsi="Arial"/>
          <w:sz w:val="22"/>
          <w:szCs w:val="22"/>
        </w:rPr>
        <w:t xml:space="preserve"> block to YAML and try to load. Loader fails with the message naming </w:t>
      </w:r>
      <w:r>
        <w:rPr>
          <w:rFonts w:ascii="Consolas" w:cs="Consolas" w:eastAsia="Consolas" w:hAnsi="Consolas"/>
          <w:sz w:val="20"/>
          <w:szCs w:val="20"/>
          <w:shd w:fill="F2F2F2" w:val="clear"/>
        </w:rPr>
        <w:t xml:space="preserve">11-IEC61850.md §0, §3, §6</w:t>
      </w:r>
      <w:r>
        <w:rPr>
          <w:rFonts w:ascii="Arial" w:cs="Arial" w:eastAsia="Arial" w:hAnsi="Arial"/>
          <w:sz w:val="22"/>
          <w:szCs w:val="22"/>
        </w:rPr>
        <w:t xml:space="preserve"> and pointing at the separate </w:t>
      </w:r>
      <w:r>
        <w:rPr>
          <w:rFonts w:ascii="Consolas" w:cs="Consolas" w:eastAsia="Consolas" w:hAnsi="Consolas"/>
          <w:sz w:val="20"/>
          <w:szCs w:val="20"/>
          <w:shd w:fill="F2F2F2" w:val="clear"/>
        </w:rPr>
        <w:t xml:space="preserve">iec61850-control</w:t>
      </w:r>
      <w:r>
        <w:rPr>
          <w:rFonts w:ascii="Arial" w:cs="Arial" w:eastAsia="Arial" w:hAnsi="Arial"/>
          <w:sz w:val="22"/>
          <w:szCs w:val="22"/>
        </w:rPr>
        <w:t xml:space="preserve"> bridge as the right path for control.</w:t>
      </w:r>
    </w:p>
    <w:p>
      <w:pPr>
        <w:spacing w:after="80" w:before="80"/>
      </w:pPr>
      <w:r>
        <w:rPr>
          <w:rFonts w:ascii="Arial" w:cs="Arial" w:eastAsia="Arial" w:hAnsi="Arial"/>
          <w:sz w:val="22"/>
          <w:szCs w:val="22"/>
        </w:rPr>
        <w:t xml:space="preserve">Three structural defences, three places to audit. If any have changed, the bridge's safety posture has changed and the change needs scrutiny.</w:t>
      </w:r>
    </w:p>
    <w:p>
      <w:pPr>
        <w:pStyle w:val="Heading2"/>
        <w:spacing w:after="120" w:before="240"/>
      </w:pPr>
      <w:r>
        <w:rPr>
          <w:rFonts w:ascii="Arial" w:cs="Arial" w:eastAsia="Arial" w:hAnsi="Arial"/>
          <w:sz w:val="22"/>
          <w:szCs w:val="22"/>
        </w:rPr>
        <w:t xml:space="preserve">12.4 Diagnosing report-subscription failures</w:t>
      </w:r>
    </w:p>
    <w:p>
      <w:pPr>
        <w:spacing w:after="80" w:before="80"/>
      </w:pPr>
      <w:r>
        <w:rPr>
          <w:rFonts w:ascii="Arial" w:cs="Arial" w:eastAsia="Arial" w:hAnsi="Arial"/>
          <w:sz w:val="22"/>
          <w:szCs w:val="22"/>
        </w:rPr>
        <w:t xml:space="preserve">RCB subscription issues are the most common operational pain point. Symptoms in the audit JSONL:</w:t>
      </w:r>
    </w:p>
    <w:p>
      <w:pPr>
        <w:pStyle w:val="ListParagraph"/>
        <w:numPr>
          <w:ilvl w:val="0"/>
          <w:numId w:val="3"/>
        </w:numPr>
        <w:spacing w:after="40" w:before="40"/>
      </w:pPr>
      <w:r>
        <w:rPr>
          <w:rFonts w:ascii="Consolas" w:cs="Consolas" w:eastAsia="Consolas" w:hAnsi="Consolas"/>
          <w:sz w:val="20"/>
          <w:szCs w:val="20"/>
          <w:shd w:fill="F2F2F2" w:val="clear"/>
        </w:rPr>
        <w:t xml:space="preserve">RCB_SUBSCRIBE_FAILED reason=BUFFER_TIME_INVALID</w:t>
      </w:r>
      <w:r>
        <w:rPr>
          <w:rFonts w:ascii="Arial" w:cs="Arial" w:eastAsia="Arial" w:hAnsi="Arial"/>
          <w:sz w:val="22"/>
          <w:szCs w:val="22"/>
        </w:rPr>
        <w:t xml:space="preserve"> — the IED rejected the requested buffer time. Adjust per the IED's published RCB configuration.</w:t>
      </w:r>
    </w:p>
    <w:p>
      <w:pPr>
        <w:pStyle w:val="ListParagraph"/>
        <w:numPr>
          <w:ilvl w:val="0"/>
          <w:numId w:val="3"/>
        </w:numPr>
        <w:spacing w:after="40" w:before="40"/>
      </w:pPr>
      <w:r>
        <w:rPr>
          <w:rFonts w:ascii="Consolas" w:cs="Consolas" w:eastAsia="Consolas" w:hAnsi="Consolas"/>
          <w:sz w:val="20"/>
          <w:szCs w:val="20"/>
          <w:shd w:fill="F2F2F2" w:val="clear"/>
        </w:rPr>
        <w:t xml:space="preserve">RCB_SUBSCRIBE_FAILED reason=RPT_ENA_NOT_PERMITTED</w:t>
      </w:r>
      <w:r>
        <w:rPr>
          <w:rFonts w:ascii="Arial" w:cs="Arial" w:eastAsia="Arial" w:hAnsi="Arial"/>
          <w:sz w:val="22"/>
          <w:szCs w:val="22"/>
        </w:rPr>
        <w:t xml:space="preserve"> — the report is currently in use by another client. Check the substation's MMS client inventory; the bridge cannot share a single RCB with another client.</w:t>
      </w:r>
    </w:p>
    <w:p>
      <w:pPr>
        <w:pStyle w:val="ListParagraph"/>
        <w:numPr>
          <w:ilvl w:val="0"/>
          <w:numId w:val="3"/>
        </w:numPr>
        <w:spacing w:after="40" w:before="40"/>
      </w:pPr>
      <w:r>
        <w:rPr>
          <w:rFonts w:ascii="Consolas" w:cs="Consolas" w:eastAsia="Consolas" w:hAnsi="Consolas"/>
          <w:sz w:val="20"/>
          <w:szCs w:val="20"/>
          <w:shd w:fill="F2F2F2" w:val="clear"/>
        </w:rPr>
        <w:t xml:space="preserve">RCB_SUBSCRIBE_FAILED reason=DATSET_NOT_FOUND</w:t>
      </w:r>
      <w:r>
        <w:rPr>
          <w:rFonts w:ascii="Arial" w:cs="Arial" w:eastAsia="Arial" w:hAnsi="Arial"/>
          <w:sz w:val="22"/>
          <w:szCs w:val="22"/>
        </w:rPr>
        <w:t xml:space="preserve"> — the RCB references a dataset that doesn't exist in the IED. Check the SCL: did a recent configuration change break the RCB?</w:t>
      </w:r>
    </w:p>
    <w:p>
      <w:pPr>
        <w:spacing w:after="80" w:before="80"/>
      </w:pPr>
      <w:r>
        <w:rPr>
          <w:rFonts w:ascii="Arial" w:cs="Arial" w:eastAsia="Arial" w:hAnsi="Arial"/>
          <w:sz w:val="22"/>
          <w:szCs w:val="22"/>
        </w:rPr>
        <w:t xml:space="preserve">Each of these is an IED-side configuration question, not a bridge bug. Coordinate with the substation engineer who owns the IED.</w:t>
      </w:r>
    </w:p>
    <w:p>
      <w:pPr>
        <w:pStyle w:val="Heading2"/>
        <w:spacing w:after="120" w:before="240"/>
      </w:pPr>
      <w:r>
        <w:rPr>
          <w:rFonts w:ascii="Arial" w:cs="Arial" w:eastAsia="Arial" w:hAnsi="Arial"/>
          <w:sz w:val="22"/>
          <w:szCs w:val="22"/>
        </w:rPr>
        <w:t xml:space="preserve">12.5 Reconnection after MMS association loss</w:t>
      </w:r>
    </w:p>
    <w:p>
      <w:pPr>
        <w:spacing w:after="80" w:before="80"/>
      </w:pPr>
      <w:r>
        <w:rPr>
          <w:rFonts w:ascii="Arial" w:cs="Arial" w:eastAsia="Arial" w:hAnsi="Arial"/>
          <w:sz w:val="22"/>
          <w:szCs w:val="22"/>
        </w:rPr>
        <w:t xml:space="preserve">The bridge handles association loss with exponential backoff:</w:t>
      </w:r>
    </w:p>
    <w:p>
      <w:pPr>
        <w:pStyle w:val="ListParagraph"/>
        <w:numPr>
          <w:ilvl w:val="0"/>
          <w:numId w:val="2"/>
        </w:numPr>
        <w:spacing w:after="40" w:before="40"/>
      </w:pPr>
      <w:r>
        <w:rPr>
          <w:rFonts w:ascii="Arial" w:cs="Arial" w:eastAsia="Arial" w:hAnsi="Arial"/>
          <w:sz w:val="22"/>
          <w:szCs w:val="22"/>
        </w:rPr>
        <w:t xml:space="preserve">MMS association breaks (network blip, IED reboot, etc.).</w:t>
      </w:r>
    </w:p>
    <w:p>
      <w:pPr>
        <w:pStyle w:val="ListParagraph"/>
        <w:numPr>
          <w:ilvl w:val="0"/>
          <w:numId w:val="2"/>
        </w:numPr>
        <w:spacing w:after="40" w:before="40"/>
      </w:pPr>
      <w:r>
        <w:rPr>
          <w:rFonts w:ascii="Arial" w:cs="Arial" w:eastAsia="Arial" w:hAnsi="Arial"/>
          <w:sz w:val="22"/>
          <w:szCs w:val="22"/>
        </w:rPr>
        <w:t xml:space="preserve">The next </w:t>
      </w:r>
      <w:r>
        <w:rPr>
          <w:rFonts w:ascii="Consolas" w:cs="Consolas" w:eastAsia="Consolas" w:hAnsi="Consolas"/>
          <w:sz w:val="20"/>
          <w:szCs w:val="20"/>
          <w:shd w:fill="F2F2F2" w:val="clear"/>
        </w:rPr>
        <w:t xml:space="preserve">readDa()</w:t>
      </w:r>
      <w:r>
        <w:rPr>
          <w:rFonts w:ascii="Arial" w:cs="Arial" w:eastAsia="Arial" w:hAnsi="Arial"/>
          <w:sz w:val="22"/>
          <w:szCs w:val="22"/>
        </w:rPr>
        <w:t xml:space="preserve"> returns </w:t>
      </w:r>
      <w:r>
        <w:rPr>
          <w:rFonts w:ascii="Consolas" w:cs="Consolas" w:eastAsia="Consolas" w:hAnsi="Consolas"/>
          <w:sz w:val="20"/>
          <w:szCs w:val="20"/>
          <w:shd w:fill="F2F2F2" w:val="clear"/>
        </w:rPr>
        <w:t xml:space="preserve">IOException</w:t>
      </w:r>
      <w:r>
        <w:rPr>
          <w:rFonts w:ascii="Arial" w:cs="Arial" w:eastAsia="Arial" w:hAnsi="Arial"/>
          <w:sz w:val="22"/>
          <w:szCs w:val="22"/>
        </w:rPr>
        <w:t xml:space="preserve"> or </w:t>
      </w:r>
      <w:r>
        <w:rPr>
          <w:rFonts w:ascii="Consolas" w:cs="Consolas" w:eastAsia="Consolas" w:hAnsi="Consolas"/>
          <w:sz w:val="20"/>
          <w:szCs w:val="20"/>
          <w:shd w:fill="F2F2F2" w:val="clear"/>
        </w:rPr>
        <w:t xml:space="preserve">isReady() == false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The bridge logs </w:t>
      </w:r>
      <w:r>
        <w:rPr>
          <w:rFonts w:ascii="Consolas" w:cs="Consolas" w:eastAsia="Consolas" w:hAnsi="Consolas"/>
          <w:sz w:val="20"/>
          <w:szCs w:val="20"/>
          <w:shd w:fill="F2F2F2" w:val="clear"/>
        </w:rPr>
        <w:t xml:space="preserve">FAILED reason=MMS_ASSOC_FAILED</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Backoff loop attempts to reconnect: 1 s, 2 s, 4 s, 8 s, capped at 60 s.</w:t>
      </w:r>
    </w:p>
    <w:p>
      <w:pPr>
        <w:pStyle w:val="ListParagraph"/>
        <w:numPr>
          <w:ilvl w:val="0"/>
          <w:numId w:val="2"/>
        </w:numPr>
        <w:spacing w:after="40" w:before="40"/>
      </w:pPr>
      <w:r>
        <w:rPr>
          <w:rFonts w:ascii="Arial" w:cs="Arial" w:eastAsia="Arial" w:hAnsi="Arial"/>
          <w:sz w:val="22"/>
          <w:szCs w:val="22"/>
        </w:rPr>
        <w:t xml:space="preserve">On successful reconnect, the bridge re-establishes any RCB subscriptions and resumes polls.</w:t>
      </w:r>
    </w:p>
    <w:p>
      <w:pPr>
        <w:pStyle w:val="ListParagraph"/>
        <w:numPr>
          <w:ilvl w:val="0"/>
          <w:numId w:val="2"/>
        </w:numPr>
        <w:spacing w:after="40" w:before="40"/>
      </w:pPr>
      <w:r>
        <w:rPr>
          <w:rFonts w:ascii="Arial" w:cs="Arial" w:eastAsia="Arial" w:hAnsi="Arial"/>
          <w:sz w:val="22"/>
          <w:szCs w:val="22"/>
        </w:rPr>
        <w:t xml:space="preserve">Audit emits </w:t>
      </w:r>
      <w:r>
        <w:rPr>
          <w:rFonts w:ascii="Consolas" w:cs="Consolas" w:eastAsia="Consolas" w:hAnsi="Consolas"/>
          <w:sz w:val="20"/>
          <w:szCs w:val="20"/>
          <w:shd w:fill="F2F2F2" w:val="clear"/>
        </w:rPr>
        <w:t xml:space="preserve">APPLIED reason=BRIDGE_RECONNECTED</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Long outages eventually saturate backoff. Restart the bridge if the audit shows continuous reconnection attempts over many minutes.</w:t>
      </w:r>
    </w:p>
    <w:p>
      <w:pPr>
        <w:pStyle w:val="Heading1"/>
        <w:spacing w:after="120" w:before="360"/>
      </w:pPr>
      <w:r>
        <w:rPr>
          <w:rFonts w:ascii="Arial" w:cs="Arial" w:eastAsia="Arial" w:hAnsi="Arial"/>
          <w:sz w:val="22"/>
          <w:szCs w:val="22"/>
        </w:rPr>
        <w:t xml:space="preserve">13. Cybersecurity posture</w:t>
      </w:r>
    </w:p>
    <w:p>
      <w:pPr>
        <w:spacing w:after="80" w:before="80"/>
      </w:pPr>
      <w:r>
        <w:rPr>
          <w:rFonts w:ascii="Arial" w:cs="Arial" w:eastAsia="Arial" w:hAnsi="Arial"/>
          <w:sz w:val="22"/>
          <w:szCs w:val="22"/>
        </w:rPr>
        <w:t xml:space="preserve">IEC 61850 deployments are governed by IEC 62443 (industrial automation security) and IEC 62351 (power system security). Both are operator concerns — the bridge does not implement them — but the bridge's design respects them:</w:t>
      </w:r>
    </w:p>
    <w:p>
      <w:pPr>
        <w:pStyle w:val="ListParagraph"/>
        <w:numPr>
          <w:ilvl w:val="0"/>
          <w:numId w:val="3"/>
        </w:numPr>
        <w:spacing w:after="40" w:before="40"/>
      </w:pPr>
      <w:r>
        <w:rPr>
          <w:rFonts w:ascii="Arial" w:cs="Arial" w:eastAsia="Arial" w:hAnsi="Arial"/>
          <w:b/>
          <w:bCs/>
          <w:sz w:val="22"/>
          <w:szCs w:val="22"/>
        </w:rPr>
        <w:t xml:space="preserve">Bridge runs in the operator's defense-in-depth zone.</w:t>
      </w:r>
      <w:r>
        <w:rPr>
          <w:rFonts w:ascii="Arial" w:cs="Arial" w:eastAsia="Arial" w:hAnsi="Arial"/>
          <w:sz w:val="22"/>
          <w:szCs w:val="22"/>
        </w:rPr>
        <w:t xml:space="preserve"> The substation network architecture isolates MMS traffic to specific zones; the bridge runs in a zone compatible with reading those MMS streams. Operator-defined.</w:t>
      </w:r>
    </w:p>
    <w:p>
      <w:pPr>
        <w:pStyle w:val="ListParagraph"/>
        <w:numPr>
          <w:ilvl w:val="0"/>
          <w:numId w:val="3"/>
        </w:numPr>
        <w:spacing w:after="40" w:before="40"/>
      </w:pPr>
      <w:r>
        <w:rPr>
          <w:rFonts w:ascii="Arial" w:cs="Arial" w:eastAsia="Arial" w:hAnsi="Arial"/>
          <w:b/>
          <w:bCs/>
          <w:sz w:val="22"/>
          <w:szCs w:val="22"/>
        </w:rPr>
        <w:t xml:space="preserve">No control writes from the bridge.</w:t>
      </w:r>
      <w:r>
        <w:rPr>
          <w:rFonts w:ascii="Arial" w:cs="Arial" w:eastAsia="Arial" w:hAnsi="Arial"/>
          <w:sz w:val="22"/>
          <w:szCs w:val="22"/>
        </w:rPr>
        <w:t xml:space="preserve"> As §6 documents. The structural read-only design satisfies the IEC 62443 SL (security level) intent without needing additional access control on the bridge side — the bridge can't issue a control even if compromised.</w:t>
      </w:r>
    </w:p>
    <w:p>
      <w:pPr>
        <w:pStyle w:val="ListParagraph"/>
        <w:numPr>
          <w:ilvl w:val="0"/>
          <w:numId w:val="3"/>
        </w:numPr>
        <w:spacing w:after="40" w:before="40"/>
      </w:pPr>
      <w:r>
        <w:rPr>
          <w:rFonts w:ascii="Arial" w:cs="Arial" w:eastAsia="Arial" w:hAnsi="Arial"/>
          <w:b/>
          <w:bCs/>
          <w:sz w:val="22"/>
          <w:szCs w:val="22"/>
        </w:rPr>
        <w:t xml:space="preserve">MMS authentication and encryption are operator concerns.</w:t>
      </w:r>
      <w:r>
        <w:rPr>
          <w:rFonts w:ascii="Arial" w:cs="Arial" w:eastAsia="Arial" w:hAnsi="Arial"/>
          <w:sz w:val="22"/>
          <w:szCs w:val="22"/>
        </w:rPr>
        <w:t xml:space="preserve"> IEC 62351-4 specifies TLS for MMS. The bridge's </w:t>
      </w:r>
      <w:r>
        <w:rPr>
          <w:rFonts w:ascii="Consolas" w:cs="Consolas" w:eastAsia="Consolas" w:hAnsi="Consolas"/>
          <w:sz w:val="20"/>
          <w:szCs w:val="20"/>
          <w:shd w:fill="F2F2F2" w:val="clear"/>
        </w:rPr>
        <w:t xml:space="preserve">Iec61850MmsClient</w:t>
      </w:r>
      <w:r>
        <w:rPr>
          <w:rFonts w:ascii="Arial" w:cs="Arial" w:eastAsia="Arial" w:hAnsi="Arial"/>
          <w:sz w:val="22"/>
          <w:szCs w:val="22"/>
        </w:rPr>
        <w:t xml:space="preserve"> interface is transport-agnostic; production adapters speak TLS-protected MMS where the substation operator has deployed that.</w:t>
      </w:r>
    </w:p>
    <w:p>
      <w:pPr>
        <w:pStyle w:val="ListParagraph"/>
        <w:numPr>
          <w:ilvl w:val="0"/>
          <w:numId w:val="3"/>
        </w:numPr>
        <w:spacing w:after="40" w:before="40"/>
      </w:pPr>
      <w:r>
        <w:rPr>
          <w:rFonts w:ascii="Arial" w:cs="Arial" w:eastAsia="Arial" w:hAnsi="Arial"/>
          <w:b/>
          <w:bCs/>
          <w:sz w:val="22"/>
          <w:szCs w:val="22"/>
        </w:rPr>
        <w:t xml:space="preserve">Audit log retention is operator-managed.</w:t>
      </w:r>
      <w:r>
        <w:rPr>
          <w:rFonts w:ascii="Arial" w:cs="Arial" w:eastAsia="Arial" w:hAnsi="Arial"/>
          <w:sz w:val="22"/>
          <w:szCs w:val="22"/>
        </w:rPr>
        <w:t xml:space="preserve"> The bridge produces JSONL; the operator's log aggregation infrastructure (SIEM, sequence-of-events recorder) consumes it.</w:t>
      </w:r>
    </w:p>
    <w:p>
      <w:pPr>
        <w:pStyle w:val="ListParagraph"/>
        <w:numPr>
          <w:ilvl w:val="0"/>
          <w:numId w:val="3"/>
        </w:numPr>
        <w:spacing w:after="40" w:before="40"/>
      </w:pPr>
      <w:r>
        <w:rPr>
          <w:rFonts w:ascii="Arial" w:cs="Arial" w:eastAsia="Arial" w:hAnsi="Arial"/>
          <w:b/>
          <w:bCs/>
          <w:sz w:val="22"/>
          <w:szCs w:val="22"/>
        </w:rPr>
        <w:t xml:space="preserve">No external network egress from the bridge.</w:t>
      </w:r>
      <w:r>
        <w:rPr>
          <w:rFonts w:ascii="Arial" w:cs="Arial" w:eastAsia="Arial" w:hAnsi="Arial"/>
          <w:sz w:val="22"/>
          <w:szCs w:val="22"/>
        </w:rPr>
        <w:t xml:space="preserve"> The bridge connects only to configured IEDs and writes to local files. No telemetry to cloud, no auto-update, no remote support phone-home.</w:t>
      </w:r>
    </w:p>
    <w:p>
      <w:pPr>
        <w:pStyle w:val="Heading1"/>
        <w:spacing w:after="120" w:before="360"/>
      </w:pPr>
      <w:r>
        <w:rPr>
          <w:rFonts w:ascii="Arial" w:cs="Arial" w:eastAsia="Arial" w:hAnsi="Arial"/>
          <w:sz w:val="22"/>
          <w:szCs w:val="22"/>
        </w:rPr>
        <w:t xml:space="preserve">14. Limitations and future work</w:t>
      </w:r>
    </w:p>
    <w:p>
      <w:pPr>
        <w:pStyle w:val="ListParagraph"/>
        <w:numPr>
          <w:ilvl w:val="0"/>
          <w:numId w:val="3"/>
        </w:numPr>
        <w:spacing w:after="40" w:before="40"/>
      </w:pPr>
      <w:r>
        <w:rPr>
          <w:rFonts w:ascii="Arial" w:cs="Arial" w:eastAsia="Arial" w:hAnsi="Arial"/>
          <w:b/>
          <w:bCs/>
          <w:sz w:val="22"/>
          <w:szCs w:val="22"/>
        </w:rPr>
        <w:t xml:space="preserve">No write to IEDs, ever.</w:t>
      </w:r>
      <w:r>
        <w:rPr>
          <w:rFonts w:ascii="Arial" w:cs="Arial" w:eastAsia="Arial" w:hAnsi="Arial"/>
          <w:sz w:val="22"/>
          <w:szCs w:val="22"/>
        </w:rPr>
        <w:t xml:space="preserve"> Structural and intentional. AI-assisted control needs a separate </w:t>
      </w:r>
      <w:r>
        <w:rPr>
          <w:rFonts w:ascii="Consolas" w:cs="Consolas" w:eastAsia="Consolas" w:hAnsi="Consolas"/>
          <w:sz w:val="20"/>
          <w:szCs w:val="20"/>
          <w:shd w:fill="F2F2F2" w:val="clear"/>
        </w:rPr>
        <w:t xml:space="preserve">iec61850-control</w:t>
      </w:r>
      <w:r>
        <w:rPr>
          <w:rFonts w:ascii="Arial" w:cs="Arial" w:eastAsia="Arial" w:hAnsi="Arial"/>
          <w:sz w:val="22"/>
          <w:szCs w:val="22"/>
        </w:rPr>
        <w:t xml:space="preserve"> bridge with its own safety case.</w:t>
      </w:r>
    </w:p>
    <w:p>
      <w:pPr>
        <w:pStyle w:val="ListParagraph"/>
        <w:numPr>
          <w:ilvl w:val="0"/>
          <w:numId w:val="3"/>
        </w:numPr>
        <w:spacing w:after="40" w:before="40"/>
      </w:pPr>
      <w:r>
        <w:rPr>
          <w:rFonts w:ascii="Arial" w:cs="Arial" w:eastAsia="Arial" w:hAnsi="Arial"/>
          <w:b/>
          <w:bCs/>
          <w:sz w:val="22"/>
          <w:szCs w:val="22"/>
        </w:rPr>
        <w:t xml:space="preserve">No sampled values (SV).</w:t>
      </w:r>
      <w:r>
        <w:rPr>
          <w:rFonts w:ascii="Arial" w:cs="Arial" w:eastAsia="Arial" w:hAnsi="Arial"/>
          <w:sz w:val="22"/>
          <w:szCs w:val="22"/>
        </w:rPr>
        <w:t xml:space="preserve"> IEC 61850-9-2 sampled-value streams (high-frequency current and voltage samples at 4000+ Hz) are out of scope. The bridge consumes MMS data only.</w:t>
      </w:r>
    </w:p>
    <w:p>
      <w:pPr>
        <w:pStyle w:val="ListParagraph"/>
        <w:numPr>
          <w:ilvl w:val="0"/>
          <w:numId w:val="3"/>
        </w:numPr>
        <w:spacing w:after="40" w:before="40"/>
      </w:pPr>
      <w:r>
        <w:rPr>
          <w:rFonts w:ascii="Arial" w:cs="Arial" w:eastAsia="Arial" w:hAnsi="Arial"/>
          <w:b/>
          <w:bCs/>
          <w:sz w:val="22"/>
          <w:szCs w:val="22"/>
        </w:rPr>
        <w:t xml:space="preserve">No GOOSE messaging.</w:t>
      </w:r>
      <w:r>
        <w:rPr>
          <w:rFonts w:ascii="Arial" w:cs="Arial" w:eastAsia="Arial" w:hAnsi="Arial"/>
          <w:sz w:val="22"/>
          <w:szCs w:val="22"/>
        </w:rPr>
        <w:t xml:space="preserve"> Generic Object-Oriented Substation Event messages are a peer-to-peer protocol used between IEDs at the protection layer; they are not for client consumption and the bridge does not subscribe to them.</w:t>
      </w:r>
    </w:p>
    <w:p>
      <w:pPr>
        <w:pStyle w:val="ListParagraph"/>
        <w:numPr>
          <w:ilvl w:val="0"/>
          <w:numId w:val="3"/>
        </w:numPr>
        <w:spacing w:after="40" w:before="40"/>
      </w:pPr>
      <w:r>
        <w:rPr>
          <w:rFonts w:ascii="Arial" w:cs="Arial" w:eastAsia="Arial" w:hAnsi="Arial"/>
          <w:b/>
          <w:bCs/>
          <w:sz w:val="22"/>
          <w:szCs w:val="22"/>
        </w:rPr>
        <w:t xml:space="preserve">One MMS client per IED.</w:t>
      </w:r>
      <w:r>
        <w:rPr>
          <w:rFonts w:ascii="Arial" w:cs="Arial" w:eastAsia="Arial" w:hAnsi="Arial"/>
          <w:sz w:val="22"/>
          <w:szCs w:val="22"/>
        </w:rPr>
        <w:t xml:space="preserve"> Multi-association per IED is not supported. For high-throughput requirements, run multiple bridge instances each scoped to subsets of IEDs.</w:t>
      </w:r>
    </w:p>
    <w:p>
      <w:pPr>
        <w:pStyle w:val="ListParagraph"/>
        <w:numPr>
          <w:ilvl w:val="0"/>
          <w:numId w:val="3"/>
        </w:numPr>
        <w:spacing w:after="40" w:before="40"/>
      </w:pPr>
      <w:r>
        <w:rPr>
          <w:rFonts w:ascii="Arial" w:cs="Arial" w:eastAsia="Arial" w:hAnsi="Arial"/>
          <w:b/>
          <w:bCs/>
          <w:sz w:val="22"/>
          <w:szCs w:val="22"/>
        </w:rPr>
        <w:t xml:space="preserve">SCL parser is read-only.</w:t>
      </w:r>
      <w:r>
        <w:rPr>
          <w:rFonts w:ascii="Arial" w:cs="Arial" w:eastAsia="Arial" w:hAnsi="Arial"/>
          <w:sz w:val="22"/>
          <w:szCs w:val="22"/>
        </w:rPr>
        <w:t xml:space="preserve"> SCL editing is operator tooling; the bridge consumes SCL but never modifies it.</w:t>
      </w:r>
    </w:p>
    <w:p>
      <w:pPr>
        <w:pStyle w:val="ListParagraph"/>
        <w:numPr>
          <w:ilvl w:val="0"/>
          <w:numId w:val="3"/>
        </w:numPr>
        <w:spacing w:after="40" w:before="40"/>
      </w:pPr>
      <w:r>
        <w:rPr>
          <w:rFonts w:ascii="Arial" w:cs="Arial" w:eastAsia="Arial" w:hAnsi="Arial"/>
          <w:b/>
          <w:bCs/>
          <w:sz w:val="22"/>
          <w:szCs w:val="22"/>
        </w:rPr>
        <w:t xml:space="preserve">No 61850-90-x extensions.</w:t>
      </w:r>
      <w:r>
        <w:rPr>
          <w:rFonts w:ascii="Arial" w:cs="Arial" w:eastAsia="Arial" w:hAnsi="Arial"/>
          <w:sz w:val="22"/>
          <w:szCs w:val="22"/>
        </w:rPr>
        <w:t xml:space="preserve"> The bridge implements the core 61850-7-x data model and 61850-8-1 MMS mapping. Extensions like 61850-90-2 (wind farms), 61850-90-7 (DER), 61850-90-12 (WAN considerations) are not specifically supported but generally work if the IED reports through standard 61850-7-x objects.</w:t>
      </w:r>
    </w:p>
    <w:p>
      <w:pPr>
        <w:pStyle w:val="Heading1"/>
        <w:spacing w:after="120" w:before="360"/>
      </w:pPr>
      <w:r>
        <w:rPr>
          <w:rFonts w:ascii="Arial" w:cs="Arial" w:eastAsia="Arial" w:hAnsi="Arial"/>
          <w:sz w:val="22"/>
          <w:szCs w:val="22"/>
        </w:rPr>
        <w:t xml:space="preserve">15. Regulatory posture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Aspect</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Posture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Safety ceiling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b/>
                <w:bCs/>
                <w:sz w:val="22"/>
                <w:szCs w:val="22"/>
              </w:rPr>
              <w:t xml:space="preserve">READ-ONLY by construction.</w:t>
            </w:r>
            <w:r>
              <w:rPr>
                <w:rFonts w:ascii="Arial" w:cs="Arial" w:eastAsia="Arial" w:hAnsi="Arial"/>
                <w:sz w:val="22"/>
                <w:szCs w:val="22"/>
              </w:rPr>
              <w:t xml:space="preserve"> Three structural defences: no aggregator class, no transport write methods,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rejected at config load.</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Default per-binding mode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N/A — there are no write bindings.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Forbidden write surfaces</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All control operations: select, operate, set, write. None exposed on the transport interface.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writes:</w:t>
            </w:r>
            <w:r>
              <w:rPr>
                <w:rFonts w:ascii="Arial" w:cs="Arial" w:eastAsia="Arial" w:hAnsi="Arial"/>
                <w:sz w:val="22"/>
                <w:szCs w:val="22"/>
              </w:rPr>
              <w:t xml:space="preserve"> block</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Rejected at config load with a message pointing to </w:t>
            </w:r>
            <w:r>
              <w:rPr>
                <w:rFonts w:ascii="Consolas" w:cs="Consolas" w:eastAsia="Consolas" w:hAnsi="Consolas"/>
                <w:sz w:val="20"/>
                <w:szCs w:val="20"/>
                <w:shd w:fill="F2F2F2" w:val="clear"/>
              </w:rPr>
              <w:t xml:space="preserve">11-IEC61850.md §0, §3, §6</w:t>
            </w:r>
            <w:r>
              <w:rPr>
                <w:rFonts w:ascii="Arial" w:cs="Arial" w:eastAsia="Arial" w:hAnsi="Arial"/>
                <w:sz w:val="22"/>
                <w:szCs w:val="22"/>
              </w:rPr>
              <w:t xml:space="preserve"> and naming the separate </w:t>
            </w:r>
            <w:r>
              <w:rPr>
                <w:rFonts w:ascii="Consolas" w:cs="Consolas" w:eastAsia="Consolas" w:hAnsi="Consolas"/>
                <w:sz w:val="20"/>
                <w:szCs w:val="20"/>
                <w:shd w:fill="F2F2F2" w:val="clear"/>
              </w:rPr>
              <w:t xml:space="preserve">iec61850-control</w:t>
            </w:r>
            <w:r>
              <w:rPr>
                <w:rFonts w:ascii="Arial" w:cs="Arial" w:eastAsia="Arial" w:hAnsi="Arial"/>
                <w:sz w:val="22"/>
                <w:szCs w:val="22"/>
              </w:rPr>
              <w:t xml:space="preserve"> bridge.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Interlock authority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None. Breaker / switch status is observable as </w:t>
            </w:r>
            <w:r>
              <w:rPr>
                <w:rFonts w:ascii="Consolas" w:cs="Consolas" w:eastAsia="Consolas" w:hAnsi="Consolas"/>
                <w:sz w:val="20"/>
                <w:szCs w:val="20"/>
                <w:shd w:fill="F2F2F2" w:val="clear"/>
              </w:rPr>
              <w:t xml:space="preserve">InterlockSignal(tripped=false)</w:t>
            </w:r>
            <w:r>
              <w:rPr>
                <w:rFonts w:ascii="Arial" w:cs="Arial" w:eastAsia="Arial" w:hAnsi="Arial"/>
                <w:sz w:val="22"/>
                <w:szCs w:val="22"/>
              </w:rPr>
              <w:t xml:space="preserve">; the bridge never trips anything.</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Operator override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Not applicable.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Audit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No mirror. Operator's IEC 62351 audit infrastructure remains the source of truth for substation events.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Quality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IEC 61850 native quality codes translate to framework </w:t>
            </w:r>
            <w:r>
              <w:rPr>
                <w:rFonts w:ascii="Consolas" w:cs="Consolas" w:eastAsia="Consolas" w:hAnsi="Consolas"/>
                <w:sz w:val="20"/>
                <w:szCs w:val="20"/>
                <w:shd w:fill="F2F2F2" w:val="clear"/>
              </w:rPr>
              <w:t xml:space="preserve">Quality.GOOD</w:t>
            </w:r>
            <w:r>
              <w:rPr>
                <w:rFonts w:ascii="Arial" w:cs="Arial" w:eastAsia="Arial" w:hAnsi="Arial"/>
                <w:sz w:val="22"/>
                <w:szCs w:val="22"/>
              </w:rPr>
              <w:t xml:space="preserve"> / </w:t>
            </w:r>
            <w:r>
              <w:rPr>
                <w:rFonts w:ascii="Consolas" w:cs="Consolas" w:eastAsia="Consolas" w:hAnsi="Consolas"/>
                <w:sz w:val="20"/>
                <w:szCs w:val="20"/>
                <w:shd w:fill="F2F2F2" w:val="clear"/>
              </w:rPr>
              <w:t xml:space="preserve">UNCERTAIN</w:t>
            </w:r>
            <w:r>
              <w:rPr>
                <w:rFonts w:ascii="Arial" w:cs="Arial" w:eastAsia="Arial" w:hAnsi="Arial"/>
                <w:sz w:val="22"/>
                <w:szCs w:val="22"/>
              </w:rPr>
              <w:t xml:space="preserve"> / </w:t>
            </w:r>
            <w:r>
              <w:rPr>
                <w:rFonts w:ascii="Consolas" w:cs="Consolas" w:eastAsia="Consolas" w:hAnsi="Consolas"/>
                <w:sz w:val="20"/>
                <w:szCs w:val="20"/>
                <w:shd w:fill="F2F2F2" w:val="clear"/>
              </w:rPr>
              <w:t xml:space="preserve">BAD</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MoC</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Hot-reload not supported. YAML changes follow substation-side maintenance-of-changes procedures.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Cybersecurity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IEC 62443 / IEC 62351 are operator responsibility; the bridge's structural read-only design eliminates entire categories of attack surface.</w:t>
            </w:r>
          </w:p>
        </w:tc>
      </w:tr>
    </w:tbl>
    <w:p>
      <w:pPr>
        <w:spacing w:after="120" w:before="0"/>
      </w:pPr>
    </w:p>
    <w:p>
      <w:pPr>
        <w:spacing w:after="80" w:before="80"/>
      </w:pPr>
      <w:r>
        <w:rPr>
          <w:rFonts w:ascii="Arial" w:cs="Arial" w:eastAsia="Arial" w:hAnsi="Arial"/>
          <w:sz w:val="22"/>
          <w:szCs w:val="22"/>
        </w:rPr>
        <w:t xml:space="preserve">The bridge is appropriate for any deployment where AI reasoning over substation telemetry is needed but writes to substation equipment are categorically off-limits. The structural defences make this guarantee robust against careless future maintenance.</w:t>
      </w:r>
    </w:p>
    <w:p>
      <w:pPr>
        <w:pStyle w:val="Heading1"/>
        <w:spacing w:after="120" w:before="360"/>
      </w:pPr>
      <w:r>
        <w:rPr>
          <w:rFonts w:ascii="Arial" w:cs="Arial" w:eastAsia="Arial" w:hAnsi="Arial"/>
          <w:sz w:val="22"/>
          <w:szCs w:val="22"/>
        </w:rPr>
        <w:t xml:space="preserve">16. References</w:t>
      </w:r>
    </w:p>
    <w:p>
      <w:pPr>
        <w:pStyle w:val="ListParagraph"/>
        <w:numPr>
          <w:ilvl w:val="0"/>
          <w:numId w:val="3"/>
        </w:numPr>
        <w:spacing w:after="40" w:before="40"/>
      </w:pPr>
      <w:r>
        <w:rPr>
          <w:rFonts w:ascii="Consolas" w:cs="Consolas" w:eastAsia="Consolas" w:hAnsi="Consolas"/>
          <w:sz w:val="20"/>
          <w:szCs w:val="20"/>
          <w:shd w:fill="F2F2F2" w:val="clear"/>
        </w:rPr>
        <w:t xml:space="preserve">11-IEC61850.md</w:t>
      </w:r>
      <w:r>
        <w:rPr>
          <w:rFonts w:ascii="Arial" w:cs="Arial" w:eastAsia="Arial" w:hAnsi="Arial"/>
          <w:sz w:val="22"/>
          <w:szCs w:val="22"/>
        </w:rPr>
        <w:t xml:space="preserve"> — the bridge specification.</w:t>
      </w:r>
    </w:p>
    <w:p>
      <w:pPr>
        <w:pStyle w:val="ListParagraph"/>
        <w:numPr>
          <w:ilvl w:val="0"/>
          <w:numId w:val="3"/>
        </w:numPr>
        <w:spacing w:after="40" w:before="40"/>
      </w:pP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 the universal bridge contract.</w:t>
      </w:r>
    </w:p>
    <w:p>
      <w:pPr>
        <w:pStyle w:val="ListParagraph"/>
        <w:numPr>
          <w:ilvl w:val="0"/>
          <w:numId w:val="3"/>
        </w:numPr>
        <w:spacing w:after="40" w:before="40"/>
      </w:pPr>
      <w:r>
        <w:rPr>
          <w:rFonts w:ascii="Consolas" w:cs="Consolas" w:eastAsia="Consolas" w:hAnsi="Consolas"/>
          <w:sz w:val="20"/>
          <w:szCs w:val="20"/>
          <w:shd w:fill="F2F2F2" w:val="clear"/>
        </w:rPr>
        <w:t xml:space="preserve">docs/iec61850-bridge.md</w:t>
      </w:r>
      <w:r>
        <w:rPr>
          <w:rFonts w:ascii="Arial" w:cs="Arial" w:eastAsia="Arial" w:hAnsi="Arial"/>
          <w:sz w:val="22"/>
          <w:szCs w:val="22"/>
        </w:rPr>
        <w:t xml:space="preserve"> — domain-context companion in the repo.</w:t>
      </w:r>
    </w:p>
    <w:p>
      <w:pPr>
        <w:pStyle w:val="ListParagraph"/>
        <w:numPr>
          <w:ilvl w:val="0"/>
          <w:numId w:val="3"/>
        </w:numPr>
        <w:spacing w:after="40" w:before="40"/>
      </w:pPr>
      <w:r>
        <w:rPr>
          <w:rFonts w:ascii="Arial" w:cs="Arial" w:eastAsia="Arial" w:hAnsi="Arial"/>
          <w:sz w:val="22"/>
          <w:szCs w:val="22"/>
        </w:rPr>
        <w:t xml:space="preserve">IEC 61850 — </w:t>
      </w:r>
      <w:r>
        <w:rPr>
          <w:rFonts w:ascii="Consolas" w:cs="Consolas" w:eastAsia="Consolas" w:hAnsi="Consolas"/>
          <w:sz w:val="20"/>
          <w:szCs w:val="20"/>
          <w:shd w:fill="F2F2F2" w:val="clear"/>
        </w:rPr>
        <w:t xml:space="preserve">https://www.iec.ch/</w:t>
      </w:r>
      <w:r>
        <w:rPr>
          <w:rFonts w:ascii="Arial" w:cs="Arial" w:eastAsia="Arial" w:hAnsi="Arial"/>
          <w:sz w:val="22"/>
          <w:szCs w:val="22"/>
        </w:rPr>
        <w:t xml:space="preserve">. Substation Automation Standard.</w:t>
      </w:r>
    </w:p>
    <w:p>
      <w:pPr>
        <w:pStyle w:val="ListParagraph"/>
        <w:numPr>
          <w:ilvl w:val="0"/>
          <w:numId w:val="3"/>
        </w:numPr>
        <w:spacing w:after="40" w:before="40"/>
      </w:pPr>
      <w:r>
        <w:rPr>
          <w:rFonts w:ascii="Arial" w:cs="Arial" w:eastAsia="Arial" w:hAnsi="Arial"/>
          <w:sz w:val="22"/>
          <w:szCs w:val="22"/>
        </w:rPr>
        <w:t xml:space="preserve">IEC 62443 — </w:t>
      </w:r>
      <w:r>
        <w:rPr>
          <w:rFonts w:ascii="Consolas" w:cs="Consolas" w:eastAsia="Consolas" w:hAnsi="Consolas"/>
          <w:sz w:val="20"/>
          <w:szCs w:val="20"/>
          <w:shd w:fill="F2F2F2" w:val="clear"/>
        </w:rPr>
        <w:t xml:space="preserve">https://www.iec.ch/cyber-security</w:t>
      </w:r>
      <w:r>
        <w:rPr>
          <w:rFonts w:ascii="Arial" w:cs="Arial" w:eastAsia="Arial" w:hAnsi="Arial"/>
          <w:sz w:val="22"/>
          <w:szCs w:val="22"/>
        </w:rPr>
        <w:t xml:space="preserve">. Industrial automation security.</w:t>
      </w:r>
    </w:p>
    <w:p>
      <w:pPr>
        <w:pStyle w:val="ListParagraph"/>
        <w:numPr>
          <w:ilvl w:val="0"/>
          <w:numId w:val="3"/>
        </w:numPr>
        <w:spacing w:after="40" w:before="40"/>
      </w:pPr>
      <w:r>
        <w:rPr>
          <w:rFonts w:ascii="Arial" w:cs="Arial" w:eastAsia="Arial" w:hAnsi="Arial"/>
          <w:sz w:val="22"/>
          <w:szCs w:val="22"/>
        </w:rPr>
        <w:t xml:space="preserve">IEC 62351 — </w:t>
      </w:r>
      <w:r>
        <w:rPr>
          <w:rFonts w:ascii="Consolas" w:cs="Consolas" w:eastAsia="Consolas" w:hAnsi="Consolas"/>
          <w:sz w:val="20"/>
          <w:szCs w:val="20"/>
          <w:shd w:fill="F2F2F2" w:val="clear"/>
        </w:rPr>
        <w:t xml:space="preserve">https://webstore.iec.ch/publication/6913</w:t>
      </w:r>
      <w:r>
        <w:rPr>
          <w:rFonts w:ascii="Arial" w:cs="Arial" w:eastAsia="Arial" w:hAnsi="Arial"/>
          <w:sz w:val="22"/>
          <w:szCs w:val="22"/>
        </w:rPr>
        <w:t xml:space="preserve">. Power system security.</w:t>
      </w:r>
    </w:p>
    <w:p>
      <w:pPr>
        <w:pStyle w:val="ListParagraph"/>
        <w:numPr>
          <w:ilvl w:val="0"/>
          <w:numId w:val="3"/>
        </w:numPr>
        <w:spacing w:after="40" w:before="40"/>
      </w:pPr>
      <w:r>
        <w:rPr>
          <w:rFonts w:ascii="Consolas" w:cs="Consolas" w:eastAsia="Consolas" w:hAnsi="Consolas"/>
          <w:sz w:val="20"/>
          <w:szCs w:val="20"/>
          <w:shd w:fill="F2F2F2" w:val="clear"/>
        </w:rPr>
        <w:t xml:space="preserve">iec61850bean</w:t>
      </w:r>
      <w:r>
        <w:rPr>
          <w:rFonts w:ascii="Arial" w:cs="Arial" w:eastAsia="Arial" w:hAnsi="Arial"/>
          <w:sz w:val="22"/>
          <w:szCs w:val="22"/>
        </w:rPr>
        <w:t xml:space="preserve"> — </w:t>
      </w:r>
      <w:r>
        <w:rPr>
          <w:rFonts w:ascii="Consolas" w:cs="Consolas" w:eastAsia="Consolas" w:hAnsi="Consolas"/>
          <w:sz w:val="20"/>
          <w:szCs w:val="20"/>
          <w:shd w:fill="F2F2F2" w:val="clear"/>
        </w:rPr>
        <w:t xml:space="preserve">https://www.openmuc.org/iec-61850/</w:t>
      </w:r>
      <w:r>
        <w:rPr>
          <w:rFonts w:ascii="Arial" w:cs="Arial" w:eastAsia="Arial" w:hAnsi="Arial"/>
          <w:sz w:val="22"/>
          <w:szCs w:val="22"/>
        </w:rPr>
        <w:t xml:space="preserve">. The standard Java IEC 61850 client library.</w:t>
      </w:r>
    </w:p>
    <w:p>
      <w:pPr>
        <w:pStyle w:val="ListParagraph"/>
        <w:numPr>
          <w:ilvl w:val="0"/>
          <w:numId w:val="3"/>
        </w:numPr>
        <w:spacing w:after="40" w:before="40"/>
      </w:pPr>
      <w:r>
        <w:rPr>
          <w:rFonts w:ascii="Consolas" w:cs="Consolas" w:eastAsia="Consolas" w:hAnsi="Consolas"/>
          <w:sz w:val="20"/>
          <w:szCs w:val="20"/>
          <w:shd w:fill="F2F2F2" w:val="clear"/>
        </w:rPr>
        <w:t xml:space="preserve">libiec61850</w:t>
      </w:r>
      <w:r>
        <w:rPr>
          <w:rFonts w:ascii="Arial" w:cs="Arial" w:eastAsia="Arial" w:hAnsi="Arial"/>
          <w:sz w:val="22"/>
          <w:szCs w:val="22"/>
        </w:rPr>
        <w:t xml:space="preserve"> — </w:t>
      </w:r>
      <w:r>
        <w:rPr>
          <w:rFonts w:ascii="Consolas" w:cs="Consolas" w:eastAsia="Consolas" w:hAnsi="Consolas"/>
          <w:sz w:val="20"/>
          <w:szCs w:val="20"/>
          <w:shd w:fill="F2F2F2" w:val="clear"/>
        </w:rPr>
        <w:t xml:space="preserve">https://libiec61850.com/</w:t>
      </w:r>
      <w:r>
        <w:rPr>
          <w:rFonts w:ascii="Arial" w:cs="Arial" w:eastAsia="Arial" w:hAnsi="Arial"/>
          <w:sz w:val="22"/>
          <w:szCs w:val="22"/>
        </w:rPr>
        <w:t xml:space="preserve">. C IEC 61850 library, accessible via JNI.</w:t>
      </w:r>
    </w:p>
    <w:p>
      <w:pPr>
        <w:pStyle w:val="ListParagraph"/>
        <w:numPr>
          <w:ilvl w:val="0"/>
          <w:numId w:val="3"/>
        </w:numPr>
        <w:spacing w:after="40" w:before="40"/>
      </w:pPr>
      <w:r>
        <w:rPr>
          <w:rFonts w:ascii="Arial" w:cs="Arial" w:eastAsia="Arial" w:hAnsi="Arial"/>
          <w:sz w:val="22"/>
          <w:szCs w:val="22"/>
        </w:rPr>
        <w:t xml:space="preserve">SCL Schema — IEC 61850-6. Substation Configuration Description Language.</w:t>
      </w:r>
    </w:p>
    <w:p>
      <w:pPr>
        <w:pStyle w:val="ListParagraph"/>
        <w:numPr>
          <w:ilvl w:val="0"/>
          <w:numId w:val="3"/>
        </w:numPr>
        <w:spacing w:after="40" w:before="40"/>
      </w:pPr>
      <w:r>
        <w:rPr>
          <w:rFonts w:ascii="Arial" w:cs="Arial" w:eastAsia="Arial" w:hAnsi="Arial"/>
          <w:sz w:val="22"/>
          <w:szCs w:val="22"/>
        </w:rPr>
        <w:t xml:space="preserve">Common Information Model (CIM) — IEC 61970/61968. Related power-system data model (not used by this bridge but often co-deployed).</w:t>
      </w:r>
    </w:p>
    <w:p>
      <w:pPr>
        <w:pStyle w:val="ListParagraph"/>
        <w:numPr>
          <w:ilvl w:val="0"/>
          <w:numId w:val="3"/>
        </w:numPr>
        <w:spacing w:after="40" w:before="40"/>
      </w:pPr>
      <w:r>
        <w:rPr>
          <w:rFonts w:ascii="Arial" w:cs="Arial" w:eastAsia="Arial" w:hAnsi="Arial"/>
          <w:sz w:val="22"/>
          <w:szCs w:val="22"/>
        </w:rPr>
        <w:t xml:space="preserve">Rakovskyi, D. (2024). </w:t>
      </w:r>
      <w:r>
        <w:rPr>
          <w:rFonts w:ascii="Arial" w:cs="Arial" w:eastAsia="Arial" w:hAnsi="Arial"/>
          <w:i/>
          <w:iCs/>
          <w:sz w:val="22"/>
          <w:szCs w:val="22"/>
        </w:rPr>
        <w:t xml:space="preserve">Framework for Natural Neuron Network Modeling: The Jneopallium Approach.</w:t>
      </w:r>
      <w:r>
        <w:rPr>
          <w:rFonts w:ascii="Arial" w:cs="Arial" w:eastAsia="Arial" w:hAnsi="Arial"/>
          <w:sz w:val="22"/>
          <w:szCs w:val="22"/>
        </w:rPr>
        <w:t xml:space="preserve"> IJSR 13(7).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Building Models with IEC 61850 and Jneopallium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Models with IEC 61850 and Jneopallium</dc:title>
  <dc:creator>Jneopallium</dc:creator>
  <cp:lastModifiedBy>Un-named</cp:lastModifiedBy>
  <cp:revision>1</cp:revision>
  <dcterms:created xsi:type="dcterms:W3CDTF">2026-05-16T20:11:41.189Z</dcterms:created>
  <dcterms:modified xsi:type="dcterms:W3CDTF">2026-05-16T20:11:41.205Z</dcterms:modified>
</cp:coreProperties>
</file>

<file path=docProps/custom.xml><?xml version="1.0" encoding="utf-8"?>
<Properties xmlns="http://schemas.openxmlformats.org/officeDocument/2006/custom-properties" xmlns:vt="http://schemas.openxmlformats.org/officeDocument/2006/docPropsVTypes"/>
</file>