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HL7 FHIR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Інтеграція клінічних даних · транспорт лише GET · псевдонімізовані поради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[HL7 FHIR](https://hl7.org/fhir/) (Fast Healthcare Interoperability Resources) — це сучасний стандарт обміну клінічними даними. Тоді як його попередник HL7 v2 використовував власний формат повідомлень з роздільниками-пайпами, FHIR використовує REST API з JSON- або XML-ресурсами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Condition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MedicationAdministration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AdverseEvent</w:t>
      </w:r>
      <w:r>
        <w:rPr>
          <w:rFonts w:ascii="Arial" w:cs="Arial" w:eastAsia="Arial" w:hAnsi="Arial"/>
          <w:sz w:val="22"/>
          <w:szCs w:val="22"/>
        </w:rPr>
        <w:t xml:space="preserve"> і близько 150 інших типів ресурсів — кожен з версіонованою схемою. Практично кожна сучасна EHR (Epic, Cerner, Allscripts, Athena, OpenMRS) виставляє FHIR-endpoint нативно або через SMART-on-FHIR.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FHIR-міст з'єднує Jneopallium з джерелами клінічних даних. Він читає життєві показники, результати лабораторних аналізів, демографію, діагнози, призначення ліків та небажані події з FHIR R4- або R5-сервера, виставляє їх як типізовані клінічні сигнали, і випускає лікувальні пропозиції в локальний дорадчий файл, який споживає інструментарій, спрямований на лікаря — але ніколи назад на FHIR-сервер. Цей міст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найобмеженіший</w:t>
      </w:r>
      <w:r>
        <w:rPr>
          <w:rFonts w:ascii="Arial" w:cs="Arial" w:eastAsia="Arial" w:hAnsi="Arial"/>
          <w:sz w:val="22"/>
          <w:szCs w:val="22"/>
        </w:rPr>
        <w:t xml:space="preserve"> у каталозі. Три структурні захисти це гарантують: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міст не має FHIR write API</w:t>
      </w:r>
      <w:r>
        <w:rPr>
          <w:rFonts w:ascii="Arial" w:cs="Arial" w:eastAsia="Arial" w:hAnsi="Arial"/>
          <w:sz w:val="22"/>
          <w:szCs w:val="22"/>
        </w:rPr>
        <w:t xml:space="preserve">.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</w:t>
      </w:r>
      <w:r>
        <w:rPr>
          <w:rFonts w:ascii="Arial" w:cs="Arial" w:eastAsia="Arial" w:hAnsi="Arial"/>
          <w:sz w:val="22"/>
          <w:szCs w:val="22"/>
        </w:rPr>
        <w:t xml:space="preserve"> виставляє рівно два методи: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read(reference)</w:t>
      </w:r>
      <w:r>
        <w:rPr>
          <w:rFonts w:ascii="Arial" w:cs="Arial" w:eastAsia="Arial" w:hAnsi="Arial"/>
          <w:sz w:val="22"/>
          <w:szCs w:val="22"/>
        </w:rPr>
        <w:t xml:space="preserve"> для одного ресурсу за id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search(expression)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Bundle</w:t>
      </w:r>
      <w:r>
        <w:rPr>
          <w:rFonts w:ascii="Arial" w:cs="Arial" w:eastAsia="Arial" w:hAnsi="Arial"/>
          <w:sz w:val="22"/>
          <w:szCs w:val="22"/>
        </w:rPr>
        <w:t xml:space="preserve"> ресурсів, що відповідають критерію.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update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, немає методу, що приймає HTTP verb як аргумент. Шлях коду, що видає запит, відмінний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, проти FHIR-ресурсу не може існувати в мості, тому що стик до дроту такого не надає. Інтеграційний тест (S10 у специфікації) перевіряє відсутність шляхом інспекції інтерфейсу.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міст постійно `ADVISORY`</w:t>
      </w:r>
      <w:r>
        <w:rPr>
          <w:rFonts w:ascii="Arial" w:cs="Arial" w:eastAsia="Arial" w:hAnsi="Arial"/>
          <w:sz w:val="22"/>
          <w:szCs w:val="22"/>
        </w:rPr>
        <w:t xml:space="preserve">. У YAML-схемі немає секції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існує в записі, але кожен запис має бути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;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призводить до того, що завантаження конфігурації падає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незалежно від будь-якого іншого прапора.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-escape, немає override, немає змінної середовища, що це змінює.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По-третє,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ідентифікатори пацієнтів псевдонімізовані за замовчуванням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PseudonymService</w:t>
      </w:r>
      <w:r>
        <w:rPr>
          <w:rFonts w:ascii="Arial" w:cs="Arial" w:eastAsia="Arial" w:hAnsi="Arial"/>
          <w:sz w:val="22"/>
          <w:szCs w:val="22"/>
        </w:rPr>
        <w:t xml:space="preserve"> SHA-256-хешує кожен patient id з керованою оператором сіллю перш ніж будь-який сигнал, запис аудиту чи дорадчий рядок буде персистований. Мапування з реального id на псевдонім незворотне без доступу до salt environment variable. Вимкнення псевдонімізації — це один прапор конфігурації, але це фіксується в кожному рядку аудиту, тож зовнішній рев'юер може виявити вибір.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HAPI FHIR-пісочниці, спроєктувати клінічну когортну модель, запустити його проти синтетичних даних пацієнтів і перевірити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FHIR (ресурси, параметри пошуку, обгортка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Bundle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FHIR. Перші три суворіші, ніж у будь-якому іншому мості каталогу.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клінічний виконавчий механізм з виходу нейрона.</w:t>
      </w:r>
      <w:r>
        <w:rPr>
          <w:rFonts w:ascii="Arial" w:cs="Arial" w:eastAsia="Arial" w:hAnsi="Arial"/>
          <w:sz w:val="22"/>
          <w:szCs w:val="22"/>
        </w:rPr>
        <w:t xml:space="preserve"> На цьому мості немає клінічного виконавчого механізму. Міст ніколи не пише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MedicationRequest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ServiceRequest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Communication</w:t>
      </w:r>
      <w:r>
        <w:rPr>
          <w:rFonts w:ascii="Arial" w:cs="Arial" w:eastAsia="Arial" w:hAnsi="Arial"/>
          <w:sz w:val="22"/>
          <w:szCs w:val="22"/>
        </w:rPr>
        <w:t xml:space="preserve"> чи будь-який інший FHIR-ресурс. Лікувальні пропозиції від Jneopallium ідуть у локальний дорадчий файл; EHR-side інструментарій лікаря читає цей файл і вирішує, чи перетворювати будь-яку пропозицію на реальне призначення. Структурне дотримання: жодного write-методу на transport-інтерфейсі.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пряму авторитетність — але авторитетність інформаційна.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ClinicalVetoSignal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AdverseEventAlertSignal</w:t>
      </w:r>
      <w:r>
        <w:rPr>
          <w:rFonts w:ascii="Arial" w:cs="Arial" w:eastAsia="Arial" w:hAnsi="Arial"/>
          <w:sz w:val="22"/>
          <w:szCs w:val="22"/>
        </w:rPr>
        <w:t xml:space="preserve"> виставляються в дорадчий файл як записи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verdict=VETO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verdict=ALERT</w:t>
      </w:r>
      <w:r>
        <w:rPr>
          <w:rFonts w:ascii="Arial" w:cs="Arial" w:eastAsia="Arial" w:hAnsi="Arial"/>
          <w:sz w:val="22"/>
          <w:szCs w:val="22"/>
        </w:rPr>
        <w:t xml:space="preserve">. Нижчий EHR-інструментарій відповідає за переведення цих в реальну клінічну дію. Міст не блокує, не ескалує, не пейджить нікого — він не може, бо не має write-авторитетності.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пише регуляторні клінічні рішення нікому.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 агрегатором.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Кожне читання сигналу і кожен дорадчий запис створюють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успішні polls, fetch-збої, події псевдонімізації, дорадчі записи, alert-записи, veto-записи й SHADOW-пригнічені пропозиції. Аудити — лише локальний JSONL; міст не дзеркалить у жодну зовнішню SIEM, бо дзеркалювання ризикувало б експонувати дані пацієнтів.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FHIR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Observation.status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amended</w:t>
      </w:r>
      <w:r>
        <w:rPr>
          <w:rFonts w:ascii="Arial" w:cs="Arial" w:eastAsia="Arial" w:hAnsi="Arial"/>
          <w:sz w:val="22"/>
          <w:szCs w:val="22"/>
        </w:rPr>
        <w:t xml:space="preserve">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preliminary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corrected</w:t>
      </w:r>
      <w:r>
        <w:rPr>
          <w:rFonts w:ascii="Arial" w:cs="Arial" w:eastAsia="Arial" w:hAnsi="Arial"/>
          <w:sz w:val="22"/>
          <w:szCs w:val="22"/>
        </w:rPr>
        <w:t xml:space="preserve">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entered-in-error</w:t>
      </w:r>
      <w:r>
        <w:rPr>
          <w:rFonts w:ascii="Arial" w:cs="Arial" w:eastAsia="Arial" w:hAnsi="Arial"/>
          <w:sz w:val="22"/>
          <w:szCs w:val="22"/>
        </w:rPr>
        <w:t xml:space="preserve">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. Мапер не вигадує якість з вмісту значення.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Кожен FHIR-ресурс несе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effectiveDateTime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effectivePeriod.start</w:t>
      </w:r>
      <w:r>
        <w:rPr>
          <w:rFonts w:ascii="Arial" w:cs="Arial" w:eastAsia="Arial" w:hAnsi="Arial"/>
          <w:sz w:val="22"/>
          <w:szCs w:val="22"/>
        </w:rPr>
        <w:t xml:space="preserve"> (для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onsetDateTime</w:t>
      </w:r>
      <w:r>
        <w:rPr>
          <w:rFonts w:ascii="Arial" w:cs="Arial" w:eastAsia="Arial" w:hAnsi="Arial"/>
          <w:sz w:val="22"/>
          <w:szCs w:val="22"/>
        </w:rPr>
        <w:t xml:space="preserve"> (для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Condition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effectiveDateTime</w:t>
      </w:r>
      <w:r>
        <w:rPr>
          <w:rFonts w:ascii="Arial" w:cs="Arial" w:eastAsia="Arial" w:hAnsi="Arial"/>
          <w:sz w:val="22"/>
          <w:szCs w:val="22"/>
        </w:rPr>
        <w:t xml:space="preserve"> (для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MedicationAdministration</w:t>
      </w:r>
      <w:r>
        <w:rPr>
          <w:rFonts w:ascii="Arial" w:cs="Arial" w:eastAsia="Arial" w:hAnsi="Arial"/>
          <w:sz w:val="22"/>
          <w:szCs w:val="22"/>
        </w:rPr>
        <w:t xml:space="preserve">). Мапер шанує їх.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— лише резервний варіант для ресурсів, де FHIR-схема пропускає поле мітки часу.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 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FHIR R4- або R5-сервер. Для розробки: публічна пісочниця HAPI FHIR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https://hapi.fhir.org/baseR4</w:t>
      </w:r>
      <w:r>
        <w:rPr>
          <w:rFonts w:ascii="Arial" w:cs="Arial" w:eastAsia="Arial" w:hAnsi="Arial"/>
          <w:sz w:val="22"/>
          <w:szCs w:val="22"/>
        </w:rPr>
        <w:t xml:space="preserve"> — відкрита й безкоштовна, заповнена синтетичними ресурсами. Для виробництва: FHIR-endpoint EHR вашої установи, сконфігурований за SMART-on-FHIR access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FHIR-клієнтської бібліотеки в classpath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JdkHttpFhirTransport</w:t>
      </w:r>
      <w:r>
        <w:rPr>
          <w:rFonts w:ascii="Arial" w:cs="Arial" w:eastAsia="Arial" w:hAnsi="Arial"/>
          <w:sz w:val="22"/>
          <w:szCs w:val="22"/>
        </w:rPr>
        <w:t xml:space="preserve"> використовує лише JDK HTTP. Тести інжектують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InMemoryFhirTransport</w:t>
      </w:r>
      <w:r>
        <w:rPr>
          <w:rFonts w:ascii="Arial" w:cs="Arial" w:eastAsia="Arial" w:hAnsi="Arial"/>
          <w:sz w:val="22"/>
          <w:szCs w:val="22"/>
        </w:rPr>
        <w:t xml:space="preserve">, що pre-load'ить JSON-ресурси для офлайн-сценаріїв.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розгортань, що обробляють ідентифіковані дані пацієнтів: схвалення institutional review board (IRB), Business Associate Agreement (BAA) з будь-яким cloud-провайдером і процедури з боку оператора, що приходять з обробкою protected health information (PHI). Це процедурна передумова, а не програмна, але вона необов'язкова.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FHIR-міст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Додаткових залежностей не потрібно. Міст використовує Jackson (уже в worker) для JSON, JDK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java.net.http.HttpClient</w:t>
      </w:r>
      <w:r>
        <w:rPr>
          <w:rFonts w:ascii="Arial" w:cs="Arial" w:eastAsia="Arial" w:hAnsi="Arial"/>
          <w:sz w:val="22"/>
          <w:szCs w:val="22"/>
        </w:rPr>
        <w:t xml:space="preserve"> для транспорту. Розгортання, що віддають перевагу HAPI FHIR-клієнту, можуть постачати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HapiFhirTransport</w:t>
      </w:r>
      <w:r>
        <w:rPr>
          <w:rFonts w:ascii="Arial" w:cs="Arial" w:eastAsia="Arial" w:hAnsi="Arial"/>
          <w:sz w:val="22"/>
          <w:szCs w:val="22"/>
        </w:rPr>
        <w:t xml:space="preserve">, що делегує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IGenericClient.read()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IGenericClient.search()</w:t>
      </w:r>
      <w:r>
        <w:rPr>
          <w:rFonts w:ascii="Arial" w:cs="Arial" w:eastAsia="Arial" w:hAnsi="Arial"/>
          <w:sz w:val="22"/>
          <w:szCs w:val="22"/>
        </w:rPr>
        <w:t xml:space="preserve"> — ці два методи становлять усю поверхню, яку цей інтерфейс дзеркалить. Міст залишається необізнаним.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чотирнадцять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worker.bridge.fhir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┌──────────────────────────────┐    HTTPS GET (search / read)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FHIR-сервер                  │ 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(HAPI sandbox / EHR /       │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Epic on FHIR / Cerner)     │ ─── Bundle JSON ──────────▶│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│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Patient / Observation /     │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Condition / MedAdmin /      │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AdverseEvent                │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└──────────────────────────────┘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┌───────────────────────────────────────┐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FhirClientService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володіє транспортом + auth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розв'язання когорти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per-binding poll scheduler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PseudonymService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per-binding signal queues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└─┬────────┬──────────────────┬─────────┘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│        │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┌──────────────▼─┐ ┌────▼──────────┐ ┌─────▼──────────┐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FhirObservation│ │ FhirCondition │ │ FhirMedication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Input          │ │ Input         │ │ Input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 →  │ │ (IInitInput → │ │ (IInitInput →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Vital /       │ │  Diagnosis)   │ │  MedAdmin /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LabResult /   │ │               │ │  AdverseEvent)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Waveform)     │ │               │ │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└────────────────┘ └───────────────┘ └────────────────┘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FhirAdvisoryOutputAggregator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TreatmentProposalSignal → дорадчий файл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ClinicalVetoSignal      → дорадчий файл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AdverseEventAlertSignal → дорадчий файл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(НІКОЛИ не пише в FHIR — немає transport reference)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Лише локальні JSONL-файли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FhirAuditOutput (JSONL, лише локально)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pollIntervalSeconds &lt; 15s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Рівно два методи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read(reference)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search(expression)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Write-методів не існує.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JdkHttpFhirTransport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Виробниче підключення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java.net.http.HttpClient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Лише GET. Підтримує OAuth2 bearer, basic auth, mutual TLS.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InMemoryFhirTransport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Тестовий транспорт, pre-load'ений JSON-ресурсами.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FhirSearchBinding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FhirResourceMapper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Мапить типи FHIR-ресурсів на типізовані клінічні сигнали.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PseudonymService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SHA-256(rawId + salt), обрізано до 24 hex chars. Замінює кожен patient id перед персистенцією.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auth, розв'язанням когорти, per-binding scheduler, pseudonym service, signal queues, audit channel.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FhirObservationInput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-похідні прив'язки (Vital / LabResult / Waveform).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FhirConditionInput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Condition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-похідні прив'язки (Diagnosis).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FhirMedicationInput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MedicationAdministration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AdverseEvent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Пише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TreatmentProposalSignal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ClinicalVetoSignal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AdverseEventAlertSignal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локальний дорадчий JSONL.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 володіє reference на `FhirTransport`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(захист в глибину — не може випадково викликати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transport.create()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якщо немає transport pointer).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FhirAuditOutput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 Лише локально. Жодного SOC-дзеркала.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Defence-in-depth-патерн агрегатора варто підкреслити.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FhirAdvisoryOutputAggregator</w:t>
      </w:r>
      <w:r>
        <w:rPr>
          <w:rFonts w:ascii="Arial" w:cs="Arial" w:eastAsia="Arial" w:hAnsi="Arial"/>
          <w:sz w:val="22"/>
          <w:szCs w:val="22"/>
        </w:rPr>
        <w:t xml:space="preserve"> не має constructor parameter, не має поля, не має method-local variable, що тримає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</w:t>
      </w:r>
      <w:r>
        <w:rPr>
          <w:rFonts w:ascii="Arial" w:cs="Arial" w:eastAsia="Arial" w:hAnsi="Arial"/>
          <w:sz w:val="22"/>
          <w:szCs w:val="22"/>
        </w:rPr>
        <w:t xml:space="preserve">. Навіть якщо майбутній розробник захоче писати в FHIR з агрегатора, йому довелося б спочатку інжектувати transport, що було б видно в diff. Структурна read-only гарантія переживає необережні правки.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Три структурні захисти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FHIR-міст бере шарований захист далі, ніж будь-який інший міст у каталозі. Кожен шар тримається навіть якщо інші падають.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1 — інтерфейс.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</w:t>
      </w:r>
      <w:r>
        <w:rPr>
          <w:rFonts w:ascii="Arial" w:cs="Arial" w:eastAsia="Arial" w:hAnsi="Arial"/>
          <w:sz w:val="22"/>
          <w:szCs w:val="22"/>
        </w:rPr>
        <w:t xml:space="preserve"> виставляє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search</w:t>
      </w:r>
      <w:r>
        <w:rPr>
          <w:rFonts w:ascii="Arial" w:cs="Arial" w:eastAsia="Arial" w:hAnsi="Arial"/>
          <w:sz w:val="22"/>
          <w:szCs w:val="22"/>
        </w:rPr>
        <w:t xml:space="preserve">. Обидва видають HTTP GET. Немає методу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create / update / delete / patch / submit / send</w:t>
      </w:r>
      <w:r>
        <w:rPr>
          <w:rFonts w:ascii="Arial" w:cs="Arial" w:eastAsia="Arial" w:hAnsi="Arial"/>
          <w:sz w:val="22"/>
          <w:szCs w:val="22"/>
        </w:rPr>
        <w:t xml:space="preserve">. Unit-тест у специфікації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§9 S10</w:t>
      </w:r>
      <w:r>
        <w:rPr>
          <w:rFonts w:ascii="Arial" w:cs="Arial" w:eastAsia="Arial" w:hAnsi="Arial"/>
          <w:sz w:val="22"/>
          <w:szCs w:val="22"/>
        </w:rPr>
        <w:t xml:space="preserve">) перевіряє список методів інтерфейсу через reflection. Якщо мейнтейнер додає write-метод до інтерфейсу, тест ламається, і PR не може merge'итись, доки тест або метод не буде повернуто. Структурна гарантія дотримується build'ом.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2 — розділення агрегатора.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FhirAdvisoryOutputAggregator</w:t>
      </w:r>
      <w:r>
        <w:rPr>
          <w:rFonts w:ascii="Arial" w:cs="Arial" w:eastAsia="Arial" w:hAnsi="Arial"/>
          <w:sz w:val="22"/>
          <w:szCs w:val="22"/>
        </w:rPr>
        <w:t xml:space="preserve"> не володіє transport reference. Його конструктор приймає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(FhirBridgeConfig, AbstractBridgeAuditOutput)</w:t>
      </w:r>
      <w:r>
        <w:rPr>
          <w:rFonts w:ascii="Arial" w:cs="Arial" w:eastAsia="Arial" w:hAnsi="Arial"/>
          <w:sz w:val="22"/>
          <w:szCs w:val="22"/>
        </w:rPr>
        <w:t xml:space="preserve"> — параметра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</w:t>
      </w:r>
      <w:r>
        <w:rPr>
          <w:rFonts w:ascii="Arial" w:cs="Arial" w:eastAsia="Arial" w:hAnsi="Arial"/>
          <w:sz w:val="22"/>
          <w:szCs w:val="22"/>
        </w:rPr>
        <w:t xml:space="preserve"> не існує. Агрегатор буквально не може викликати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transport.write()</w:t>
      </w:r>
      <w:r>
        <w:rPr>
          <w:rFonts w:ascii="Arial" w:cs="Arial" w:eastAsia="Arial" w:hAnsi="Arial"/>
          <w:sz w:val="22"/>
          <w:szCs w:val="22"/>
        </w:rPr>
        <w:t xml:space="preserve">, бо в нього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. Лікувальна пропозиція стає JSONL-рядком у дорадчому файлі; EHR-side інструментарій — це те, що читає файл і вирішує, що робити.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3 — валідація конфігурації.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FhirBridgeConfig</w:t>
      </w:r>
      <w:r>
        <w:rPr>
          <w:rFonts w:ascii="Arial" w:cs="Arial" w:eastAsia="Arial" w:hAnsi="Arial"/>
          <w:sz w:val="22"/>
          <w:szCs w:val="22"/>
        </w:rPr>
        <w:t xml:space="preserve"> відхиляє будь-який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при завантаженні. На цьому мості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-escape — на відміну від ROS 2 чи MAVLink, жодне середовище не дозволяє розблокувати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Структурна стеля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постійно.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Разом три захисти гарантують, що розгортання Jneopallium, побудоване на цьому мості, не може в жоден час, у жодній конфігурації, писати в FHIR-сервер. Це за наміром — клінічні рішення в догляді належать лікарям, а міст, що дав би AI пряму write-авторитетність в EHR, був би ні юридично, ні етично захищеним.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Немає секції `writes:`.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вісім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</w:t>
      </w:r>
      <w:r>
        <w:rPr>
          <w:rFonts w:ascii="Arial" w:cs="Arial" w:eastAsia="Arial" w:hAnsi="Arial"/>
          <w:sz w:val="22"/>
          <w:szCs w:val="22"/>
        </w:rPr>
        <w:t xml:space="preserve"> — URL endpoint'а, версія FHIR, інтервал опитування (≥ 15 с, примушується).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тип auth, OAuth/basic/mTLS параметри з env-var іменами.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cohort</w:t>
      </w:r>
      <w:r>
        <w:rPr>
          <w:rFonts w:ascii="Arial" w:cs="Arial" w:eastAsia="Arial" w:hAnsi="Arial"/>
          <w:sz w:val="22"/>
          <w:szCs w:val="22"/>
        </w:rPr>
        <w:t xml:space="preserve"> — явні patient IDs і/або FHIR-search expression, що розв'язується в когорту.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search-прив'язок.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</w:t>
      </w:r>
      <w:r>
        <w:rPr>
          <w:rFonts w:ascii="Arial" w:cs="Arial" w:eastAsia="Arial" w:hAnsi="Arial"/>
          <w:sz w:val="22"/>
          <w:szCs w:val="22"/>
        </w:rPr>
        <w:t xml:space="preserve"> — прапор псевдонімізації та ім'я env-var для солі.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 плюс опціональний шлях до дорадчого файлу.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 прив'язку.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відхиляється при завантаженні.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HAPI sandbox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Публічна пісочниця HAPI, одна когорта з трьох синтетичних пацієнтів, одна прив'язка пошуку для життєвих показників. Підходить як перша інтеграційна перевірка.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fhir: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baseUrl: "https://hapi.fhir.org/baseR4"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fhirVersion: R4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pollIntervalSeconds: 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cohort: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patientIds: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"1842017"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"1842018"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"1842019"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VITALS-HR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fhirSearch: "Observation?category=vital-signs&amp;code=8867-4"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VITAL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"PATIENT.HR.BPM"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"/tmp/jneopallium-fhir-audit.jsonl"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advisoryFile: "/tmp/jneopallium-fhir-advisory.jsonl"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"PT2S"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EHR з OAuth2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форми реального розгортання: OAuth2 bearer auth проти SMART-on-FHIR endpoint'а EHR, когорта, визначена search expression (наприклад, всі пацієнти на кардіологічному відділенні), чотири прив'язки читання, що охоплюють життєві показники, лабораторні результати, стани й призначення ліків.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fhir: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baseUrl: "https://ehr.hospital.local/api/FHIR/R4"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fhirVersion: R4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pollIntervalSeconds: 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OAUTH2_BEARER_TOKEN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tokenEndpoint: "https://idp.hospital.local/token"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"jneopallium-clinical-decision-support"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clientSecretEnv: "FHIR_CLIENT_SECRET"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scope: "system/Observation.read system/Condition.read system/MedicationAdministration.read system/Patient.read"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cohort: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cohortQuery: "Patient?_has:Encounter:subject:service-type=cardiology&amp;active=true"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VITALS-HR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fhirSearch: "Observation?category=vital-signs&amp;code=8867-4"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VITAL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"PATIENT.HR.BPM"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VITALS-SBP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fhirSearch: "Observation?category=vital-signs&amp;code=8480-6"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VITAL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"PATIENT.SBP.MMHG"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LAB-TROPONIN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fhirSearch: "Observation?category=laboratory&amp;code=10839-9"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LAB_RESULT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"PATIENT.TROPONIN.NGML"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COND-CARDIAC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fhirSearch: "Condition?clinical-status=active&amp;category=encounter-diagnosis"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DIAGNOSIS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"PATIENT.DIAGNOSIS"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MEDS-ADMIN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fhirSearch: "MedicationAdministration?status=in-progress,completed"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MED_ADMIN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"PATIENT.MED_ADMIN"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privacy: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pseudonymise: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saltEnv: "FHIR_PSEUDONYM_SALT"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redactFreeText: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"/var/log/jneopallium/fhir-audit.jsonl"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advisoryFile: "/var/log/jneopallium/fhir-advisory.jsonl"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VITALS-HR: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fhir.baseUrl</w:t>
      </w:r>
      <w:r>
        <w:rPr>
          <w:rFonts w:ascii="Arial" w:cs="Arial" w:eastAsia="Arial" w:hAnsi="Arial"/>
          <w:sz w:val="22"/>
          <w:szCs w:val="22"/>
        </w:rPr>
        <w:t xml:space="preserve"> — це базовий URL FHIR-сервера. Міст додає search expressions і reference paths до цього; завершальний слеш опціональний. Для HAPI sandbox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https://hapi.fhir.org/baseR4</w:t>
      </w:r>
      <w:r>
        <w:rPr>
          <w:rFonts w:ascii="Arial" w:cs="Arial" w:eastAsia="Arial" w:hAnsi="Arial"/>
          <w:sz w:val="22"/>
          <w:szCs w:val="22"/>
        </w:rPr>
        <w:t xml:space="preserve">. Для EHR — слідуйте SMART-on-FHIR-документації EHR.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fhir.fhirVersion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R4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R5</w:t>
      </w:r>
      <w:r>
        <w:rPr>
          <w:rFonts w:ascii="Arial" w:cs="Arial" w:eastAsia="Arial" w:hAnsi="Arial"/>
          <w:sz w:val="22"/>
          <w:szCs w:val="22"/>
        </w:rPr>
        <w:t xml:space="preserve">. R3 навмисно поза обсягом (06-FHIR.md §10 R3) — він передує формі ресурсу, яку очікують більшість сучасних bindings. Більшість EHR — R4; деякі нові R5-endpoint'и існують, але рідкі.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fhir.pollIntervalSeconds</w:t>
      </w:r>
      <w:r>
        <w:rPr>
          <w:rFonts w:ascii="Arial" w:cs="Arial" w:eastAsia="Arial" w:hAnsi="Arial"/>
          <w:sz w:val="22"/>
          <w:szCs w:val="22"/>
        </w:rPr>
        <w:t xml:space="preserve"> — каденс опитування на прив'язку.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Мінімум 15 секунд</w:t>
      </w:r>
      <w:r>
        <w:rPr>
          <w:rFonts w:ascii="Arial" w:cs="Arial" w:eastAsia="Arial" w:hAnsi="Arial"/>
          <w:sz w:val="22"/>
          <w:szCs w:val="22"/>
        </w:rPr>
        <w:t xml:space="preserve">, примушується при завантаженні конфігурації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. Мінімум існує, щоб захистити EHR-сервери від випадково агресивного опитування — лікарняні FHIR-endpoint'и часто є спільною інфраструктурою, а швидкість тактів worker'а 4 Гц проти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pollIntervalSeconds: 0.25</w:t>
      </w:r>
      <w:r>
        <w:rPr>
          <w:rFonts w:ascii="Arial" w:cs="Arial" w:eastAsia="Arial" w:hAnsi="Arial"/>
          <w:sz w:val="22"/>
          <w:szCs w:val="22"/>
        </w:rPr>
        <w:t xml:space="preserve"> насичила б їх. За замовчуванням 60 с.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OAUTH2_BEARER_TOKEN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BASIC_AUTH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MUTUAL_TLS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 — для HAPI sandbox та інших відкритих тестових серверів. Виробничі EHR завжди вимагають якоїсь форми auth.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security.clientSecretEnv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security.basicAuthPassEnv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security.trustStorePassEnv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імена змінних середовища</w:t>
      </w:r>
      <w:r>
        <w:rPr>
          <w:rFonts w:ascii="Arial" w:cs="Arial" w:eastAsia="Arial" w:hAnsi="Arial"/>
          <w:sz w:val="22"/>
          <w:szCs w:val="22"/>
        </w:rPr>
        <w:t xml:space="preserve">, ніколи літеральні облікові дані. Міст читає змінну при старті. Вбудовування секрету в YAML — це режим відмови розгортання, який міст не може запобігти, але не заохочує.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cohort.patientIds</w:t>
      </w:r>
      <w:r>
        <w:rPr>
          <w:rFonts w:ascii="Arial" w:cs="Arial" w:eastAsia="Arial" w:hAnsi="Arial"/>
          <w:sz w:val="22"/>
          <w:szCs w:val="22"/>
        </w:rPr>
        <w:t xml:space="preserve"> — явний список FHIR Patient resource IDs. Використовуйте для малих фіксованих когорт.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cohort.cohortQuery</w:t>
      </w:r>
      <w:r>
        <w:rPr>
          <w:rFonts w:ascii="Arial" w:cs="Arial" w:eastAsia="Arial" w:hAnsi="Arial"/>
          <w:sz w:val="22"/>
          <w:szCs w:val="22"/>
        </w:rPr>
        <w:t xml:space="preserve"> — FHIR-search expression, що розв'язується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Bundle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</w:t>
      </w:r>
      <w:r>
        <w:rPr>
          <w:rFonts w:ascii="Arial" w:cs="Arial" w:eastAsia="Arial" w:hAnsi="Arial"/>
          <w:sz w:val="22"/>
          <w:szCs w:val="22"/>
        </w:rPr>
        <w:t xml:space="preserve">-ресурсів. Міст запускає запит при старті, бере patient IDs з bundle і використовує їх як когорту для кожного наступного читання. Корисно для когорт "усі активні пацієнти на цьому відділенні", що змінюються між сесіями.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reads[].fhirSearch</w:t>
      </w:r>
      <w:r>
        <w:rPr>
          <w:rFonts w:ascii="Arial" w:cs="Arial" w:eastAsia="Arial" w:hAnsi="Arial"/>
          <w:sz w:val="22"/>
          <w:szCs w:val="22"/>
        </w:rPr>
        <w:t xml:space="preserve"> — FHIR-search expression, що додається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baseUrl</w:t>
      </w:r>
      <w:r>
        <w:rPr>
          <w:rFonts w:ascii="Arial" w:cs="Arial" w:eastAsia="Arial" w:hAnsi="Arial"/>
          <w:sz w:val="22"/>
          <w:szCs w:val="22"/>
        </w:rPr>
        <w:t xml:space="preserve">. Міст автоматично обмежує пошук до когорти: пошук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Observation?category=vital-signs</w:t>
      </w:r>
      <w:r>
        <w:rPr>
          <w:rFonts w:ascii="Arial" w:cs="Arial" w:eastAsia="Arial" w:hAnsi="Arial"/>
          <w:sz w:val="22"/>
          <w:szCs w:val="22"/>
        </w:rPr>
        <w:t xml:space="preserve"> внутрішньо розширюється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Observation?category=vital-signs&amp;patient=&lt;id1&gt;,&lt;id2&gt;,...</w:t>
      </w:r>
      <w:r>
        <w:rPr>
          <w:rFonts w:ascii="Arial" w:cs="Arial" w:eastAsia="Arial" w:hAnsi="Arial"/>
          <w:sz w:val="22"/>
          <w:szCs w:val="22"/>
        </w:rPr>
        <w:t xml:space="preserve">. Якщо ви пишете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&amp;patient=</w:t>
      </w:r>
      <w:r>
        <w:rPr>
          <w:rFonts w:ascii="Arial" w:cs="Arial" w:eastAsia="Arial" w:hAnsi="Arial"/>
          <w:sz w:val="22"/>
          <w:szCs w:val="22"/>
        </w:rPr>
        <w:t xml:space="preserve"> самі в expression, міст це шанує.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reads[].targetSignal</w:t>
      </w:r>
      <w:r>
        <w:rPr>
          <w:rFonts w:ascii="Arial" w:cs="Arial" w:eastAsia="Arial" w:hAnsi="Arial"/>
          <w:sz w:val="22"/>
          <w:szCs w:val="22"/>
        </w:rPr>
        <w:t xml:space="preserve"> — одне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VITAL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LAB_RESULT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WAVEFORM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DEMOGRAPHIC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DIAGNOSIS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MED_ADMIN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ADVERSE_EVENT</w:t>
      </w:r>
      <w:r>
        <w:rPr>
          <w:rFonts w:ascii="Arial" w:cs="Arial" w:eastAsia="Arial" w:hAnsi="Arial"/>
          <w:sz w:val="22"/>
          <w:szCs w:val="22"/>
        </w:rPr>
        <w:t xml:space="preserve">. Kind визначає, який input-клас виробляє сигнал і який тип клінічного сигналу з'являється в worker — див. §9.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кожен patient id SHA-256-хешується з сіллю перед будь-якою персистенцією —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subject</w:t>
      </w:r>
      <w:r>
        <w:rPr>
          <w:rFonts w:ascii="Arial" w:cs="Arial" w:eastAsia="Arial" w:hAnsi="Arial"/>
          <w:sz w:val="22"/>
          <w:szCs w:val="22"/>
        </w:rPr>
        <w:t xml:space="preserve"> отриманого сигналу 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PT-&lt;24 hex chars&gt;</w:t>
      </w:r>
      <w:r>
        <w:rPr>
          <w:rFonts w:ascii="Arial" w:cs="Arial" w:eastAsia="Arial" w:hAnsi="Arial"/>
          <w:sz w:val="22"/>
          <w:szCs w:val="22"/>
        </w:rPr>
        <w:t xml:space="preserve">, ніколи сирий FHIR id.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сирі IDs протікають незмінними; аудит фіксує цей вибір, тож зовнішній рев'юер може його виявити.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privacy.saltEnv</w:t>
      </w:r>
      <w:r>
        <w:rPr>
          <w:rFonts w:ascii="Arial" w:cs="Arial" w:eastAsia="Arial" w:hAnsi="Arial"/>
          <w:sz w:val="22"/>
          <w:szCs w:val="22"/>
        </w:rPr>
        <w:t xml:space="preserve"> — ім'я env var, що містить сіль псевдонімізації. Мапування з реального id на псевдонім незворотне без доступу до солі. Сіль має бути високоентропійним рядком (32+ random hex chars), що зберігається в secret manager, а не source control.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privacy.redactFreeText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поля вільного текстового narrative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Condition.note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Observation.note</w:t>
      </w:r>
      <w:r>
        <w:rPr>
          <w:rFonts w:ascii="Arial" w:cs="Arial" w:eastAsia="Arial" w:hAnsi="Arial"/>
          <w:sz w:val="22"/>
          <w:szCs w:val="22"/>
        </w:rPr>
        <w:t xml:space="preserve"> тощо замінюються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 перед виробництвом сигналів. Структурні дані — code, value, timing — протікають; пригнічується лише неструктурований narrative.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audit.advisoryFile</w:t>
      </w:r>
      <w:r>
        <w:rPr>
          <w:rFonts w:ascii="Arial" w:cs="Arial" w:eastAsia="Arial" w:hAnsi="Arial"/>
          <w:sz w:val="22"/>
          <w:szCs w:val="22"/>
        </w:rPr>
        <w:t xml:space="preserve"> — локальний JSONL-файл, у який агрегатор пише лікувальні пропозиції, alerts і vetoes. EHR-side інструментарій tail'ить цей файл. Відрізняється від bridge audit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localAuditFile</w:t>
      </w:r>
      <w:r>
        <w:rPr>
          <w:rFonts w:ascii="Arial" w:cs="Arial" w:eastAsia="Arial" w:hAnsi="Arial"/>
          <w:sz w:val="22"/>
          <w:szCs w:val="22"/>
        </w:rPr>
        <w:t xml:space="preserve">), що містить усі рішення включно з SHADOW suppressions.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Два легальні значення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при завантаженні. Немає секції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, тож режим застосовується лише до того, чи виставляються сигнали прив'язки нейронам взагалі — це gate "читати цю прив'язку".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main-класом. 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com.example.clinical;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com.rakovpublic.jneuropallium.worker.bridge.fhir.FhirConditionInput;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com.rakovpublic.jneuropallium.worker.bridge.fhir.FhirMedicationInput;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com.rakovpublic.jneuropallium.worker.bridge.fhir.FhirObservationInput;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com.rakovpublic.jneuropallium.worker.bridge.fhir.FhirResourceMapper;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com.rakovpublic.jneuropallium.worker.bridge.fhir.FhirTransport;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com.rakovpublic.jneuropallium.worker.bridge.fhir.JdkHttpFhirTransport;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com.rakovpublic.jneuropallium.worker.bridge.fhir.PseudonymService;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FhirBootstrap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AUTONOMOUS відхилено при завантаженні.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FhirBridgeConfig cfg = FhirBridgeConfigLoader.load(Path.of("fhir-bridge.yml"));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FhirAuditOutput(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Виробництво: JDK HTTP, лише GET.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Тести інжектують InMemoryFhirTransport.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(FhirTransport transport = new JdkHttpFhirTransport(cfg))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Будуємо pseudonym service з privacy-конфігу.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Читає env var солі під час конструювання.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PseudonymService pseudonyms = PseudonymService.fromConfig(cfg.privacy());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Будуємо signal mapper і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FhirResourceMapper mapper = new FhirResourceMapper(cfg, pseudonyms);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FhirClientService svc = new FhirClientService(cfg,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Start: розв'язуємо когорту, плануємо per-binding poll'и.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три input-класи за типом ресурсу.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FhirObservationInput obs = new FhirObservationInput("fhir-obs",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FhirConditionInput   cond = new FhirConditionInput("fhir-cond",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FhirMedicationInput  meds = new FhirMedicationInput("fhir-meds",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Будуємо агрегатор. ПРИМІТКА: немає параметра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FhirTransport — агрегатор не може писати в FHIR.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try (FhirAdvisoryOutputAggregator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new FhirAdvisoryOutputAggregator(cfg, audit))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// 9.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worker.registerInput(obs);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worker.registerInput(cond);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worker.registerInput(meds);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імплементаційні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Сигнатура агрегатора розкриває гарантію безпеки.</w:t>
      </w:r>
      <w:r>
        <w:rPr>
          <w:rFonts w:ascii="Arial" w:cs="Arial" w:eastAsia="Arial" w:hAnsi="Arial"/>
          <w:sz w:val="22"/>
          <w:szCs w:val="22"/>
        </w:rPr>
        <w:t xml:space="preserve"> Зверніть увагу: крок 8 передає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(cfg, audit)</w:t>
      </w:r>
      <w:r>
        <w:rPr>
          <w:rFonts w:ascii="Arial" w:cs="Arial" w:eastAsia="Arial" w:hAnsi="Arial"/>
          <w:sz w:val="22"/>
          <w:szCs w:val="22"/>
        </w:rPr>
        <w:t xml:space="preserve"> — не transport. Конструктор агрегатора не має параметра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</w:t>
      </w:r>
      <w:r>
        <w:rPr>
          <w:rFonts w:ascii="Arial" w:cs="Arial" w:eastAsia="Arial" w:hAnsi="Arial"/>
          <w:sz w:val="22"/>
          <w:szCs w:val="22"/>
        </w:rPr>
        <w:t xml:space="preserve">; немає поля, що його тримало б. Навіть якби ви хотіли писати в FHIR з агрегатора, вам довелося б спочатку додати параметр, що з'явилося б у будь-якому code review.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`PseudonymService.fromConfig()` читає сіль під час конструювання.</w:t>
      </w:r>
      <w:r>
        <w:rPr>
          <w:rFonts w:ascii="Arial" w:cs="Arial" w:eastAsia="Arial" w:hAnsi="Arial"/>
          <w:sz w:val="22"/>
          <w:szCs w:val="22"/>
        </w:rPr>
        <w:t xml:space="preserve"> Ротація солі вимагає перезапуску worker'а. Сіль має бути присутня в середовищі,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privacy.pseudonymise: true</w:t>
      </w:r>
      <w:r>
        <w:rPr>
          <w:rFonts w:ascii="Arial" w:cs="Arial" w:eastAsia="Arial" w:hAnsi="Arial"/>
          <w:sz w:val="22"/>
          <w:szCs w:val="22"/>
        </w:rPr>
        <w:t xml:space="preserve">; відсутня сіль відкочується на empty-string salt з warning у лозі.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Три входи розділяються за типом FHIR-ресурсу.</w:t>
      </w:r>
      <w:r>
        <w:rPr>
          <w:rFonts w:ascii="Arial" w:cs="Arial" w:eastAsia="Arial" w:hAnsi="Arial"/>
          <w:sz w:val="22"/>
          <w:szCs w:val="22"/>
        </w:rPr>
        <w:t xml:space="preserve"> Observation, Condition, Medication. Розділення дзеркалить, як клінічні дані природно організовані у FHIR; нижчі нейрони приєднуються до правильного входу.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Починайте з мінімуму, який фактично потребує модель clinical decision support. Для моделі виявлення сепсису: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Життєві показники (HR, RR, BP, температура, SpO2) — п'ять прив'язок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VITAL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Лактат-лаб — одна прив'язка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LAB_RESULT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Активні інфекційні діагнози — одна прив'язка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DIAGNOSIS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Призначення антибіотиків — одна прив'язка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MED_ADMIN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моделі небажаних реакцій на ліки: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Останні призначення ліків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MED_ADMIN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Звітні небажані події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ADVERSE_EVENT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Лаб-результати для відомих контрольованих ліків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targetSignal: LAB_RESULT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Опирайтеся бажанню підписатися на кожне спостереження в когорті. EHR FHIR-сервери можуть повертати десятки тисяч ресурсів для одного пацієнта за довгого госпіталізаційного періоду; мінімум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pollIntervalSeconds</w:t>
      </w:r>
      <w:r>
        <w:rPr>
          <w:rFonts w:ascii="Arial" w:cs="Arial" w:eastAsia="Arial" w:hAnsi="Arial"/>
          <w:sz w:val="22"/>
          <w:szCs w:val="22"/>
        </w:rPr>
        <w:t xml:space="preserve"> (15 с) і per-binding обмеження швидкості існують з причини.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Таблиця мапування targetSignal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мапить кожен kind прив'язки на клас клінічного сигналу Jneopallium: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`targetSignal`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Типовий FHIR-тип ресурсу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VITAL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VitalSignSignal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Observation?category=vital-signs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LAB_RESULT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LabResultSignal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Observation?category=laboratory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WAVEFORM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WaveformSignal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valueSampledData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DEMOGRAPHIC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DemographicSignal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Patient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DIAGNOSIS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DiagnosisSignal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Condition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MED_ADMIN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MedicationAdminSignal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MedicationAdministration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ADVERSE_EVENT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AdverseEventSignal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AdverseEvent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Сигнал несе псевдонімізований patient id, FHIR resource id, ефективну мітку часу з джерела, кодоване значення (LOINC-код для лабів, SNOMED для станів, RxNorm для ліків), числове значення якщо є,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, виведене з поля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 ресурсу. Free-text narrative замінюється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,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privacy.redactFreeText: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Модель когорти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FHIR-міст опитує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одну когорту повторно</w:t>
      </w:r>
      <w:r>
        <w:rPr>
          <w:rFonts w:ascii="Arial" w:cs="Arial" w:eastAsia="Arial" w:hAnsi="Arial"/>
          <w:sz w:val="22"/>
          <w:szCs w:val="22"/>
        </w:rPr>
        <w:t xml:space="preserve">. Виберіть: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Статична когорта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patientIds:</w:t>
      </w:r>
      <w:r>
        <w:rPr>
          <w:rFonts w:ascii="Arial" w:cs="Arial" w:eastAsia="Arial" w:hAnsi="Arial"/>
          <w:sz w:val="22"/>
          <w:szCs w:val="22"/>
        </w:rPr>
        <w:t xml:space="preserve"> — від трьох до кількох сотень фіксованих пацієнтів. Використовуйте для дослідницьких студій зі згодою в руках.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Динамічна когорта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cohortQuery:</w:t>
      </w:r>
      <w:r>
        <w:rPr>
          <w:rFonts w:ascii="Arial" w:cs="Arial" w:eastAsia="Arial" w:hAnsi="Arial"/>
          <w:sz w:val="22"/>
          <w:szCs w:val="22"/>
        </w:rPr>
        <w:t xml:space="preserve"> — переоцінюється при старті. Використовуйте для "усіх, хто наразі на цьому відділенні". Міст не освіжає когорту між запусками; якщо пацієнт прийнятий посеред запуску, перезапустіть, щоб його підхопити.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Per-patient підписки не підтримуються FHIR R4 безпосередньо (R5 має Subscriptions, але підтримка серверами нерівна). Міст опитує.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Редакція вільного тексту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Багато клінічно цікавих полів містять вільний текст: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Observation.note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Condition.note.text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MedicationAdministration.note</w:t>
      </w:r>
      <w:r>
        <w:rPr>
          <w:rFonts w:ascii="Arial" w:cs="Arial" w:eastAsia="Arial" w:hAnsi="Arial"/>
          <w:sz w:val="22"/>
          <w:szCs w:val="22"/>
        </w:rPr>
        <w:t xml:space="preserve">. Вільний текст може містити PHI навіть коли структурні дані псевдонімізовані — "Patient Sarah Connor noted to be allergic to..." у полі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Condition.note.text</w:t>
      </w:r>
      <w:r>
        <w:rPr>
          <w:rFonts w:ascii="Arial" w:cs="Arial" w:eastAsia="Arial" w:hAnsi="Arial"/>
          <w:sz w:val="22"/>
          <w:szCs w:val="22"/>
        </w:rPr>
        <w:t xml:space="preserve"> все одно називає пацієнта.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privacy.redactFreeText: true</w:t>
      </w:r>
      <w:r>
        <w:rPr>
          <w:rFonts w:ascii="Arial" w:cs="Arial" w:eastAsia="Arial" w:hAnsi="Arial"/>
          <w:sz w:val="22"/>
          <w:szCs w:val="22"/>
        </w:rPr>
        <w:t xml:space="preserve"> (за замовчуванням), мапер замінює кожне поле narrative вільного тексту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 перед виробництвом сигналів. Структуровані коди, числові значення, мітки часу та псевдонімізований patient id протікають незмінними.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Вимкнення редакції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redactFreeText: false</w:t>
      </w:r>
      <w:r>
        <w:rPr>
          <w:rFonts w:ascii="Arial" w:cs="Arial" w:eastAsia="Arial" w:hAnsi="Arial"/>
          <w:sz w:val="22"/>
          <w:szCs w:val="22"/>
        </w:rPr>
        <w:t xml:space="preserve">) вимагає явного вибору й фіксується в аудиті. Не робіть цього, якщо ви явно не авторизували обробку клінічного narrative під вашим IRB/BAA.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Додавання нового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Процедура простіша, ніж для мостів, що керують виконавчими механізмами, бо немає протокольного запису: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треба змінювати YAML.</w:t>
      </w:r>
      <w:r>
        <w:rPr>
          <w:rFonts w:ascii="Arial" w:cs="Arial" w:eastAsia="Arial" w:hAnsi="Arial"/>
          <w:sz w:val="22"/>
          <w:szCs w:val="22"/>
        </w:rPr>
        <w:t xml:space="preserve"> Дорадчі виходи не мають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-прив'язок — вони ключуються типом сигналу.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Додайте нейрон, що випускає `TreatmentProposalSignal`, `ClinicalVetoSignal` або `AdverseEventAlertSignal`.</w:t>
      </w:r>
      <w:r>
        <w:rPr>
          <w:rFonts w:ascii="Arial" w:cs="Arial" w:eastAsia="Arial" w:hAnsi="Arial"/>
          <w:sz w:val="22"/>
          <w:szCs w:val="22"/>
        </w:rPr>
        <w:t xml:space="preserve"> Все — агрегатор обробляє всі три типи сигналів і пише їх у дорадчий файл.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EHR-side інструментарій читає дорадчий файл.</w:t>
      </w:r>
      <w:r>
        <w:rPr>
          <w:rFonts w:ascii="Arial" w:cs="Arial" w:eastAsia="Arial" w:hAnsi="Arial"/>
          <w:sz w:val="22"/>
          <w:szCs w:val="22"/>
        </w:rPr>
        <w:t xml:space="preserve"> Сконфігуруйте ваш EHR overlay, decision-support side-panel або message queue, щоб tail'ити шлях файлу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audit.advisoryFile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пише; EHR читає. Інтеграція на рівні файлу, а не на рівні мосту.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FhirAdvisoryOutputAggregator.save()</w:t>
      </w:r>
      <w:r>
        <w:rPr>
          <w:rFonts w:ascii="Arial" w:cs="Arial" w:eastAsia="Arial" w:hAnsi="Arial"/>
          <w:sz w:val="22"/>
          <w:szCs w:val="22"/>
        </w:rPr>
        <w:t xml:space="preserve">, агрегатор робить це по порядку для кожного результату: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`TreatmentProposalSignal`: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Розв'язує per-tag режим безпеки.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→ пише один JSON-рядок у дорадчий файл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verdict=ADVISORY</w:t>
      </w:r>
      <w:r>
        <w:rPr>
          <w:rFonts w:ascii="Arial" w:cs="Arial" w:eastAsia="Arial" w:hAnsi="Arial"/>
          <w:sz w:val="22"/>
          <w:szCs w:val="22"/>
        </w:rPr>
        <w:t xml:space="preserve">, псевдонімізованим subject id, запропонованим кодом і дозою лікування, нейронами, що зробили внесок.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reason=PROPOSAL_WRITTEN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`ClinicalVetoSignal`: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Завжди пише один JSON-рядок у дорадчий файл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verdict=VETO</w:t>
      </w:r>
      <w:r>
        <w:rPr>
          <w:rFonts w:ascii="Arial" w:cs="Arial" w:eastAsia="Arial" w:hAnsi="Arial"/>
          <w:sz w:val="22"/>
          <w:szCs w:val="22"/>
        </w:rPr>
        <w:t xml:space="preserve">. Немає SHADOW-шляху для vetoes — клінічне veto безпеки — це інформація, не дія, а лікарі повинні її бачити.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 reason=CLINICAL_VETO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`AdverseEventAlertSignal`: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Завжди пише один JSON-рядок у дорадчий файл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verdict=ALERT</w:t>
      </w:r>
      <w:r>
        <w:rPr>
          <w:rFonts w:ascii="Arial" w:cs="Arial" w:eastAsia="Arial" w:hAnsi="Arial"/>
          <w:sz w:val="22"/>
          <w:szCs w:val="22"/>
        </w:rPr>
        <w:t xml:space="preserve">. Та сама логіка, що й veto — alerts інформаційні й безумовні.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 reason=ADVERSE_EVENT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`TransparencyLogSignal`: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Пише в локальний JSONL аудит. (Жодного зовнішнього дзеркала — local-only privacy-позиція.)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Алгоритм короткий, бо немає протокольного запису для gate. Агрегатор не clamp'ить, не rate-limit'ить, не diff-suppress'ить — жодне з цього не має сенсу для клінічних пропозицій. SHADOW-режим для пропозицій існує з однієї причини: під час початкового розгортання ви можете захотіти перевірити пропозиції моделі перш ніж виставляти їх лікарям. Як тільки пропозиції розумні, підвищуйте до ADVISORY, і EHR-інструментарій починає їх виставляти.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 в локальний аудит: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"fhir",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"PATIENT.HR.BPM",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"subject":    "PT-3a2f9b7c4d1e8f6a5c9d2e1b",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"value":      82.0,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"unit":       "bpm",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"OBSERVATION_FETCHED",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"fhirResource": "Observation/12345",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"fhirStatus": "final"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OBSERVATION_FETCHED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-ресурс отримано й сигнал виготовлено.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CONDITION_FETCHED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Condition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-ресурс отримано.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MEDADMIN_FETCHED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MedicationAdministration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отримано.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PROPOSAL_WRITTEN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Лікувальна пропозиція записана в дорадчий файл.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OAuth-токен оновлено; poll відновлено.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Пропозиція пригнічена, бо прив'язка/тег у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OAUTH_REFRESH_FAILED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Оновлення токена провалилось; poll пропущено цей цикл.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RESOURCE_QUALITY_BAD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Ресурс має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status: entered-in-error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сигнал не виготовлено.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FETCH_ERROR:&lt;код&gt;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HTTP-помилка від FHIR-endpoint'а.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PARSE_ERROR:&lt;деталь&gt;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 JSON не вдалося парсити.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ADVISORY_WRITE_FAILED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Дорадчий файл недоступний для 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CLINICAL_VETO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Клінічне veto записано в дорадчий файл.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ADVERSE_EVENT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 небажаної події записано в дорадчий файл.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Формат дорадчого файлу подібний, але відмінний: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  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"subject":       "PT-3a2f9b7c4d1e8f6a5c9d2e1b",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"proposalType":  "MEDICATION_TITRATION",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"rxNormCode":    "204614",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"proposedDose":  "5 mg PO",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"rationale":     "[REDACTED-NEURON-EVIDENCE]",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["SepsisRisk-3", "TreatmentPlanner-1"]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Обидва файли локальні. Немає MQTT, syslog, SIEM-дзеркала — privacy-позиція полягає в тому, що нічого про пацієнта не залишає host через канали аудиту цього мосту.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проти HAPI sandbox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 використовує безкоштовну публічну пісочницю HAPI: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fhir-bridge.yml</w:t>
      </w:r>
      <w:r>
        <w:rPr>
          <w:rFonts w:ascii="Arial" w:cs="Arial" w:eastAsia="Arial" w:hAnsi="Arial"/>
          <w:sz w:val="22"/>
          <w:szCs w:val="22"/>
        </w:rPr>
        <w:t xml:space="preserve">. HAPI-endpoint не вимагає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першого poll-циклу (60 с за замовчуванням, регульований)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FhirObservationInput.readSignals()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VitalSignSignal</w:t>
      </w:r>
      <w:r>
        <w:rPr>
          <w:rFonts w:ascii="Arial" w:cs="Arial" w:eastAsia="Arial" w:hAnsi="Arial"/>
          <w:sz w:val="22"/>
          <w:szCs w:val="22"/>
        </w:rPr>
        <w:t xml:space="preserve"> для трьох синтетичних пацієнтів.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кожен запис показує псевдонімізований subject id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PT-&lt;24 hex&gt;</w:t>
      </w:r>
      <w:r>
        <w:rPr>
          <w:rFonts w:ascii="Arial" w:cs="Arial" w:eastAsia="Arial" w:hAnsi="Arial"/>
          <w:sz w:val="22"/>
          <w:szCs w:val="22"/>
        </w:rPr>
        <w:t xml:space="preserve">), FHIR resource id, значення та якість.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HAPI sandbox повністю синтетичний — IRB чи BAA не потрібен. Використовуйте для розробки, демонстрацій і CI.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In-memory тести без сервера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CI без HAPI: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Сконструюйте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InMemoryFhirTransport()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Pre-load його FHIR JSON-bundles через helper-методи транспорту.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Тактуйте worker. Міст бачить in-memory ресурси так, ніби вони реальні.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те, що роблять інтеграційні тести самого мосту. Див.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FhirBridgeIntegrationTest</w:t>
      </w:r>
      <w:r>
        <w:rPr>
          <w:rFonts w:ascii="Arial" w:cs="Arial" w:eastAsia="Arial" w:hAnsi="Arial"/>
          <w:sz w:val="22"/>
          <w:szCs w:val="22"/>
        </w:rPr>
        <w:t xml:space="preserve"> для покриття сценаріями.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Перевірка структурної read-only гарантії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крок аудиту: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Прочитайте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FhirTransport.java</w:t>
      </w:r>
      <w:r>
        <w:rPr>
          <w:rFonts w:ascii="Arial" w:cs="Arial" w:eastAsia="Arial" w:hAnsi="Arial"/>
          <w:sz w:val="22"/>
          <w:szCs w:val="22"/>
        </w:rPr>
        <w:t xml:space="preserve">. Підтвердіть, що методи — рівно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search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isReady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Прочитайте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FhirAdvisoryOutputAggregator.java</w:t>
      </w:r>
      <w:r>
        <w:rPr>
          <w:rFonts w:ascii="Arial" w:cs="Arial" w:eastAsia="Arial" w:hAnsi="Arial"/>
          <w:sz w:val="22"/>
          <w:szCs w:val="22"/>
        </w:rPr>
        <w:t xml:space="preserve">. Підтвердіть імпорти й сигнатуру конструктора. Клас не повинен імпортувати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FhirTransport</w:t>
      </w:r>
      <w:r>
        <w:rPr>
          <w:rFonts w:ascii="Arial" w:cs="Arial" w:eastAsia="Arial" w:hAnsi="Arial"/>
          <w:sz w:val="22"/>
          <w:szCs w:val="22"/>
        </w:rPr>
        <w:t xml:space="preserve">, а його конструктор не повинен приймати його як параметр.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Шукайте в кодовій базі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transport.create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transport.update</w:t>
      </w:r>
      <w:r>
        <w:rPr>
          <w:rFonts w:ascii="Arial" w:cs="Arial" w:eastAsia="Arial" w:hAnsi="Arial"/>
          <w:sz w:val="22"/>
          <w:szCs w:val="22"/>
        </w:rPr>
        <w:t xml:space="preserve"> — жодних hit не має існувати.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інтеграційний тест S10, якщо ваш build має до нього доступ — він робить цю перевірку через reflection під час тесту.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Захист у глибину означає, що кожен шар тримається, навіть якщо інші падають. Якщо ви колись опинитесь у ситуації додавання write-методу до транспорту, зупиніться й переосмисліть — майже напевно існує краще рішення, що зберігає структурну гарантію.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Ротація солі псевдонімізації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Мапування псевдоніма залежить від солі. Щоб ротувати: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Згенеруйте нову високоентропійну сіль (32+ random hex chars).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Установіть нову сіль в env var, названий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privacy.saltEnv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worker. Нові poll'и виробляють нові псевдоніми.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інвалідує старі псевдоніми: сигнал, штампований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PT-3a2f...</w:t>
      </w:r>
      <w:r>
        <w:rPr>
          <w:rFonts w:ascii="Arial" w:cs="Arial" w:eastAsia="Arial" w:hAnsi="Arial"/>
          <w:sz w:val="22"/>
          <w:szCs w:val="22"/>
        </w:rPr>
        <w:t xml:space="preserve"> до ротації, посилається на іншого (невідомого) оригінала, ніж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PT-3a2f...</w:t>
      </w:r>
      <w:r>
        <w:rPr>
          <w:rFonts w:ascii="Arial" w:cs="Arial" w:eastAsia="Arial" w:hAnsi="Arial"/>
          <w:sz w:val="22"/>
          <w:szCs w:val="22"/>
        </w:rPr>
        <w:t xml:space="preserve"> після, навіть якщо underlying пацієнт той самий. Для longitudinal моделей, які потребують узгоджених псевдонімів через ротації, тримайте сіль постійною.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12.5 Підвищення прив'язки з SHADOW до ADVISORY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Ідентично іншим мостам: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в SHADOW. Перегляньте дорадчий файл — кожна запропонована терапія має з'являтися в bridge audit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Нехай клінічний lead перегляне SHADOW-пропозиції.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 worker. Відредагуйте YAML: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прив'язки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Перезапустіть.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Дорадчий файл тепер отримує пропозиції. EHR-side інструментарій виставляє їх лікарям.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структурно недосяжний. Лікар завжди сторож.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Конфіденційність, етика та комплаєнс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другий з двох мостів у каталозі (з LSL), що обробляє персональні дані здоров'я. Структурна позиція суворіша навіть за LSL.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Псевдонімізація за замовчуванням.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privacy.pseudonymise: true</w:t>
      </w:r>
      <w:r>
        <w:rPr>
          <w:rFonts w:ascii="Arial" w:cs="Arial" w:eastAsia="Arial" w:hAnsi="Arial"/>
          <w:sz w:val="22"/>
          <w:szCs w:val="22"/>
        </w:rPr>
        <w:t xml:space="preserve"> — типове; вимкнення явне й аудитується.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Редакція вільного тексту за замовчуванням.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privacy.redactFreeText: true</w:t>
      </w:r>
      <w:r>
        <w:rPr>
          <w:rFonts w:ascii="Arial" w:cs="Arial" w:eastAsia="Arial" w:hAnsi="Arial"/>
          <w:sz w:val="22"/>
          <w:szCs w:val="22"/>
        </w:rPr>
        <w:t xml:space="preserve"> — типове; вимкнення явне.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локальний аудит і поради.</w:t>
      </w:r>
      <w:r>
        <w:rPr>
          <w:rFonts w:ascii="Arial" w:cs="Arial" w:eastAsia="Arial" w:hAnsi="Arial"/>
          <w:sz w:val="22"/>
          <w:szCs w:val="22"/>
        </w:rPr>
        <w:t xml:space="preserve"> Жодного cloud egress для будь-якого запису аудиту чи поради. Жодного SIEM-дзеркала. Жодного MQTT/syslog/HTTP-форвардера.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запису в FHIR — будь-коли.</w:t>
      </w:r>
      <w:r>
        <w:rPr>
          <w:rFonts w:ascii="Arial" w:cs="Arial" w:eastAsia="Arial" w:hAnsi="Arial"/>
          <w:sz w:val="22"/>
          <w:szCs w:val="22"/>
        </w:rPr>
        <w:t xml:space="preserve"> Три структурні шари (§6) це гарантують.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subject-identifying SLF4J виводу.</w:t>
      </w:r>
      <w:r>
        <w:rPr>
          <w:rFonts w:ascii="Arial" w:cs="Arial" w:eastAsia="Arial" w:hAnsi="Arial"/>
          <w:sz w:val="22"/>
          <w:szCs w:val="22"/>
        </w:rPr>
        <w:t xml:space="preserve"> Логи мосту використовують псевдоніми, ніколи сирі IDs.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 scopes лише на читання.</w:t>
      </w:r>
      <w:r>
        <w:rPr>
          <w:rFonts w:ascii="Arial" w:cs="Arial" w:eastAsia="Arial" w:hAnsi="Arial"/>
          <w:sz w:val="22"/>
          <w:szCs w:val="22"/>
        </w:rPr>
        <w:t xml:space="preserve"> Типові scope-приклади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system/Observation.read</w:t>
      </w:r>
      <w:r>
        <w:rPr>
          <w:rFonts w:ascii="Arial" w:cs="Arial" w:eastAsia="Arial" w:hAnsi="Arial"/>
          <w:sz w:val="22"/>
          <w:szCs w:val="22"/>
        </w:rPr>
        <w:t xml:space="preserve"> тощо) явно включають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.read</w:t>
      </w:r>
      <w:r>
        <w:rPr>
          <w:rFonts w:ascii="Arial" w:cs="Arial" w:eastAsia="Arial" w:hAnsi="Arial"/>
          <w:sz w:val="22"/>
          <w:szCs w:val="22"/>
        </w:rPr>
        <w:t xml:space="preserve">. Міст не може здійснювати write-scopes, бо транспорт не має write-методів.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HIPAA-покритих розгортань (США): міст сам по собі не виробляє HIPAA-сумісну систему; навколишнє розгортання (transport security, audit retention, access controls, BAA з cloud-провайдерами) — це те, що робить систему сумісною. Міст дає вам структурні захисти та trace аудиту, що потрібні HIPAA security-аналізу.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GDPR-покритих розгортань (ЄС): псевдонімізація за статтею 4(5) вбудована. Право на стирання (стаття 17) вимагає від вас деактивації пацієнта з когорти та обрізку записів аудиту, що стосуються псевдоніма цього пацієнта; міст це не автоматизує, але псевдонім — єдиний join-ключ, тож операція добре визначена.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дослідницьких розгортань: схвалення IRB, документація згоди й institutional data-management plan залишаються відповідальністю оператора. Міст дає вам інструменти, не процес.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запису в FHIR, будь-коли.</w:t>
      </w:r>
      <w:r>
        <w:rPr>
          <w:rFonts w:ascii="Arial" w:cs="Arial" w:eastAsia="Arial" w:hAnsi="Arial"/>
          <w:sz w:val="22"/>
          <w:szCs w:val="22"/>
        </w:rPr>
        <w:t xml:space="preserve"> Це навмисно. Якщо ваша модель потребує керувати EHR-дією, окремо сертифікований міст зі своїм safety case — це шлях — швидше за все, міст, що виробляє Communication-ресурси, який використовує out-of-band підтвердження, а не цей.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Опитування, не підписки.</w:t>
      </w:r>
      <w:r>
        <w:rPr>
          <w:rFonts w:ascii="Arial" w:cs="Arial" w:eastAsia="Arial" w:hAnsi="Arial"/>
          <w:sz w:val="22"/>
          <w:szCs w:val="22"/>
        </w:rPr>
        <w:t xml:space="preserve"> FHIR R5 підтримує server-side Subscriptions, але підтримка серверами нерівна. Міст опитує. Майбутнє покращення могло б використовувати Subscriptions на серверах, що їх підтримують.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підтримки R3.</w:t>
      </w:r>
      <w:r>
        <w:rPr>
          <w:rFonts w:ascii="Arial" w:cs="Arial" w:eastAsia="Arial" w:hAnsi="Arial"/>
          <w:sz w:val="22"/>
          <w:szCs w:val="22"/>
        </w:rPr>
        <w:t xml:space="preserve"> R3 передує формі ресурсу, яку очікують більшість сучасних bindings. R3-розгортання потребують окремого адаптера; це не планується.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Одна когорта на інстанс мосту.</w:t>
      </w:r>
      <w:r>
        <w:rPr>
          <w:rFonts w:ascii="Arial" w:cs="Arial" w:eastAsia="Arial" w:hAnsi="Arial"/>
          <w:sz w:val="22"/>
          <w:szCs w:val="22"/>
        </w:rPr>
        <w:t xml:space="preserve"> Мульти-cohort моделі запускають кілька інстансів мосту, по одному на когорту, що ділять той самий worker.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bulk-data API.</w:t>
      </w:r>
      <w:r>
        <w:rPr>
          <w:rFonts w:ascii="Arial" w:cs="Arial" w:eastAsia="Arial" w:hAnsi="Arial"/>
          <w:sz w:val="22"/>
          <w:szCs w:val="22"/>
        </w:rPr>
        <w:t xml:space="preserve"> Операція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$export</w:t>
      </w:r>
      <w:r>
        <w:rPr>
          <w:rFonts w:ascii="Arial" w:cs="Arial" w:eastAsia="Arial" w:hAnsi="Arial"/>
          <w:sz w:val="22"/>
          <w:szCs w:val="22"/>
        </w:rPr>
        <w:t xml:space="preserve"> FHIR для bulk data не підтримується; міст видає per-resource searches. Для дослідницьких dataset'ів у мільйонах ресурсів віддавайте перевагу bulk-data pipeline, що готує snapshots, проти яких міст потім запускається.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incremental search.</w:t>
      </w:r>
      <w:r>
        <w:rPr>
          <w:rFonts w:ascii="Arial" w:cs="Arial" w:eastAsia="Arial" w:hAnsi="Arial"/>
          <w:sz w:val="22"/>
          <w:szCs w:val="22"/>
        </w:rPr>
        <w:t xml:space="preserve"> Міст опитує кожен search expression повністю кожного циклу. Використовуйте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_lastUpdated</w:t>
      </w:r>
      <w:r>
        <w:rPr>
          <w:rFonts w:ascii="Arial" w:cs="Arial" w:eastAsia="Arial" w:hAnsi="Arial"/>
          <w:sz w:val="22"/>
          <w:szCs w:val="22"/>
        </w:rPr>
        <w:t xml:space="preserve"> у вашому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fhirSearch</w:t>
      </w:r>
      <w:r>
        <w:rPr>
          <w:rFonts w:ascii="Arial" w:cs="Arial" w:eastAsia="Arial" w:hAnsi="Arial"/>
          <w:sz w:val="22"/>
          <w:szCs w:val="22"/>
        </w:rPr>
        <w:t xml:space="preserve">, щоб обмежити до недавніх оновлень; міст це не робить автоматично.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Постійно.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Три структурні захисти гарантують жодного FHIR-запису.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 до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write-методи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create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update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delete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patch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Transport-інтерфейс жодного не має. Агрегатор не має transport reference.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Відхилення AUTONOMOUS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 при завантаженні конфігурації (будь-який AUTONOMOUS-запис), і на архітектурному рівні (немає секції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схемі).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Інформаційна.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ClinicalVetoSignal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AdverseEventAlertSignal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виробляють рядки дорадчого файлу; EHR-інструментарій вирішує, що робити.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застосовується; міст пише регуляторні клінічні рішення нікому.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Лише локальний JSONL. Жодного дзеркала.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 псевдонімізація за замовчуванням. Редакція вільного тексту за замовчуванням.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Ротація солі вимагає перезапуску.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HIPAA / GDPR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Структурні захисти на місці; institutional process навколо них — відповідальність оператора.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розгортань clinical decision support, де нагляд лікаря не підлягає обговоренню і де роль AI інформаційна, а не директивна. Клінічні рішення мають залишатися у лікарів; цей міст структурно забезпечує, що AI ніколи не пише клінічного призначення, незалежно від того, що вирішують його planning-нейрони.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06-FHIR.md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HL7 FHIR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https://hl7.org/fhir/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FHIR R4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https://hl7.org/fhir/R4/</w:t>
      </w:r>
      <w:r>
        <w:rPr>
          <w:rFonts w:ascii="Arial" w:cs="Arial" w:eastAsia="Arial" w:hAnsi="Arial"/>
          <w:sz w:val="22"/>
          <w:szCs w:val="22"/>
        </w:rPr>
        <w:t xml:space="preserve">. Mainstream-виробнича версія.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FHIR R5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https://hl7.org/fhir/R5/</w:t>
      </w:r>
      <w:r>
        <w:rPr>
          <w:rFonts w:ascii="Arial" w:cs="Arial" w:eastAsia="Arial" w:hAnsi="Arial"/>
          <w:sz w:val="22"/>
          <w:szCs w:val="22"/>
        </w:rPr>
        <w:t xml:space="preserve">. Новіша, менше EHR-ів підтримують.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on FHIR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https://docs.smarthealthit.org/</w:t>
      </w:r>
      <w:r>
        <w:rPr>
          <w:rFonts w:ascii="Arial" w:cs="Arial" w:eastAsia="Arial" w:hAnsi="Arial"/>
          <w:sz w:val="22"/>
          <w:szCs w:val="22"/>
        </w:rPr>
        <w:t xml:space="preserve">. Патерни автентифікації та авторизації.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HAPI FHIR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https://hapifhir.io/</w:t>
      </w:r>
      <w:r>
        <w:rPr>
          <w:rFonts w:ascii="Arial" w:cs="Arial" w:eastAsia="Arial" w:hAnsi="Arial"/>
          <w:sz w:val="22"/>
          <w:szCs w:val="22"/>
        </w:rPr>
        <w:t xml:space="preserve">. Java FHIR-клієнт;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JdkHttpFhirTransport</w:t>
      </w:r>
      <w:r>
        <w:rPr>
          <w:rFonts w:ascii="Arial" w:cs="Arial" w:eastAsia="Arial" w:hAnsi="Arial"/>
          <w:sz w:val="22"/>
          <w:szCs w:val="22"/>
        </w:rPr>
        <w:t xml:space="preserve"> мосту дзеркалить поверхню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IGenericClient.read()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search()</w:t>
      </w:r>
      <w:r>
        <w:rPr>
          <w:rFonts w:ascii="Arial" w:cs="Arial" w:eastAsia="Arial" w:hAnsi="Arial"/>
          <w:sz w:val="22"/>
          <w:szCs w:val="22"/>
        </w:rPr>
        <w:t xml:space="preserve"> HAPI.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HAPI FHIR Sandbox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https://hapi.fhir.org/</w:t>
      </w:r>
      <w:r>
        <w:rPr>
          <w:rFonts w:ascii="Arial" w:cs="Arial" w:eastAsia="Arial" w:hAnsi="Arial"/>
          <w:sz w:val="22"/>
          <w:szCs w:val="22"/>
        </w:rPr>
        <w:t xml:space="preserve">. Публічний тестовий сервер.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LOINC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https://loinc.org/</w:t>
      </w:r>
      <w:r>
        <w:rPr>
          <w:rFonts w:ascii="Arial" w:cs="Arial" w:eastAsia="Arial" w:hAnsi="Arial"/>
          <w:sz w:val="22"/>
          <w:szCs w:val="22"/>
        </w:rPr>
        <w:t xml:space="preserve">. Коди для observations.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SNOMED CT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https://www.snomed.org/</w:t>
      </w:r>
      <w:r>
        <w:rPr>
          <w:rFonts w:ascii="Arial" w:cs="Arial" w:eastAsia="Arial" w:hAnsi="Arial"/>
          <w:sz w:val="22"/>
          <w:szCs w:val="22"/>
        </w:rPr>
        <w:t xml:space="preserve">. Коди для conditions.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RxNorm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https://www.nlm.nih.gov/research/umls/rxnorm/</w:t>
      </w:r>
      <w:r>
        <w:rPr>
          <w:rFonts w:ascii="Arial" w:cs="Arial" w:eastAsia="Arial" w:hAnsi="Arial"/>
          <w:sz w:val="22"/>
          <w:szCs w:val="22"/>
        </w:rPr>
        <w:t xml:space="preserve">. Коди для медикаментів.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HIPAA Security Rule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https://www.hhs.gov/hipaa/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https://gdpr.eu/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HL7 FHIR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HL7 FHIR та Jneopallium</dc:title>
  <dc:creator>Jneopallium</dc:creator>
  <cp:lastModifiedBy>Un-named</cp:lastModifiedBy>
  <cp:revision>1</cp:revision>
  <dcterms:created xsi:type="dcterms:W3CDTF">2026-05-15T20:16:44.191Z</dcterms:created>
  <dcterms:modified xsi:type="dcterms:W3CDTF">2026-05-15T20:16:44.192Z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