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Apache PLC4X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Інтеграція застарілих польових шин · типізована безпека · контрольований аудит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Більшість заводів експлуатують довгий "хвіст" застарілих контролерів польових шин — Siemens S7, Modbus TCP, EtherNet/IP, Beckhoff ADS, Allen-Bradley, Profinet — які з'явилися раніше за змодельовані OPC UA-сервери. Якщо OPC UA-міст з'єднує Jneopallium зі стандартизованими промисловими системами, то PLC4X-міст є його братом-близнюком для всього, що ще не говорить мовою OPC UA. [Apache PLC4X](https://plc4x.apache.org/) обгортає кожен із цих протоколів за єдиним Java 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: відкрийте з'єднання за рядком підключення, після чого читайте чи пишіть протокол-нативні вирази адрес.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PLC4X-міст повторно використовує ті самі типи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і той самий алгоритм безпеки на базі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, що й OPC UA-міст — блокування → перевизначення оператора → обмеження → обмеження швидкості зміни → пригнічення дублікатів → аудит. Та сама JSONL-схема аудиту, та сама поетапна розгортка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по контурах), та сама спільна база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worker.bridge.common</w:t>
      </w:r>
      <w:r>
        <w:rPr>
          <w:rFonts w:ascii="Arial" w:cs="Arial" w:eastAsia="Arial" w:hAnsi="Arial"/>
          <w:sz w:val="22"/>
          <w:szCs w:val="22"/>
        </w:rPr>
        <w:t xml:space="preserve">. Єдина суттєва відмінність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транспорт</w:t>
      </w:r>
      <w:r>
        <w:rPr>
          <w:rFonts w:ascii="Arial" w:cs="Arial" w:eastAsia="Arial" w:hAnsi="Arial"/>
          <w:sz w:val="22"/>
          <w:szCs w:val="22"/>
        </w:rPr>
        <w:t xml:space="preserve">: драйвери PLC4X переважно базуються на опитуванні, тому цей міст запускає по одному потоку опитування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замість підписки OPC UA.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міст, змоделювати ваше підприємство в примітивах Jneopallium, запустити отриману модель проти реального ПЛК або заглушки та перевірити її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промисловим керуванням процесами (ПІД-контури, уставки, блокування) та одним із протоколів польових шин, які підтримує PLC4X.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дотримується шести непорушних інваріантів безпеки — універсальних шести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§0. Прочитайте їх, а потім прочитайте ще раз. Код, що порушує будь-який із них, не повинен проходити рев'ю.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виконавчий механізм поля з виходу нейрона.</w:t>
      </w:r>
      <w:r>
        <w:rPr>
          <w:rFonts w:ascii="Arial" w:cs="Arial" w:eastAsia="Arial" w:hAnsi="Arial"/>
          <w:sz w:val="22"/>
          <w:szCs w:val="22"/>
        </w:rPr>
        <w:t xml:space="preserve"> Кожен запис проходить ланцюгом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PlanningNeuron → SafetyGateNeuron → перевірка SafetyMode → перевірка OperatorOverrideSignal → Plc4xCommandOutputAggregator</w:t>
      </w:r>
      <w:r>
        <w:rPr>
          <w:rFonts w:ascii="Arial" w:cs="Arial" w:eastAsia="Arial" w:hAnsi="Arial"/>
          <w:sz w:val="22"/>
          <w:szCs w:val="22"/>
        </w:rPr>
        <w:t xml:space="preserve">. Агрегатор відхиляє будь-який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, у якого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або чий контур у тіньовому режимі.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пряму авторитетність.</w:t>
      </w:r>
      <w:r>
        <w:rPr>
          <w:rFonts w:ascii="Arial" w:cs="Arial" w:eastAsia="Arial" w:hAnsi="Arial"/>
          <w:sz w:val="22"/>
          <w:szCs w:val="22"/>
        </w:rPr>
        <w:t xml:space="preserve">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InterlockSignal.tripped == true</w:t>
      </w:r>
      <w:r>
        <w:rPr>
          <w:rFonts w:ascii="Arial" w:cs="Arial" w:eastAsia="Arial" w:hAnsi="Arial"/>
          <w:sz w:val="22"/>
          <w:szCs w:val="22"/>
        </w:rPr>
        <w:t xml:space="preserve">, агрегатор записує в контур його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незалежно від усього іншого в тому ж такті. Це єдиний дозволений обхід.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виграє для регуляторного контролю.</w:t>
      </w:r>
      <w:r>
        <w:rPr>
          <w:rFonts w:ascii="Arial" w:cs="Arial" w:eastAsia="Arial" w:hAnsi="Arial"/>
          <w:sz w:val="22"/>
          <w:szCs w:val="22"/>
        </w:rPr>
        <w:t xml:space="preserve"> Поки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активний для тегу, до цього тегу не застосовується жодна уставка, похідна від нейронів. Перевизначення не скасовує блокування.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запис створює запис аудиту</w:t>
      </w:r>
      <w:r>
        <w:rPr>
          <w:rFonts w:ascii="Arial" w:cs="Arial" w:eastAsia="Arial" w:hAnsi="Arial"/>
          <w:sz w:val="22"/>
          <w:szCs w:val="22"/>
        </w:rPr>
        <w:t xml:space="preserve"> — прийнятий, пригнічений, обмежений, з обмеженою швидкістю чи відхилений. Аудити записуються в локальний JSONL-файл відповідно до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фреймворку.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, похідний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PlcResponseCode</w:t>
      </w:r>
      <w:r>
        <w:rPr>
          <w:rFonts w:ascii="Arial" w:cs="Arial" w:eastAsia="Arial" w:hAnsi="Arial"/>
          <w:sz w:val="22"/>
          <w:szCs w:val="22"/>
        </w:rPr>
        <w:t xml:space="preserve"> PLC4X, який не 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, видається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— ніколи не підвищується мовчки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із джерела.</w:t>
      </w:r>
      <w:r>
        <w:rPr>
          <w:rFonts w:ascii="Arial" w:cs="Arial" w:eastAsia="Arial" w:hAnsi="Arial"/>
          <w:sz w:val="22"/>
          <w:szCs w:val="22"/>
        </w:rPr>
        <w:t xml:space="preserve"> Міст помічає кожне вимірювання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у момент читання кешу, бо драйвери PLC4X не виявляють мітку часу системи-джерела; це найближче, що дозволяє протокол. Коли ви підключаєте адаптер Plc4x до драйвера, який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виявляє</w:t>
      </w:r>
      <w:r>
        <w:rPr>
          <w:rFonts w:ascii="Arial" w:cs="Arial" w:eastAsia="Arial" w:hAnsi="Arial"/>
          <w:sz w:val="22"/>
          <w:szCs w:val="22"/>
        </w:rPr>
        <w:t xml:space="preserve"> серверну мітку часу (деякі новіші S7-драйвери це роблять), виставляйте її через власну реалізацію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, що повертає її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ReadResponse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 й запечатані типи в залежностях.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Мережевий доступ до вашого ПЛК. Для першого димового тесту без реального обладнання міст постачається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, який моделює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s7://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</w:t>
      </w:r>
      <w:r>
        <w:rPr>
          <w:rFonts w:ascii="Arial" w:cs="Arial" w:eastAsia="Arial" w:hAnsi="Arial"/>
          <w:sz w:val="22"/>
          <w:szCs w:val="22"/>
        </w:rPr>
        <w:t xml:space="preserve"> у пам'яті.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перевірки на реальному обладнанні: симулятор ПЛК (OpenPLC, ModbusPal, snap7-server) або справжній ПЛК у мережі.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PLC4X-міст поставляється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реальних PLC4X-jar-ів у classpath — усі взаємодії проходять через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. У промисловому розгортанні ви самі додаєте PLC4X-залежності й постачаєте тонкий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&lt;artifactId&gt;plc4j-api&lt;/artifactId&gt;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&lt;artifactId&gt;plc4j-connection-pool&lt;/artifactId&gt;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Підтягуйте лише ті драйвери, які потрібні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&lt;artifactId&gt;plc4j-driver-s7&lt;/artifactId&gt;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&lt;groupId&gt;org.apache.plc4x&lt;/groupId&gt;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&lt;artifactId&gt;plc4j-driver-modbus&lt;/artifactId&gt;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&lt;version&gt;0.12.0&lt;/version&gt;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Перевірте останній випуск PLC4X перед мерджем — PLC4X рухається своїм темпом, а мінорні версії іноді змінюють поведінку драйверів.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дев'ять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worker.bridge.plc4x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опитування (по прив'язках)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┌──────────────────────┐ ────────────────────────────▶ ┌────────────────────────┐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Парк застарілих ПЛК: │                                │ Plc4xClientService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Siemens S7-1500   │ ◀──── PlcWriteRequest ──────── │  • один планувальник /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Modbus TCP        │                                │    PlcConnection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EtherNet/IP       │                                │  • кеш останніх значень│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• Beckhoff ADS      │                                │  • валідація адрес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└──────────────────────┘                                └─────┬─────────────┬────┘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┌──────────────▼─┐   ┌───────▼──────┐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Plc4xMeasure-  │   │ Plc4xEvent-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mentInput      │   │ Input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(IInitInput →  │   │ (IInitInput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 Measurement-  │   │  → Alarm-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│  Signal)       │   │  Signal)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└────────────────┘   └──────────────┘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Plc4xCommandOutputAggregator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(extends AbstractBridgeOutputAggregator)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Plc4xClientService.write()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→ PlcWriteRequest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→ аудит BridgeAuditRecord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Ядро мосту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імпортує PLC4X-jar-и. Кожна протокольна взаємодія проходить через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— стик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 / validate / read / write / close</w:t>
      </w:r>
      <w:r>
        <w:rPr>
          <w:rFonts w:ascii="Arial" w:cs="Arial" w:eastAsia="Arial" w:hAnsi="Arial"/>
          <w:sz w:val="22"/>
          <w:szCs w:val="22"/>
        </w:rPr>
        <w:t xml:space="preserve">. Репозиторій постачає дві реалізації: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 (у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src/test/java</w:t>
      </w:r>
      <w:r>
        <w:rPr>
          <w:rFonts w:ascii="Arial" w:cs="Arial" w:eastAsia="Arial" w:hAnsi="Arial"/>
          <w:sz w:val="22"/>
          <w:szCs w:val="22"/>
        </w:rPr>
        <w:t xml:space="preserve">, симулятор у пам'яті, який використовує кожен тест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Plc4xBridgeIntegrationTest</w:t>
      </w:r>
      <w:r>
        <w:rPr>
          <w:rFonts w:ascii="Arial" w:cs="Arial" w:eastAsia="Arial" w:hAnsi="Arial"/>
          <w:sz w:val="22"/>
          <w:szCs w:val="22"/>
        </w:rPr>
        <w:t xml:space="preserve">) і виробничий адаптер, який ви постачаєте. Це дає змогу тестувати міст офлайн і міняти драйвери, не торкаючись алгоритму безпеки.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Вісім вкладених записів для семи YAML-секцій плюс форма read/write/event/connection/audit.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Plc4xDriver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 open/validate/read/write/close. Виробничий адаптер реалізує його проти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org.apache.plc4x.java.api.PlcDriverManager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Plc4xResponseCode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для мосту аналог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PlcResponseCode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PLC4X. Розв'язує міст від PLC4X-jar-а.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PlcResponseCode → Quality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коерсія значень у double, бітове декодування слова тривог за severityMap.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Життєвий цикл драйвера на з'єднання,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ScheduledExecutorService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прив'язку,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ConcurrentHashMap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останніх значень, валідація адрес.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Plc4xMeasurementInput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видає один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прив'язку читання з кешу останніх значень.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опитує прив'язки слів тривог і видає один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кожен співпадаючий біт severityMap.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Plc4xCommandOutputAggregator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розширює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Реалізує лише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issueWrite(binding, value)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усі інші проблеми безпеки (блокування, перевизначення, обмеження, обмеження швидкості, пригнічення дублікатів, аудит) успадковуються від універсальної бази.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аудит, відповідає схемі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BridgeAuditRecord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Те, що агрегатор розширює універсальну базу — це найважливіше рішення дизайну в цьому мості. Кожне специфічне для протоколу питання стискається до одного методу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 issueWrite(Plc4xFieldBinding, double)</w:t>
      </w:r>
      <w:r>
        <w:rPr>
          <w:rFonts w:ascii="Arial" w:cs="Arial" w:eastAsia="Arial" w:hAnsi="Arial"/>
          <w:sz w:val="22"/>
          <w:szCs w:val="22"/>
        </w:rPr>
        <w:t xml:space="preserve"> — який делегує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Plc4xClientService.write()</w:t>
      </w:r>
      <w:r>
        <w:rPr>
          <w:rFonts w:ascii="Arial" w:cs="Arial" w:eastAsia="Arial" w:hAnsi="Arial"/>
          <w:sz w:val="22"/>
          <w:szCs w:val="22"/>
        </w:rPr>
        <w:t xml:space="preserve"> і відображає код відповіді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BridgeWriteResult.ok()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BridgeWriteResult.failed("PLC4X:" + code.name())</w:t>
      </w:r>
      <w:r>
        <w:rPr>
          <w:rFonts w:ascii="Arial" w:cs="Arial" w:eastAsia="Arial" w:hAnsi="Arial"/>
          <w:sz w:val="22"/>
          <w:szCs w:val="22"/>
        </w:rPr>
        <w:t xml:space="preserve">. Усе інше — це універсальний алгоритм §2.2.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свідомо не підтримується — зміни мосту йдуть через процедуру Management of Change вашого об'єкта з контрольованим перезапуском.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, тому помилка в ключі — це збій при старті, а не мовчазне відкочування.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сім секцій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</w:t>
      </w:r>
      <w:r>
        <w:rPr>
          <w:rFonts w:ascii="Arial" w:cs="Arial" w:eastAsia="Arial" w:hAnsi="Arial"/>
          <w:sz w:val="22"/>
          <w:szCs w:val="22"/>
        </w:rPr>
        <w:t xml:space="preserve"> — список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. Кожне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, рядком підключення PLC4X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connectionString</w:t>
      </w:r>
      <w:r>
        <w:rPr>
          <w:rFonts w:ascii="Arial" w:cs="Arial" w:eastAsia="Arial" w:hAnsi="Arial"/>
          <w:sz w:val="22"/>
          <w:szCs w:val="22"/>
        </w:rPr>
        <w:t xml:space="preserve">, опціональним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requestTimeout</w:t>
      </w:r>
      <w:r>
        <w:rPr>
          <w:rFonts w:ascii="Arial" w:cs="Arial" w:eastAsia="Arial" w:hAnsi="Arial"/>
          <w:sz w:val="22"/>
          <w:szCs w:val="22"/>
        </w:rPr>
        <w:t xml:space="preserve"> та опціональним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keepAliveInterval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опитуваних скалярних тегів, що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тегів запису, керованих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. Повна драбина обмежень / обмежень швидкості / fail-safe живе тут.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 — список опитуваних слів тривог. Кожне опитане значення бітово декодується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і виробляє по одному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на кожен співпадаючий біт.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 плюс перемикач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writeRejectedToAudit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на bindingId. За замовчуванням для будь-якої незазначеної прив'язки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Мінімальний приклад — димовий тест лише на читання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Одне Modbus-з'єднання, одна опитувана котушка, без записів. Підходить як перша інтеграційна перевірка.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"OPENPLC"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connectionString: "modbus-tcp://127.0.0.1:502?unit-identifier=1"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requestTimeout: "PT2S"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"DEMO-COIL"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"OPENPLC"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"coil:0"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"DEMO.COIL.0"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500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"/tmp/jneopallium-plc4x-audit.jsonl"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DEMO-COIL: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Приклад, наближений до виробничого — мульти-драйвер, із записами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виробничого типу: два з'єднання (Siemens S7 лінія A, Modbus TCP насосна станція), опитуване вимірювання, уставка для запису з повною драбиною безпеки і прив'язка слова тривог із severityMap.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connectionString: "s7://10.10.0.1?remote-rack=0&amp;remote-slot=1"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requestTimeout: "PT5S"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keepAliveInterval: "PT10S"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"MODBUS-PUMPHOUSE"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connectionString: "modbus-tcp://10.10.0.2:502?unit-identifier=1"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requestTimeout: "PT2S"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"%DB1.DBD0:REAL"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"PUMP-RUN"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"MODBUS-PUMPHOUSE"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"coil:0"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"PLANT.PUMP01.STATE"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500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"%DB1.DBD8:REAL"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2.0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"TROUBLE-ALARMS"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"S7-LINE-A"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fieldAddress: "%DB100.DBW0:WORD"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"PLANT.LINE_A.TROUBLE"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pollIntervalMs: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"0x0001": "LOW"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"0x0002": "HIGH"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"0x0010": "CRITICAL"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"/var/log/jneopallium/plc4x-audit.jsonl"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connections[].id</w:t>
      </w:r>
      <w:r>
        <w:rPr>
          <w:rFonts w:ascii="Arial" w:cs="Arial" w:eastAsia="Arial" w:hAnsi="Arial"/>
          <w:sz w:val="22"/>
          <w:szCs w:val="22"/>
        </w:rPr>
        <w:t xml:space="preserve"> — стабільний ідентифікатор, на який посилаються прив'язки читання й запису.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connections[].connectionString</w:t>
      </w:r>
      <w:r>
        <w:rPr>
          <w:rFonts w:ascii="Arial" w:cs="Arial" w:eastAsia="Arial" w:hAnsi="Arial"/>
          <w:sz w:val="22"/>
          <w:szCs w:val="22"/>
        </w:rPr>
        <w:t xml:space="preserve"> — точний рядок підключення PLC4X для драйвера: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s7://10.10.0.1?remote-rack=0&amp;remote-slot=1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modbus-tcp://10.10.0.2:502?unit-identifier=1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ads://10.10.0.3.1.1:851</w:t>
      </w:r>
      <w:r>
        <w:rPr>
          <w:rFonts w:ascii="Arial" w:cs="Arial" w:eastAsia="Arial" w:hAnsi="Arial"/>
          <w:sz w:val="22"/>
          <w:szCs w:val="22"/>
        </w:rPr>
        <w:t xml:space="preserve"> тощо. Міст не парсить його — це робить PLC4X.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reads[].fieldAddress</w:t>
      </w:r>
      <w:r>
        <w:rPr>
          <w:rFonts w:ascii="Arial" w:cs="Arial" w:eastAsia="Arial" w:hAnsi="Arial"/>
          <w:sz w:val="22"/>
          <w:szCs w:val="22"/>
        </w:rPr>
        <w:t xml:space="preserve"> — точний вираз поля PLC4X для драйвера. Приклади: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%DB1.DBD0:REAL</w:t>
      </w:r>
      <w:r>
        <w:rPr>
          <w:rFonts w:ascii="Arial" w:cs="Arial" w:eastAsia="Arial" w:hAnsi="Arial"/>
          <w:sz w:val="22"/>
          <w:szCs w:val="22"/>
        </w:rPr>
        <w:t xml:space="preserve"> для S7 блок даних 1, зміщення dword 0, тип REAL;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coil:0</w:t>
      </w:r>
      <w:r>
        <w:rPr>
          <w:rFonts w:ascii="Arial" w:cs="Arial" w:eastAsia="Arial" w:hAnsi="Arial"/>
          <w:sz w:val="22"/>
          <w:szCs w:val="22"/>
        </w:rPr>
        <w:t xml:space="preserve"> для котушки Modbus 0;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holding-register:100:UINT16</w:t>
      </w:r>
      <w:r>
        <w:rPr>
          <w:rFonts w:ascii="Arial" w:cs="Arial" w:eastAsia="Arial" w:hAnsi="Arial"/>
          <w:sz w:val="22"/>
          <w:szCs w:val="22"/>
        </w:rPr>
        <w:t xml:space="preserve"> для регістру утримання Modbus. Кожна адреса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валідується при старті</w:t>
      </w:r>
      <w:r>
        <w:rPr>
          <w:rFonts w:ascii="Arial" w:cs="Arial" w:eastAsia="Arial" w:hAnsi="Arial"/>
          <w:sz w:val="22"/>
          <w:szCs w:val="22"/>
        </w:rPr>
        <w:t xml:space="preserve">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Plc4xDriver.validate()</w:t>
      </w:r>
      <w:r>
        <w:rPr>
          <w:rFonts w:ascii="Arial" w:cs="Arial" w:eastAsia="Arial" w:hAnsi="Arial"/>
          <w:sz w:val="22"/>
          <w:szCs w:val="22"/>
        </w:rPr>
        <w:t xml:space="preserve"> — помилкова адреса валить міст до того, як потече жоден сигнал.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reads[].pollIntervalMs</w:t>
      </w:r>
      <w:r>
        <w:rPr>
          <w:rFonts w:ascii="Arial" w:cs="Arial" w:eastAsia="Arial" w:hAnsi="Arial"/>
          <w:sz w:val="22"/>
          <w:szCs w:val="22"/>
        </w:rPr>
        <w:t xml:space="preserve"> — каденс опитування на прив'язку. Міст дотримується однопотокового планувальника на з'єднання, тому одна повільна прив'язка не затримує іншу на тому ж контролері. Розумна виробнича межа — 250 мс; малі CPU S7 деградують вище ~5 Гц сукупної швидкості опитування, тож враховуйте це при додаванні прив'язок до одного з'єднання.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writes[].failSafeValue</w:t>
      </w:r>
      <w:r>
        <w:rPr>
          <w:rFonts w:ascii="Arial" w:cs="Arial" w:eastAsia="Arial" w:hAnsi="Arial"/>
          <w:sz w:val="22"/>
          <w:szCs w:val="22"/>
        </w:rPr>
        <w:t xml:space="preserve"> — те, що агрегатор пише, коли спрацьовує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для того ж контуру. Обов'язково за політикою безпеки на будь-якому AUTONOMOUS-просунутому контурі.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writes[].rampRateMaxPerSec</w:t>
      </w:r>
      <w:r>
        <w:rPr>
          <w:rFonts w:ascii="Arial" w:cs="Arial" w:eastAsia="Arial" w:hAnsi="Arial"/>
          <w:sz w:val="22"/>
          <w:szCs w:val="22"/>
        </w:rPr>
        <w:t xml:space="preserve"> — максимальна зміна за секунду, яку дозволить агрегатор. Більший запитаний крок обмежується (не відхиляється) і аудитується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reason=RATE_LIMITED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вимикає обмеження швидкості.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— жорсткі обмеження. Значення поза діапазоном переміщується до найближчої межі й аудитується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reason=CLAMPED_LOW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reason=CLAMPED_HIGH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вимикає цей бік обмеження.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events[].severityMap</w:t>
      </w:r>
      <w:r>
        <w:rPr>
          <w:rFonts w:ascii="Arial" w:cs="Arial" w:eastAsia="Arial" w:hAnsi="Arial"/>
          <w:sz w:val="22"/>
          <w:szCs w:val="22"/>
        </w:rPr>
        <w:t xml:space="preserve"> ключі — бітові маски, що парсяться як цілі — з префіксом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0x</w:t>
      </w:r>
      <w:r>
        <w:rPr>
          <w:rFonts w:ascii="Arial" w:cs="Arial" w:eastAsia="Arial" w:hAnsi="Arial"/>
          <w:sz w:val="22"/>
          <w:szCs w:val="22"/>
        </w:rPr>
        <w:t xml:space="preserve"> для шістнадцяткових або без префіксу для десяткових. Для кожного опитаного значення мапер перевіряє кожен запис: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(value &amp; mask) == mask</w:t>
      </w:r>
      <w:r>
        <w:rPr>
          <w:rFonts w:ascii="Arial" w:cs="Arial" w:eastAsia="Arial" w:hAnsi="Arial"/>
          <w:sz w:val="22"/>
          <w:szCs w:val="22"/>
        </w:rPr>
        <w:t xml:space="preserve">, він видає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зі сконфігурованим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 обидва відображаються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AlarmPriority.URGENT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—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 —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; будь-що інше —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а не теги сигналу — підвищення відбувається на рівні прив'язки. Незазначені прив'язки за замовчуванням мають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 Повна драбина: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(кожна команда аудитується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без протокольного запису),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(лише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ТА підтвердженням оператора застосовуються; без підтвердження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reason=ADVISORY_HOLD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(команди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застосовуються згідно з повною драбиною безпеки).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 — це набір компонентів, які ви підключаєте до завантаження вашого worker'а. Мінімальний драйвер виглядає так.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com.rakovpublic.jneuropallium.worker.bridge.plc4x.Plc4xCommandOutputAggregator;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com.rakovpublic.jneuropallium.worker.bridge.plc4x.Plc4xDriver;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com.rakovpublic.jneuropallium.worker.bridge.plc4x.Plc4xMeasurementInput;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Plc4xBootstrap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 (FAIL_ON_UNKNOWN_PROPERTIES = true).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Plc4xConfig cfg = Plc4xConfigLoader.load(Paths.get("plc4x-bridge.yml"));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Plc4xAuditOutput(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Paths.get(cfg.audit().localAuditFile())))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Конструюємо Plc4xDriver. У виробництві це тонкий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адаптер над org.apache.plc4x.java.api.PlcDriverManager,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який ви постачаєте. Для димових тестів репозиторій надає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StubPlc4xDriver у src/test/java.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Plc4xDriver driver = new Plc4xRealDriver();   // ваш адаптер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(Plc4xClientService svc = new Plc4xClientService(driver, 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Відкриваємо всі з'єднання, валідуємо кожну адресу поля.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Швидкий збій при поганій адресі чи відсутньому драйвері.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svc.connect();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Будуємо вхід вимірювань (один MeasurementSignal на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прив'язку читання з кешу останніх значень на кожному такті).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Plc4xMeasurementInput measIn = new Plc4xMeasurementInput(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"plc4x-meas", svc, cfg.reads());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Будуємо вхід подій (один AlarmSignal на кожен співпадаючий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біт на кожній прив'язці слова тривог).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Plc4xEventInput eventIn = new Plc4xEventInput(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"plc4x-events", svc, cfg.events());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7. Будуємо агрегатор. Універсальний алгоритм §2.2 успадковується;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лише issueWrite() є специфічним для мосту.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Plc4xCommandOutputAggregator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new Plc4xCommandOutputAggregator(svc, cfg,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8. Реєструємо в worker'і. Точна реєстрація — це справа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головного циклу вашого worker'а.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worker.registerInput(measIn);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worker.registerInput(eventIn);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моменти, які варто підкреслити в цьому підключенні. 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`svc.connect()` — це місце, де валідуються адреси</w:t>
      </w:r>
      <w:r>
        <w:rPr>
          <w:rFonts w:ascii="Arial" w:cs="Arial" w:eastAsia="Arial" w:hAnsi="Arial"/>
          <w:sz w:val="22"/>
          <w:szCs w:val="22"/>
        </w:rPr>
        <w:t xml:space="preserve">.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fieldAddress</w:t>
      </w:r>
      <w:r>
        <w:rPr>
          <w:rFonts w:ascii="Arial" w:cs="Arial" w:eastAsia="Arial" w:hAnsi="Arial"/>
          <w:sz w:val="22"/>
          <w:szCs w:val="22"/>
        </w:rPr>
        <w:t xml:space="preserve"> читання / запису / події видається як одноразова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validate()</w:t>
      </w:r>
      <w:r>
        <w:rPr>
          <w:rFonts w:ascii="Arial" w:cs="Arial" w:eastAsia="Arial" w:hAnsi="Arial"/>
          <w:sz w:val="22"/>
          <w:szCs w:val="22"/>
        </w:rPr>
        <w:t xml:space="preserve"> проти відкритого з'єднання. Міст падає швидко, якщо будь-яка адреса відхилена (S9) — краще впасти при старті з корисним повідомленням, ніж мовчки пропустити прив'язку під час виконання. 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той самий приймач аудиту спільний для агрегатора й вхідних адаптерів</w:t>
      </w:r>
      <w:r>
        <w:rPr>
          <w:rFonts w:ascii="Arial" w:cs="Arial" w:eastAsia="Arial" w:hAnsi="Arial"/>
          <w:sz w:val="22"/>
          <w:szCs w:val="22"/>
        </w:rPr>
        <w:t xml:space="preserve">. Читання наразі не виробляють записів аудиту, але неправильно сконфігуроване з'єднання виробляє операційні логи; вердикти агрегатора й події життєвого циклу мосту лягають в один JSONL-файл, який ви можете хронологічно зґрепати. По-третє,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не опціональний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Plc4xClientService.close()</w:t>
      </w:r>
      <w:r>
        <w:rPr>
          <w:rFonts w:ascii="Arial" w:cs="Arial" w:eastAsia="Arial" w:hAnsi="Arial"/>
          <w:sz w:val="22"/>
          <w:szCs w:val="22"/>
        </w:rPr>
        <w:t xml:space="preserve"> скасовує кожне завдання опитування й закриває кожне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через драйвер. Залишення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PlcConnection</w:t>
      </w:r>
      <w:r>
        <w:rPr>
          <w:rFonts w:ascii="Arial" w:cs="Arial" w:eastAsia="Arial" w:hAnsi="Arial"/>
          <w:sz w:val="22"/>
          <w:szCs w:val="22"/>
        </w:rPr>
        <w:t xml:space="preserve"> відкритим на контролері Siemens врешті вичерпує його пул з'єднань.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8.1 Що прив'язувати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тест: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якщо змінна змінюється швидше за 1 Гц і має значення для керування, прив'яжіть її як читання</w:t>
      </w:r>
      <w:r>
        <w:rPr>
          <w:rFonts w:ascii="Arial" w:cs="Arial" w:eastAsia="Arial" w:hAnsi="Arial"/>
          <w:sz w:val="22"/>
          <w:szCs w:val="22"/>
        </w:rPr>
        <w:t xml:space="preserve">. Технологічні змінні ПІД, струми двигунів, RMS-вібрація, енкодери положення — усе це добрі кандидати. Змінні, які змінюються повільно (тренди температури навколишнього середовища, лічильники партій), краще працюють як події, опитувані раз на кілька секунд. Не прив'язуйте сотні вимірювань з частотою 4 Гц проти єдиного малого S7 — обмежувальним фактором є завантаження CPU контролера; міст витримає, а ПЛК — 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Починайте з однієї прив'язки читання на технологічну змінну. Коли міст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для них, проєктування нейронів продовжується як зазвичай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IndustrialSensorNeuron</w:t>
      </w:r>
      <w:r>
        <w:rPr>
          <w:rFonts w:ascii="Arial" w:cs="Arial" w:eastAsia="Arial" w:hAnsi="Arial"/>
          <w:sz w:val="22"/>
          <w:szCs w:val="22"/>
        </w:rPr>
        <w:t xml:space="preserve"> для фільтрації,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PIDLoopNeuron</w:t>
      </w:r>
      <w:r>
        <w:rPr>
          <w:rFonts w:ascii="Arial" w:cs="Arial" w:eastAsia="Arial" w:hAnsi="Arial"/>
          <w:sz w:val="22"/>
          <w:szCs w:val="22"/>
        </w:rPr>
        <w:t xml:space="preserve"> для регуляторного керування,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 для ветó шкоди,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на виході.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8.2 Додавання нового вимірювання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Тристеппова 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з унікальним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connectionId</w:t>
      </w:r>
      <w:r>
        <w:rPr>
          <w:rFonts w:ascii="Arial" w:cs="Arial" w:eastAsia="Arial" w:hAnsi="Arial"/>
          <w:sz w:val="22"/>
          <w:szCs w:val="22"/>
        </w:rPr>
        <w:t xml:space="preserve">, точним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fieldAddress</w:t>
      </w:r>
      <w:r>
        <w:rPr>
          <w:rFonts w:ascii="Arial" w:cs="Arial" w:eastAsia="Arial" w:hAnsi="Arial"/>
          <w:sz w:val="22"/>
          <w:szCs w:val="22"/>
        </w:rPr>
        <w:t xml:space="preserve"> PLC4X,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згідно вашої ISA-95-конвенції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 (опціонально):</w:t>
      </w:r>
      <w:r>
        <w:rPr>
          <w:rFonts w:ascii="Arial" w:cs="Arial" w:eastAsia="Arial" w:hAnsi="Arial"/>
          <w:sz w:val="22"/>
          <w:szCs w:val="22"/>
        </w:rPr>
        <w:t xml:space="preserve"> додайте нейрон, що споживає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зі сконфігурованим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Якщо пропустите цей крок, сигнал тече в мережу, але далі по ланцюгу нікуди.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Тести:</w:t>
      </w:r>
      <w:r>
        <w:rPr>
          <w:rFonts w:ascii="Arial" w:cs="Arial" w:eastAsia="Arial" w:hAnsi="Arial"/>
          <w:sz w:val="22"/>
          <w:szCs w:val="22"/>
        </w:rPr>
        <w:t xml:space="preserve"> інтеграційні тести самого мосту використовують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; ви можете заглушити там свою нову адресу поля й перевірити форму сигналу.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Жодних змін у ядрі мосту для нових читань не потрібно.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8.3 Додавання нової уставки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П'ятиступенева процедура. Кожне підвищення до автономного керування проходить цією послідовністю — швидкого шляху немає: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прив'язка запису.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, діапазоном обмеження й швидкістю наростання. Критично: ретельно оберіть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. Для нагрівача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Вт. Для клапана потоку на циркуляційному контурі це може бути мінімальний потік, який не дає теплообміннику закипіти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нуль. Цим числом володіє інженер з технологічного процесу.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починайте з SHADOW.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TIC-101: SHADOW }</w:t>
      </w:r>
      <w:r>
        <w:rPr>
          <w:rFonts w:ascii="Arial" w:cs="Arial" w:eastAsia="Arial" w:hAnsi="Arial"/>
          <w:sz w:val="22"/>
          <w:szCs w:val="22"/>
        </w:rPr>
        <w:t xml:space="preserve"> — безпечний типовий режим. Кожна команда аудитується, протокольних записів немає.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Запустіть.</w:t>
      </w:r>
      <w:r>
        <w:rPr>
          <w:rFonts w:ascii="Arial" w:cs="Arial" w:eastAsia="Arial" w:hAnsi="Arial"/>
          <w:sz w:val="22"/>
          <w:szCs w:val="22"/>
        </w:rPr>
        <w:t xml:space="preserve"> Протягом періоду спостереження, типового для вашого об'єкта (24 г — розумний мінімум), нехай модель працює в SHADOW. Перегляньте JSONL аудиту: кожна команда має з'являтися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фіксуючи запропоноване значення, мітку часу й нейрони, що зробили внесок. Це ваш журнал "що б зробив штучний інтелект?".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Якщо поведінка в SHADOW коректна, змініть YAML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і перезапустіть. Агрегатор тепер застосовує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лише після підтвердження оператора. (Еталонний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Plc4xCommandOutputAggregator</w:t>
      </w:r>
      <w:r>
        <w:rPr>
          <w:rFonts w:ascii="Arial" w:cs="Arial" w:eastAsia="Arial" w:hAnsi="Arial"/>
          <w:sz w:val="22"/>
          <w:szCs w:val="22"/>
        </w:rPr>
        <w:t xml:space="preserve"> репозиторію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operatorConfirmed()</w:t>
      </w:r>
      <w:r>
        <w:rPr>
          <w:rFonts w:ascii="Arial" w:cs="Arial" w:eastAsia="Arial" w:hAnsi="Arial"/>
          <w:sz w:val="22"/>
          <w:szCs w:val="22"/>
        </w:rPr>
        <w:t xml:space="preserve">; об'єкти, яким потрібні записи в режимі ADVISORY, успадковують його й підключають канал підтвердження свого HMI.)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AUTONOMOUS.</w:t>
      </w:r>
      <w:r>
        <w:rPr>
          <w:rFonts w:ascii="Arial" w:cs="Arial" w:eastAsia="Arial" w:hAnsi="Arial"/>
          <w:sz w:val="22"/>
          <w:szCs w:val="22"/>
        </w:rPr>
        <w:t xml:space="preserve"> Лише після ще одного періоду спостереження. AUTONOMOUS застосовує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безпосередньо через драбину безпеки. Навіть зараз структурні захисти залишаються: спрацювання блокування перезаписує будь-яку команду в очікуванні, перевизначення оператора утримують записи, драбина обмеження / обмеження швидкості / пригнічення дублікатів застосовується, кожен запис аудитується.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8.4 Підключення блокувань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Сигнал блокування структурно відрізняється від будь-якого іншого механізму безпеки у фреймворку.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InterlockSignal.tripped == true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, агрегатор записує в цей контур його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незалежно від будь-якого іншого стану в тому ж такті — жоден нейрон не може накласти ветó на блокування, жодне перевизначення оператора не блокує його, жоден тіньовий режим не маскує. Аудитується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Підключайте блокування на рівні нейрона з тим самим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, що 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 прив'язки запису.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, що містить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; метод агрегатора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bindingsForInterlock(loopId)</w:t>
      </w:r>
      <w:r>
        <w:rPr>
          <w:rFonts w:ascii="Arial" w:cs="Arial" w:eastAsia="Arial" w:hAnsi="Arial"/>
          <w:sz w:val="22"/>
          <w:szCs w:val="22"/>
        </w:rPr>
        <w:t xml:space="preserve"> знаходить кожну прив'язку запису,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збігається, і записує їх усі у fail-safe.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8.5 Декодування слова тривог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Багато ПЛК пакують 16 або 32 булевих значення в одне діагностичне слово для ефективної передачі. PLC4X-міст підтримує це безпосередньо через прив'язки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>. Сконфігуруйте адресу слова один раз, потім перелічіть бітові маски, які мають значення,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. Мапер опитує слово зі сконфігурованим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pollIntervalMs</w:t>
      </w:r>
      <w:r>
        <w:rPr>
          <w:rFonts w:ascii="Arial" w:cs="Arial" w:eastAsia="Arial" w:hAnsi="Arial"/>
          <w:sz w:val="22"/>
          <w:szCs w:val="22"/>
        </w:rPr>
        <w:t xml:space="preserve">, перевіряє кожен запис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(word &amp; mask) == mask</w:t>
      </w:r>
      <w:r>
        <w:rPr>
          <w:rFonts w:ascii="Arial" w:cs="Arial" w:eastAsia="Arial" w:hAnsi="Arial"/>
          <w:sz w:val="22"/>
          <w:szCs w:val="22"/>
        </w:rPr>
        <w:t xml:space="preserve"> — і видає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на кожну співпадаючу маску. Рядок ключа маски зберігає свою оригінальну форму в виданому тегу: прив'язка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PLANT.LINE_A.TROUBLE</w:t>
      </w:r>
      <w:r>
        <w:rPr>
          <w:rFonts w:ascii="Arial" w:cs="Arial" w:eastAsia="Arial" w:hAnsi="Arial"/>
          <w:sz w:val="22"/>
          <w:szCs w:val="22"/>
        </w:rPr>
        <w:t xml:space="preserve"> з маскою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0x0010</w:t>
      </w:r>
      <w:r>
        <w:rPr>
          <w:rFonts w:ascii="Arial" w:cs="Arial" w:eastAsia="Arial" w:hAnsi="Arial"/>
          <w:sz w:val="22"/>
          <w:szCs w:val="22"/>
        </w:rPr>
        <w:t xml:space="preserve"> виробляє тривогу з тегом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PLANT.LINE_A.TROUBLE.0x0010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означає, що одне 16-бітне слово може керувати до 16 різними каналами тривог у мережі. Обирайте маски обдумано — переліковуючи кожен біт ви виробляєте шум; переліковуючи лише ті, що керують рішенням нейрона, ви тримаєте канал тривог корисним.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Алгоритм безпеки на виході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Plc4xCommandOutputAggregator.save(List&lt;IResult&gt;, long, long, IContext)</w:t>
      </w:r>
      <w:r>
        <w:rPr>
          <w:rFonts w:ascii="Arial" w:cs="Arial" w:eastAsia="Arial" w:hAnsi="Arial"/>
          <w:sz w:val="22"/>
          <w:szCs w:val="22"/>
        </w:rPr>
        <w:t xml:space="preserve">, успадкований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 робить наступне у цьому порядку. Кожен крок аудитується; причина аудиту — виділене жирним слово в кожному пункті.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Розбиває результати на блокування, перевизначення та команди.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tripped=true</w:t>
      </w:r>
      <w:r>
        <w:rPr>
          <w:rFonts w:ascii="Arial" w:cs="Arial" w:eastAsia="Arial" w:hAnsi="Arial"/>
          <w:sz w:val="22"/>
          <w:szCs w:val="22"/>
        </w:rPr>
        <w:t xml:space="preserve">: знаходить прив'язки,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збігається,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bindingsForInterlock()</w:t>
      </w:r>
      <w:r>
        <w:rPr>
          <w:rFonts w:ascii="Arial" w:cs="Arial" w:eastAsia="Arial" w:hAnsi="Arial"/>
          <w:sz w:val="22"/>
          <w:szCs w:val="22"/>
        </w:rPr>
        <w:t xml:space="preserve">; записує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кожної прив'язки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issueWrite()</w:t>
      </w:r>
      <w:r>
        <w:rPr>
          <w:rFonts w:ascii="Arial" w:cs="Arial" w:eastAsia="Arial" w:hAnsi="Arial"/>
          <w:sz w:val="22"/>
          <w:szCs w:val="22"/>
        </w:rPr>
        <w:t xml:space="preserve"> незалежно від режиму. Аудит кожного як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: оновлює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для його тегу з сконфігурованим TTL (за замовчуванням 5 хвилин). Реєстр зберігає активні перевизначення за ключем тегу.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кожної команди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UNKNOWN_TAG</w:t>
      </w:r>
      <w:r>
        <w:rPr>
          <w:rFonts w:ascii="Arial" w:cs="Arial" w:eastAsia="Arial" w:hAnsi="Arial"/>
          <w:sz w:val="22"/>
          <w:szCs w:val="22"/>
        </w:rPr>
        <w:t xml:space="preserve">: знаходить прив'язку за тегом.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binding()</w:t>
      </w:r>
      <w:r>
        <w:rPr>
          <w:rFonts w:ascii="Arial" w:cs="Arial" w:eastAsia="Arial" w:hAnsi="Arial"/>
          <w:sz w:val="22"/>
          <w:szCs w:val="22"/>
        </w:rPr>
        <w:t xml:space="preserve"> повертає null,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reason=UNKNOWN_TAG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OVERRIDE_HOLD</w:t>
      </w:r>
      <w:r>
        <w:rPr>
          <w:rFonts w:ascii="Arial" w:cs="Arial" w:eastAsia="Arial" w:hAnsi="Arial"/>
          <w:sz w:val="22"/>
          <w:szCs w:val="22"/>
        </w:rPr>
        <w:t xml:space="preserve">: якщо в реєстрі є активне перевизначення для тегу,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reason=OVERRIDE_HOLD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SHADOW_MODE</w:t>
      </w:r>
      <w:r>
        <w:rPr>
          <w:rFonts w:ascii="Arial" w:cs="Arial" w:eastAsia="Arial" w:hAnsi="Arial"/>
          <w:sz w:val="22"/>
          <w:szCs w:val="22"/>
        </w:rPr>
        <w:t xml:space="preserve">: знаходить ефективний режим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safetyMode()</w:t>
      </w:r>
      <w:r>
        <w:rPr>
          <w:rFonts w:ascii="Arial" w:cs="Arial" w:eastAsia="Arial" w:hAnsi="Arial"/>
          <w:sz w:val="22"/>
          <w:szCs w:val="22"/>
        </w:rPr>
        <w:t xml:space="preserve">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ADVISORY_HOLD</w:t>
      </w:r>
      <w:r>
        <w:rPr>
          <w:rFonts w:ascii="Arial" w:cs="Arial" w:eastAsia="Arial" w:hAnsi="Arial"/>
          <w:sz w:val="22"/>
          <w:szCs w:val="22"/>
        </w:rPr>
        <w:t xml:space="preserve">: якщо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і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operatorConfirmed()</w:t>
      </w:r>
      <w:r>
        <w:rPr>
          <w:rFonts w:ascii="Arial" w:cs="Arial" w:eastAsia="Arial" w:hAnsi="Arial"/>
          <w:sz w:val="22"/>
          <w:szCs w:val="22"/>
        </w:rPr>
        <w:t xml:space="preserve"> повертає false),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reason=ADVISORY_HOLD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Clamp</w:t>
      </w:r>
      <w:r>
        <w:rPr>
          <w:rFonts w:ascii="Arial" w:cs="Arial" w:eastAsia="Arial" w:hAnsi="Arial"/>
          <w:sz w:val="22"/>
          <w:szCs w:val="22"/>
        </w:rPr>
        <w:t xml:space="preserve">: якщо значення поза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, переміщує його до найближчої межі. Зрештою буде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reason=CLAMPED_LOW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Обмеження швидкості</w:t>
      </w:r>
      <w:r>
        <w:rPr>
          <w:rFonts w:ascii="Arial" w:cs="Arial" w:eastAsia="Arial" w:hAnsi="Arial"/>
          <w:sz w:val="22"/>
          <w:szCs w:val="22"/>
        </w:rPr>
        <w:t xml:space="preserve">: якщо зміна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lastApplied[tag]</w:t>
      </w:r>
      <w:r>
        <w:rPr>
          <w:rFonts w:ascii="Arial" w:cs="Arial" w:eastAsia="Arial" w:hAnsi="Arial"/>
          <w:sz w:val="22"/>
          <w:szCs w:val="22"/>
        </w:rPr>
        <w:t xml:space="preserve"> перевищує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 * dt</w:t>
      </w:r>
      <w:r>
        <w:rPr>
          <w:rFonts w:ascii="Arial" w:cs="Arial" w:eastAsia="Arial" w:hAnsi="Arial"/>
          <w:sz w:val="22"/>
          <w:szCs w:val="22"/>
        </w:rPr>
        <w:t xml:space="preserve">, переміщує ефективне значення в межі рампи. Буде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reason=RATE_LIMITED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Пригнічення дублікатів</w:t>
      </w:r>
      <w:r>
        <w:rPr>
          <w:rFonts w:ascii="Arial" w:cs="Arial" w:eastAsia="Arial" w:hAnsi="Arial"/>
          <w:sz w:val="22"/>
          <w:szCs w:val="22"/>
        </w:rPr>
        <w:t xml:space="preserve">: якщо значення в межах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DIFF_EPSILON</w:t>
      </w:r>
      <w:r>
        <w:rPr>
          <w:rFonts w:ascii="Arial" w:cs="Arial" w:eastAsia="Arial" w:hAnsi="Arial"/>
          <w:sz w:val="22"/>
          <w:szCs w:val="22"/>
        </w:rPr>
        <w:t xml:space="preserve">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lastApplied[tag]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dt &lt; DIFF_WINDOW_MS</w:t>
      </w:r>
      <w:r>
        <w:rPr>
          <w:rFonts w:ascii="Arial" w:cs="Arial" w:eastAsia="Arial" w:hAnsi="Arial"/>
          <w:sz w:val="22"/>
          <w:szCs w:val="22"/>
        </w:rPr>
        <w:t xml:space="preserve"> (5 секунд),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reason=DIFF_SUPPRESSED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Протокольний запис</w:t>
      </w:r>
      <w:r>
        <w:rPr>
          <w:rFonts w:ascii="Arial" w:cs="Arial" w:eastAsia="Arial" w:hAnsi="Arial"/>
          <w:sz w:val="22"/>
          <w:szCs w:val="22"/>
        </w:rPr>
        <w:t xml:space="preserve">: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issueWrite(binding, effectiveValue)</w:t>
      </w:r>
      <w:r>
        <w:rPr>
          <w:rFonts w:ascii="Arial" w:cs="Arial" w:eastAsia="Arial" w:hAnsi="Arial"/>
          <w:sz w:val="22"/>
          <w:szCs w:val="22"/>
        </w:rPr>
        <w:t xml:space="preserve">. Plc4x-агрегатор делегує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Plc4xClientService.write()</w:t>
      </w:r>
      <w:r>
        <w:rPr>
          <w:rFonts w:ascii="Arial" w:cs="Arial" w:eastAsia="Arial" w:hAnsi="Arial"/>
          <w:sz w:val="22"/>
          <w:szCs w:val="22"/>
        </w:rPr>
        <w:t xml:space="preserve">, який викликає драйвер.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BridgeWriteResult.ok()</w:t>
      </w:r>
      <w:r>
        <w:rPr>
          <w:rFonts w:ascii="Arial" w:cs="Arial" w:eastAsia="Arial" w:hAnsi="Arial"/>
          <w:sz w:val="22"/>
          <w:szCs w:val="22"/>
        </w:rPr>
        <w:t xml:space="preserve"> при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PlcResponseCode.OK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BridgeWriteResult.failed("PLC4X:" + code)</w:t>
      </w:r>
      <w:r>
        <w:rPr>
          <w:rFonts w:ascii="Arial" w:cs="Arial" w:eastAsia="Arial" w:hAnsi="Arial"/>
          <w:sz w:val="22"/>
          <w:szCs w:val="22"/>
        </w:rPr>
        <w:t xml:space="preserve"> при будь-чому іншому.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: аудитує вердикт. При успіху оновлює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lastApplied[tag]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Увесь алгоритм живе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Plc4x-агрегатор перевизначає лише чотири методи: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binding(tag)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safetyMode(binding)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bindingsForInterlock(interlockId)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issueWrite(binding, value)</w:t>
      </w:r>
      <w:r>
        <w:rPr>
          <w:rFonts w:ascii="Arial" w:cs="Arial" w:eastAsia="Arial" w:hAnsi="Arial"/>
          <w:sz w:val="22"/>
          <w:szCs w:val="22"/>
        </w:rPr>
        <w:t xml:space="preserve">. Це вся поверхня мосту проти алгоритму безпеки.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рішення, відповідно до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фреймворку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"plc4x",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"loopId":     "TIC-101",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"PLANT.TIC101.SP",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47.3,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45.0,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"RATE_LIMITED",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["Setpoint-12", "MPC-3"]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(порожньо)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застосована як є.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прикріплене до межі обмеження.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Крок перевищив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rampRateMaxPerSec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DIFF_SUPPRESSED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ідентичне в межах ε до останнього застосованого протягом 5 с; протокольного запису немає.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UNKNOWN_TAG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Немає прив'язки запису для тегу команди.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Контур у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Контур у ADVISORY без підтвердження оператора.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Активне перевизначення оператора для тегу.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(порожньо)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Спрацьоване блокування записало fail-safe значення.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PLC4X:&lt;код&gt;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Протокольний запис повернув не-OK;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&lt;код&gt;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це ім'я коду відповіді PLC4X.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Приймач аудиту — append-only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AutoCloseable</w:t>
      </w:r>
      <w:r>
        <w:rPr>
          <w:rFonts w:ascii="Arial" w:cs="Arial" w:eastAsia="Arial" w:hAnsi="Arial"/>
          <w:sz w:val="22"/>
          <w:szCs w:val="22"/>
        </w:rPr>
        <w:t xml:space="preserve">. Збої запису аудиту (повний диск, відкликані дозволи) ізолюються згідно з S5 фреймворку: міст продовжує працювати в деградованому режимі й виставляє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Plc4xAuditOutput.isDegraded() == true</w:t>
      </w:r>
      <w:r>
        <w:rPr>
          <w:rFonts w:ascii="Arial" w:cs="Arial" w:eastAsia="Arial" w:hAnsi="Arial"/>
          <w:sz w:val="22"/>
          <w:szCs w:val="22"/>
        </w:rPr>
        <w:t xml:space="preserve"> для моніторингу.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режим SHADOW виробляє море записів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а ви хочете лише аудити, де міст фактично щось змінив,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audit.writeRejectedToAudit: false</w:t>
      </w:r>
      <w:r>
        <w:rPr>
          <w:rFonts w:ascii="Arial" w:cs="Arial" w:eastAsia="Arial" w:hAnsi="Arial"/>
          <w:sz w:val="22"/>
          <w:szCs w:val="22"/>
        </w:rPr>
        <w:t xml:space="preserve">. Відхилення все ще рахуються у внутрішніх метриках мосту, просто не зберігаються.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11.1 Димовий тест із заглушковим драйвером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Найшвидший шлях перевірки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StubPlc4xDriver</w:t>
      </w:r>
      <w:r>
        <w:rPr>
          <w:rFonts w:ascii="Arial" w:cs="Arial" w:eastAsia="Arial" w:hAnsi="Arial"/>
          <w:sz w:val="22"/>
          <w:szCs w:val="22"/>
        </w:rPr>
        <w:t xml:space="preserve">, який моделює обидві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s7://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</w:t>
      </w:r>
      <w:r>
        <w:rPr>
          <w:rFonts w:ascii="Arial" w:cs="Arial" w:eastAsia="Arial" w:hAnsi="Arial"/>
          <w:sz w:val="22"/>
          <w:szCs w:val="22"/>
        </w:rPr>
        <w:t xml:space="preserve"> у пам'яті: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Зібрати worker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-pl worker package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Скопіюйте мінімальний приклад з §6.2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plc4x-bridge.yml</w:t>
      </w:r>
      <w:r>
        <w:rPr>
          <w:rFonts w:ascii="Arial" w:cs="Arial" w:eastAsia="Arial" w:hAnsi="Arial"/>
          <w:sz w:val="22"/>
          <w:szCs w:val="22"/>
        </w:rPr>
        <w:t xml:space="preserve">. Налаштуйте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connectionString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modbus-tcp://stub:502?unit-identifier=1</w:t>
      </w:r>
      <w:r>
        <w:rPr>
          <w:rFonts w:ascii="Arial" w:cs="Arial" w:eastAsia="Arial" w:hAnsi="Arial"/>
          <w:sz w:val="22"/>
          <w:szCs w:val="22"/>
        </w:rPr>
        <w:t xml:space="preserve"> (заглушка приймає будь-який хост).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Напишіть крихітний bootstrap, що конструює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StubPlc4xDriver()</w:t>
      </w:r>
      <w:r>
        <w:rPr>
          <w:rFonts w:ascii="Arial" w:cs="Arial" w:eastAsia="Arial" w:hAnsi="Arial"/>
          <w:sz w:val="22"/>
          <w:szCs w:val="22"/>
        </w:rPr>
        <w:t xml:space="preserve"> замість реального адаптера,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svc.connect()</w:t>
      </w:r>
      <w:r>
        <w:rPr>
          <w:rFonts w:ascii="Arial" w:cs="Arial" w:eastAsia="Arial" w:hAnsi="Arial"/>
          <w:sz w:val="22"/>
          <w:szCs w:val="22"/>
        </w:rPr>
        <w:t xml:space="preserve">, потім зациклює виклики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measIn.readSignals()</w:t>
      </w:r>
      <w:r>
        <w:rPr>
          <w:rFonts w:ascii="Arial" w:cs="Arial" w:eastAsia="Arial" w:hAnsi="Arial"/>
          <w:sz w:val="22"/>
          <w:szCs w:val="22"/>
        </w:rPr>
        <w:t xml:space="preserve"> і друкує кожен сигнал.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Перевірте, що протягом одного такту міст видає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DEMO.COIL.0</w:t>
      </w:r>
      <w:r>
        <w:rPr>
          <w:rFonts w:ascii="Arial" w:cs="Arial" w:eastAsia="Arial" w:hAnsi="Arial"/>
          <w:sz w:val="22"/>
          <w:szCs w:val="22"/>
        </w:rPr>
        <w:t xml:space="preserve">. Значення заглушки еволюціонує при кожному читанні, тож послідовні такти показують різні значення.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11.2 Димовий тест проти OpenPLC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перевірки від початку до кінця проти реального симулятора ПЛК: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run -p 502:502 -p 8080:8080 openplc/openplc_v3</w:t>
      </w:r>
      <w:r>
        <w:rPr>
          <w:rFonts w:ascii="Arial" w:cs="Arial" w:eastAsia="Arial" w:hAnsi="Arial"/>
          <w:sz w:val="22"/>
          <w:szCs w:val="22"/>
        </w:rPr>
        <w:t xml:space="preserve"> — виставляє Modbus TCP slave на порту 502 плюс веб-інтерфейс на 8080.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Використовуйте мінімальний YAML з §6.2, що вказує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modbus-tcp://127.0.0.1:502?unit-identifier=1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bootstrap з вашим виробничим адаптером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Plc4xRealDriver</w:t>
      </w:r>
      <w:r>
        <w:rPr>
          <w:rFonts w:ascii="Arial" w:cs="Arial" w:eastAsia="Arial" w:hAnsi="Arial"/>
          <w:sz w:val="22"/>
          <w:szCs w:val="22"/>
        </w:rPr>
        <w:t xml:space="preserve"> — див. §12.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Перемикайте котушку OpenPLC з веб-інтерфейсу. Друкований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перемикається між 0 і 1 протягом 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11.3 Підвищення контуру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принаймні один період спостереження (24 г — типовий мінімум) у SHADOW. Перегляньте JSONL аудиту: кожна моторна команда має з'являтися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фіксуючи запропоноване значення й нейрони, що зробили внесок.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Підтвердіть з оператором, що запропоновані уставки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 worker. Відредагуйте YAML: змініть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прив'язки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Успадкуйте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Plc4xCommandOutputAggregator</w:t>
      </w:r>
      <w:r>
        <w:rPr>
          <w:rFonts w:ascii="Arial" w:cs="Arial" w:eastAsia="Arial" w:hAnsi="Arial"/>
          <w:sz w:val="22"/>
          <w:szCs w:val="22"/>
        </w:rPr>
        <w:t xml:space="preserve"> і перевизначте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operatorConfirmed(ActuatorCommandSignal)</w:t>
      </w:r>
      <w:r>
        <w:rPr>
          <w:rFonts w:ascii="Arial" w:cs="Arial" w:eastAsia="Arial" w:hAnsi="Arial"/>
          <w:sz w:val="22"/>
          <w:szCs w:val="22"/>
        </w:rPr>
        <w:t xml:space="preserve">, щоб консультуватися з прапором підтвердження вашого HMI.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Перезапустіть. Наступні команди з'являються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</w:t>
      </w:r>
      <w:r>
        <w:rPr>
          <w:rFonts w:ascii="Arial" w:cs="Arial" w:eastAsia="Arial" w:hAnsi="Arial"/>
          <w:sz w:val="22"/>
          <w:szCs w:val="22"/>
        </w:rPr>
        <w:t xml:space="preserve">, коли оператор підтверджує,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reason=ADVISORY_HOLD</w:t>
      </w:r>
      <w:r>
        <w:rPr>
          <w:rFonts w:ascii="Arial" w:cs="Arial" w:eastAsia="Arial" w:hAnsi="Arial"/>
          <w:sz w:val="22"/>
          <w:szCs w:val="22"/>
        </w:rPr>
        <w:t xml:space="preserve">, коли ні.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11.4 Підвищення з ADVISORY до AUTONOMOUS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Та сама процедура, що в 11.3, окрім: ще один період спостереження в ADVISORY, ще один підпис оператора, і єдина структурна відмінність —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більше не потребують підтвердження оператора. Драбина блокування / перевизначення / обмеження / обмеження швидкості незмінна — ці захисти працюють у всіх режимах.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11.5 Діагностика застряглої прив'язки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Plc4xMeasurementInput.readSignals()</w:t>
      </w:r>
      <w:r>
        <w:rPr>
          <w:rFonts w:ascii="Arial" w:cs="Arial" w:eastAsia="Arial" w:hAnsi="Arial"/>
          <w:sz w:val="22"/>
          <w:szCs w:val="22"/>
        </w:rPr>
        <w:t xml:space="preserve"> нічого не повертає для прив'язки, яку ви очікуєте активною: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Перевірте, 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svc.pollCount(bindingId)</w:t>
      </w:r>
      <w:r>
        <w:rPr>
          <w:rFonts w:ascii="Arial" w:cs="Arial" w:eastAsia="Arial" w:hAnsi="Arial"/>
          <w:sz w:val="22"/>
          <w:szCs w:val="22"/>
        </w:rPr>
        <w:t xml:space="preserve"> &gt; 0. Якщо нуль, потік опитування ніколи не повертав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PlcResponseCode.OK</w:t>
      </w:r>
      <w:r>
        <w:rPr>
          <w:rFonts w:ascii="Arial" w:cs="Arial" w:eastAsia="Arial" w:hAnsi="Arial"/>
          <w:sz w:val="22"/>
          <w:szCs w:val="22"/>
        </w:rPr>
        <w:t xml:space="preserve"> для цієї прив'язки. Ймовірні причини: неправильна адреса, контролер офлайн, невідповідність схеми драйвера.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svc.latest(signalTag)</w:t>
      </w:r>
      <w:r>
        <w:rPr>
          <w:rFonts w:ascii="Arial" w:cs="Arial" w:eastAsia="Arial" w:hAnsi="Arial"/>
          <w:sz w:val="22"/>
          <w:szCs w:val="22"/>
        </w:rPr>
        <w:t xml:space="preserve">. Якщо не null, але код не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, останнє читання не вдалося; вхід видає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UNCERTAIN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лог мосту на попередження "Plc4x poll threw". Виняток драйвера кешує відповідь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REMOTE_ERROR</w:t>
      </w:r>
      <w:r>
        <w:rPr>
          <w:rFonts w:ascii="Arial" w:cs="Arial" w:eastAsia="Arial" w:hAnsi="Arial"/>
          <w:sz w:val="22"/>
          <w:szCs w:val="22"/>
        </w:rPr>
        <w:t xml:space="preserve">, тож вхід завжди видає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щось</w:t>
      </w:r>
      <w:r>
        <w:rPr>
          <w:rFonts w:ascii="Arial" w:cs="Arial" w:eastAsia="Arial" w:hAnsi="Arial"/>
          <w:sz w:val="22"/>
          <w:szCs w:val="22"/>
        </w:rPr>
        <w:t xml:space="preserve"> згідно з правилом поширення якості фреймворку, ніколи мовчки не ковтаючи збій.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Виробниче підключення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Ядро мосту не має compile-time залежності від PLC4X-jar. Кожне розгортання постачає свій власний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. Мінімальний адаптер реального драйвера: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com.rakovpublic.jneuropallium.worker.bridge.plc4x.*;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org.apache.plc4x.java.DefaultPlcDriverManager;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org.apache.plc4x.java.api.PlcConnection;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org.apache.plc4x.java.api.messages.PlcReadRequest;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org.apache.plc4x.java.api.messages.PlcReadResponse;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org.apache.plc4x.java.api.messages.PlcWriteRequest;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org.apache.plc4x.java.api.types.PlcResponseCode;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java.util.concurrent.ConcurrentHashMap;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java.util.concurrent.ConcurrentMap;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Plc4xRealDriver implements Plc4xDriver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DefaultPlcDriverManager mgr = new DefaultPlcDriverManager();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ConcurrentMap&lt;String, PlcConnection&gt; open = new ConcurrentHashMap&lt;&gt;();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open(String id, String connectionString)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open.put(id, mgr.getConnection(connectionString));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throw new Plc4xException(e.getMessage(), 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Plc4xResponseCode validate(String id, String fieldAddress)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read(id, fieldAddress).code();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ReadResponse read(String id, String fieldAddress)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PlcConnection c = open.get(id);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(c == null) return ReadResponse.failure(Plc4xResponseCode.REMOTE_ERROR);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PlcReadRequest req = c.readRequestBuilder()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.addTagAddress("v", fieldAddress).build();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PlcReadResponse resp = req.execute().get();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Plc4xResponseCode code = translate(resp.getResponseCode("v"));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new ReadResponse(code, resp.getObject("v"));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ReadResponse.failure(Plc4xResponseCode.REMOTE_ERROR);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Plc4xResponseCode write(String id, String fieldAddress, Object value)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PlcConnection c = open.get(id);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(c == null) return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PlcWriteRequest req = c.writeRequestBuilder()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.addTagAddress("v", fieldAddress, value).build();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translate(req.execute().get().getResponseCode("v"));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close(String 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PlcConnection c = open.remove(id);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(c != null) try { c.close(); } catch (Exception ignored)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closeAll()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open.values().forEach(c -&gt; { try { c.close(); } catch (Exception ignored) {}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open.clear();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Plc4xResponseCode translate(PlcResponseCode code)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switch (code)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OK -&gt; Plc4xResponseCode.OK;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ACCESS_DENIED -&gt; Plc4xResponseCode.ACCESS_DENIED;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NOT_FOUND -&gt; Plc4xResponseCode.NOT_FOUND;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INVALID_ADDRESS -&gt; Plc4xResponseCode.INVALID_ADDRESS;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INVALID_DATATYPE -&gt; Plc4xResponseCode.INVALID_DATATYPE;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INVALID_DATA -&gt; Plc4xResponseCode.INVALID_DATA;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INTERNAL_ERROR -&gt; Plc4xResponseCode.INTERNAL_ERROR;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REMOTE_ERROR -&gt;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case RESPONSE_PENDING -&gt; Plc4xResponseCode.RESPONSE_PENDING;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default -&gt; Plc4xResponseCode.REMOTE_ERROR;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Адаптер — це ~80 рядків. Ядро мосту, включаючи алгоритм безпеки, аудит і логіку перепідключення, — це понад 1500 рядків, яких вам не треба торкатися.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міток часу системи-джерела.</w:t>
      </w:r>
      <w:r>
        <w:rPr>
          <w:rFonts w:ascii="Arial" w:cs="Arial" w:eastAsia="Arial" w:hAnsi="Arial"/>
          <w:sz w:val="22"/>
          <w:szCs w:val="22"/>
        </w:rPr>
        <w:t xml:space="preserve"> PLC4X не виявляє серверну мітку часу per-read так, як це робить OPC UA; міст помічає кожне вимірювання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у момент читання кешу. Власний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 може повертати свою мітку часу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ReadResponse</w:t>
      </w:r>
      <w:r>
        <w:rPr>
          <w:rFonts w:ascii="Arial" w:cs="Arial" w:eastAsia="Arial" w:hAnsi="Arial"/>
          <w:sz w:val="22"/>
          <w:szCs w:val="22"/>
        </w:rPr>
        <w:t xml:space="preserve">, а власний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Plc4xMeasurementInput</w:t>
      </w:r>
      <w:r>
        <w:rPr>
          <w:rFonts w:ascii="Arial" w:cs="Arial" w:eastAsia="Arial" w:hAnsi="Arial"/>
          <w:sz w:val="22"/>
          <w:szCs w:val="22"/>
        </w:rPr>
        <w:t xml:space="preserve"> може її підхоплювати.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Опитування, а не підписка.</w:t>
      </w:r>
      <w:r>
        <w:rPr>
          <w:rFonts w:ascii="Arial" w:cs="Arial" w:eastAsia="Arial" w:hAnsi="Arial"/>
          <w:sz w:val="22"/>
          <w:szCs w:val="22"/>
        </w:rPr>
        <w:t xml:space="preserve"> Більшість драйверів PLC4X базуються на опитуванні. Деякі (S7 із циклічними службами) підтримують push-семантику; міст наразі не використовує їх. Контракт фреймворку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 все одно snapshot-based, тож виграш обмежений.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PUT/GET на Siemens S7 за замовчуванням вимкнено.</w:t>
      </w:r>
      <w:r>
        <w:rPr>
          <w:rFonts w:ascii="Arial" w:cs="Arial" w:eastAsia="Arial" w:hAnsi="Arial"/>
          <w:sz w:val="22"/>
          <w:szCs w:val="22"/>
        </w:rPr>
        <w:t xml:space="preserve"> Виробничі контролери S7 дуже часто вимикають PUT/GET з міркувань безпеки. Перевірте з інженером з керування перед підвищенням будь-якої прив'язки запису. Міст повідомить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ACCESS_DENIED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validate()</w:t>
      </w:r>
      <w:r>
        <w:rPr>
          <w:rFonts w:ascii="Arial" w:cs="Arial" w:eastAsia="Arial" w:hAnsi="Arial"/>
          <w:sz w:val="22"/>
          <w:szCs w:val="22"/>
        </w:rPr>
        <w:t xml:space="preserve"> і впаде при старті, якщо PUT/GET вимкнено.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Mixed-endian PLC.</w:t>
      </w:r>
      <w:r>
        <w:rPr>
          <w:rFonts w:ascii="Arial" w:cs="Arial" w:eastAsia="Arial" w:hAnsi="Arial"/>
          <w:sz w:val="22"/>
          <w:szCs w:val="22"/>
        </w:rPr>
        <w:t xml:space="preserve"> Більшість сучасних драйверів обробляють порядок байтів, але деякі застарілі цілі — ні. Документуйте конвенцію порядку байтів per-driver у runbook вашого об'єкта; виставляйте перемикач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byteOrder</w:t>
      </w:r>
      <w:r>
        <w:rPr>
          <w:rFonts w:ascii="Arial" w:cs="Arial" w:eastAsia="Arial" w:hAnsi="Arial"/>
          <w:sz w:val="22"/>
          <w:szCs w:val="22"/>
        </w:rPr>
        <w:t xml:space="preserve"> через власний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Plc4xDriver</w:t>
      </w:r>
      <w:r>
        <w:rPr>
          <w:rFonts w:ascii="Arial" w:cs="Arial" w:eastAsia="Arial" w:hAnsi="Arial"/>
          <w:sz w:val="22"/>
          <w:szCs w:val="22"/>
        </w:rPr>
        <w:t xml:space="preserve">, якщо потрібно.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`Quality.UNCERTAIN` для застарілих даних.</w:t>
      </w:r>
      <w:r>
        <w:rPr>
          <w:rFonts w:ascii="Arial" w:cs="Arial" w:eastAsia="Arial" w:hAnsi="Arial"/>
          <w:sz w:val="22"/>
          <w:szCs w:val="22"/>
        </w:rPr>
        <w:t xml:space="preserve"> Прив'язка, чиє останнє опитування пройшло годину тому, все ще видає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. Якщо вам потрібна застарілість як невизначеність, обгорніть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Plc4xMeasurementInput</w:t>
      </w:r>
      <w:r>
        <w:rPr>
          <w:rFonts w:ascii="Arial" w:cs="Arial" w:eastAsia="Arial" w:hAnsi="Arial"/>
          <w:sz w:val="22"/>
          <w:szCs w:val="22"/>
        </w:rPr>
        <w:t xml:space="preserve"> нейроном, що перевіряє мітку часу сигналу проти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і знижує якість після порогу.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per-loop. Досягайте автономного лише через SHADOW → ADVISORY → AUTONOMOUS з документованими періодами спостереження.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per-loop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Кожен контур має бути явно підвищений.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Пряма. Спрацьоване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записує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failSafeValue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незалежно від режиму (§0.2).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Утримує прив'язаний тег на час TTL перевизначення. Перемагає команди, похідні від нейронів;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перемагає блокування.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JSONL-рядок на команду. Схема документована 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00-FRAMEWORK.md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§4.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процедуру Management of Change вашого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PUT/GET на S7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Виробничі контролери часто вимикають PUT/GET — підтвердіть з інженером з керування перед відправленням прив'язки запису.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Відповідність IEC 61508 / 62443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Міст сам по собі не претендує на сертифікацію SIL/SL. Він виробляє аудит і структурні захисти, які потрібні вищерівневому обґрунтуванню безпеки.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замкнутого керування функціями безпеки з інструментуванням (SIS) не використовуйте цей міст. Використовуйте сертифіковане захисне реле або контролер SIS. PLC4X-міст підтримує регуляторне керування зі структурними захистами проти rogue-записів; він не є замінником сертифікованої системи безпеки.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01-PLC4X.md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docs/plc4x-bridge.md</w:t>
      </w:r>
      <w:r>
        <w:rPr>
          <w:rFonts w:ascii="Arial" w:cs="Arial" w:eastAsia="Arial" w:hAnsi="Arial"/>
          <w:sz w:val="22"/>
          <w:szCs w:val="22"/>
        </w:rPr>
        <w:t xml:space="preserve"> — компаньйон domain-context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PLC4X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https://plc4x.apache.org/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Матриця функцій драйверів PLC4X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https://plc4x.apache.org/users/protocols/index.html</w:t>
      </w:r>
      <w:r>
        <w:rPr>
          <w:rFonts w:ascii="Arial" w:cs="Arial" w:eastAsia="Arial" w:hAnsi="Arial"/>
          <w:sz w:val="22"/>
          <w:szCs w:val="22"/>
        </w:rPr>
        <w:t xml:space="preserve">. Кожен драйвер має різний рівень підтримки read/write/subscribe — перевірте перед проєктуванням прив'язки.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OpenPLC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https://www.openplcproject.com/</w:t>
      </w:r>
      <w:r>
        <w:rPr>
          <w:rFonts w:ascii="Arial" w:cs="Arial" w:eastAsia="Arial" w:hAnsi="Arial"/>
          <w:sz w:val="22"/>
          <w:szCs w:val="22"/>
        </w:rPr>
        <w:t xml:space="preserve">. Безкоштовний симулятор ПЛК, придатний для розробки.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Apache PLC4X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Apache PLC4X та Jneopallium</dc:title>
  <dc:creator>Jneopallium</dc:creator>
  <cp:lastModifiedBy>Un-named</cp:lastModifiedBy>
  <cp:revision>1</cp:revision>
  <dcterms:created xsi:type="dcterms:W3CDTF">2026-05-15T05:04:34.352Z</dcterms:created>
  <dcterms:modified xsi:type="dcterms:W3CDTF">2026-05-15T05:04:34.369Z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