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SWTID-2026-3555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through Form / Registration through Gmail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Confirmation via Email / Password reset via email link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User Login &amp; Profile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Login with email &amp; password or Gmail / Set grade, subjects and study goals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AI Doubt Solver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Ask questions in text / Step-by-step answers / Follow-up questions with context / Choose explanation level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Notes Upload &amp; Summariser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Upload PDF, DOCX or text notes / Generate summary and key points / Save summaries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Quiz &amp; Flashcards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Generate quizzes and flashcards from topic or notes / Score and explanations / Spaced-repetition review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Study Planner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Create plan from exam date and subjects / Daily task list / Email and in-app reminders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Progress Tracking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Dashboard with scores, streaks and weak topics / Rate AI answers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Administration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Manage users / Monitor usage and feedback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Simple, clean and responsive interface usable on phones and laptops; a new student can start asking questions within 2 minutes without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Passwords stored as salted hashes (bcrypt); JWT-based sessions; HTTPS everywhere; OAuth 2.0 for Google login; uploaded files validated and access-controlled; API keys kept in environment variables; OWASP Top-10 practices followed.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Graceful handling of AI API failures with retries and friendly error messages; regular database backups; no loss of saved notes or chat history.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AI answers start within about 5 seconds for typical questions; normal pages load in under 3 seconds; response streaming and caching of repeated queries.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Target availability of 99% using cloud hosting, health checks and automatic container restarts.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Stateless backend services that scale horizontally behind a load balancer; managed databases and object storage to support growth in the number of students.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