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Session 2025-2026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21"/>
        <w:gridCol w:w="4134"/>
      </w:tblGrid>
      <w:tr>
        <w:trPr>
          <w:trHeight w:val="1" w:hRule="atLeast"/>
          <w:jc w:val="center"/>
        </w:trPr>
        <w:tc>
          <w:tcPr>
            <w:tcW w:w="4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help businesses uncover crucial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insights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Mission: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be a good data scientist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Educational Objectives of the program (PEO):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(broad statements that describe the professional and career accomplishments)</w:t>
      </w:r>
    </w:p>
    <w:tbl>
      <w:tblPr/>
      <w:tblGrid>
        <w:gridCol w:w="967"/>
        <w:gridCol w:w="2126"/>
        <w:gridCol w:w="2694"/>
        <w:gridCol w:w="2805"/>
      </w:tblGrid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PEO1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Preparation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Preparation</w:t>
            </w:r>
          </w:p>
        </w:tc>
        <w:tc>
          <w:tcPr>
            <w:tcW w:w="280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Pep-CL abbreviation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pronounce as Pep-si-lL easy to recall</w:t>
            </w: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PEO2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Core Competence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E: Environment (Learning Environment)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PEO3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Breadth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Professionalism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PEO4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Professionalism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C: Core Competence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PEO5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Environment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L: Breadth (Learning in diverse areas)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Outcomes (PO):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Understand and Apply Parallel Programming Concepts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Analyse and Improve Program Performance.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Demonstrate Practical Skills in HPC Tools and Environments.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Keywords of POs: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Engineering knowledge,</w:t>
      </w:r>
      <w:r>
        <w:rPr>
          <w:rFonts w:ascii="Times New Roman" w:hAnsi="Times New Roman" w:cs="Times New Roman" w:eastAsia="Times New Roman"/>
          <w:color w:val="18100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 analysis, Design/development of solutions,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Conduct Investigations of Complex Problems, Engineering Tool Usage, The Engineer and The World,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Ethics, Individual and Collaborative Team work,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Communication, Project Management and Finance, Life-Long Learning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PSO Keywords: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Cutting edge technologies, Research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to contribute to the development of cutting-edge technologies and Research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Integrity: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 will adhere to the Laboratory Code of Conduct and ethics in its entirety.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and Signature of Student and Date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Rakshat Maraskolhe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24/10/2025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202"/>
        <w:gridCol w:w="408"/>
        <w:gridCol w:w="1509"/>
        <w:gridCol w:w="2309"/>
        <w:gridCol w:w="2014"/>
        <w:gridCol w:w="1800"/>
      </w:tblGrid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</w:tc>
        <w:tc>
          <w:tcPr>
            <w:tcW w:w="191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2025-26 (ODD)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Name</w:t>
            </w:r>
          </w:p>
        </w:tc>
        <w:tc>
          <w:tcPr>
            <w:tcW w:w="381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HPC Lab</w:t>
            </w:r>
          </w:p>
        </w:tc>
      </w:tr>
      <w:tr>
        <w:trPr>
          <w:trHeight w:val="270" w:hRule="auto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Semester</w:t>
            </w:r>
          </w:p>
        </w:tc>
        <w:tc>
          <w:tcPr>
            <w:tcW w:w="191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Code</w:t>
            </w:r>
          </w:p>
        </w:tc>
        <w:tc>
          <w:tcPr>
            <w:tcW w:w="381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22ADS706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Roll No</w:t>
            </w:r>
          </w:p>
        </w:tc>
        <w:tc>
          <w:tcPr>
            <w:tcW w:w="191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53</w:t>
            </w:r>
          </w:p>
        </w:tc>
        <w:tc>
          <w:tcPr>
            <w:tcW w:w="2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 of Student</w:t>
            </w:r>
          </w:p>
        </w:tc>
        <w:tc>
          <w:tcPr>
            <w:tcW w:w="381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Rakshat Maraskolhe 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91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Practical Number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Outcome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and Apply Parallel Programming Concepts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Analyse and Improve Program Performance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Basics of MPI Programming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 Definition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Basics of MPI Programming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(100 words)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Message Passing Interface (MPI) is a standard for parallel programming, specifically designed for high-performance computing and distributed memory systems. It allows processes to communicate with each other by passing messages, which is crucial for working in systems with multiple processors or nodes.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Basics of MPI Programming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 MPI programming, processes are distributed across multiple nodes or machines, and they communicate via message-passing mechanisms.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Key Concepts in MPI: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Processes: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Each process is a separate running program with its own memory space.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Rank: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unique identifier for each process within a communicator.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Communicators: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Defines which group of processes can communicate with each other.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Point-to-Point Communication: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Involves direct communication between two processes.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Collective Communication: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Involves communication between multiple processes (broadcast, reduce, etc.).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Types of MPI Communication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Point-to-Point: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MPI_Send / MPI_Recv for sending and receiving messages between two processes.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Collective Operations: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MPI_Bcast, MPI_Reduce, MPI_Gather, etc., to perform communication over groups of processes.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Steps to Perform MPI Programming Practically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Install MPI: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sudo yum install openmpi openmpi-devel; export PATH=$PATH:/usr/lib64/openmpi/bin/</w:t>
            </w: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Write a Basic MPI Program (Example: Hello World)</w:t>
            </w: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Compile the MPI Program: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mpicc hello.c -o hello</w:t>
            </w: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Run the program: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mpirun -np 4 ./hello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830" w:hRule="auto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Code: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hello.c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#include &lt;stdio.h&gt;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&lt;mpi.h&gt;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int main(int argc, char* argv[])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int rank, size;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Initialize MPI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MPI_Init(&amp;argc, &amp;argv);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Get the rank and size of the communicator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MPI_Comm_rank(MPI_COMM_WORLD, &amp;rank);  // Get rank of the process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MPI_Comm_size(MPI_COMM_WORLD, &amp;size);  // Get total number of processes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Print "Hello World" from each process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printf("Hello from process %d of %d\n", rank, size);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Finalize MPI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MPI_Finalize();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return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830" w:hRule="auto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147" w:dyaOrig="4758">
                <v:rect xmlns:o="urn:schemas-microsoft-com:office:office" xmlns:v="urn:schemas-microsoft-com:vml" id="rectole0000000000" style="width:357.350000pt;height:237.9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object w:dxaOrig="7005" w:dyaOrig="5385">
                <v:rect xmlns:o="urn:schemas-microsoft-com:office:office" xmlns:v="urn:schemas-microsoft-com:vml" id="rectole0000000001" style="width:350.250000pt;height:269.2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847" w:hRule="auto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 Analysis 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Openmpi executes the hello program using with 4 number of processes.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Link of student Github profile where lab assignment has been uploaded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Times New Roman" w:hAnsi="Times New Roman" w:cs="Times New Roman" w:eastAsia="Times New Roman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https://github.com/rakshatm/hpc.git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message-passing paradigm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(MPI)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 a viable and effective method for developing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distributed-memory parallel programs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 The practical gives us a theoretical understanding of how independent processes communicate and synchronize to solve a common problem, laying the groundwork for tackling more complex parallel computations and exploring performance optimization in future work.</w: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Plag Report (Similarity index &lt; 12%)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207" w:dyaOrig="3847">
                <v:rect xmlns:o="urn:schemas-microsoft-com:office:office" xmlns:v="urn:schemas-microsoft-com:vml" id="rectole0000000002" style="width:360.350000pt;height:192.350000pt" o:preferrelative="t" o:ole="">
                  <o:lock v:ext="edit"/>
                  <v:imagedata xmlns:r="http://schemas.openxmlformats.org/officeDocument/2006/relationships" r:id="docRId6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16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7632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24/10/2025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4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github.com/rakshatm/hpc.git" Id="docRId4" Type="http://schemas.openxmlformats.org/officeDocument/2006/relationships/hyperlink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embeddings/oleObject2.bin" Id="docRId5" Type="http://schemas.openxmlformats.org/officeDocument/2006/relationships/oleObject" /></Relationships>
</file>