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Aim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Experiment to explore Rapid Miner and implement classification model like Decision Tree and Naive Bayes etc.</w:t>
        <w:br w:type="textWrapping"/>
        <w:t xml:space="preserve">You are expected to perform Classification using Rapid Miner tool on a dataset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Theory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RapidMiner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RapidMiner is a powerful data science platform that allows users to perform data preprocessing, machine learning, and model evaluation through a drag-and-drop interface. It is widely used for classification, regression, clustering, and text mining tasks.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2"/>
          <w:szCs w:val="12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 programming required (GUI-based)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2"/>
          <w:szCs w:val="12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Supports multiple machine learning algorithms (Decision Tree, Naïve Bayes, SVM, etc.)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2"/>
          <w:szCs w:val="12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Built-in data visualization and evaluation metrics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2"/>
          <w:szCs w:val="12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Allows integration with Python and 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Classification Model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 classification model is a type of machine learning model that predicts categorical labels (e.g., spam or not spam, positive or negative sentiment).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Types of Classification Models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Binary Classification: Two classes (e.g., Pass/Fail, Yes/No)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Multiclass Classification: More than two classes (e.g., Low/Medium/High)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Common Classification Algorithms: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Decision Tree: A rule-based model that splits data based on feature values.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Naïve Bayes: A probabilistic model based on Bayes' Theorem.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Random Forest: A collection of multiple decision trees.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Logistic Regression: A statistical model for binary classification.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Naïve Bayes (NB) Classifier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Naïve Bayes is a probabilistic classification algorithm based on Bayes' Theorem. It assumes that features are independent given the class label, which is why it is called “naïve.”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Formula: Bayes’ Theorem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2108200" cy="558800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P(Y|X) = Probability of class Y given input X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P(X|Y) = Probability of input X occurring in class 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P(Y) = Prior probability of class 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P(X) = Probability of input X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erriweather" w:cs="Merriweather" w:eastAsia="Merriweather" w:hAnsi="Merriweather"/>
          <w:sz w:val="23"/>
          <w:szCs w:val="23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Dataset Description: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The Titanic dataset, sourced from the</w:t>
      </w:r>
      <w:hyperlink r:id="rId7">
        <w:r w:rsidDel="00000000" w:rsidR="00000000" w:rsidRPr="00000000">
          <w:rPr>
            <w:rFonts w:ascii="Merriweather" w:cs="Merriweather" w:eastAsia="Merriweather" w:hAnsi="Merriweather"/>
            <w:sz w:val="23"/>
            <w:szCs w:val="23"/>
            <w:rtl w:val="0"/>
          </w:rPr>
          <w:t xml:space="preserve"> Kaggle Titanic: Machine Learning from Disaster competition</w:t>
        </w:r>
      </w:hyperlink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, contains passenger information from the RMS Titanic, which sank in 1912. It’s a classic dataset for classification tasks, like predicting survival, but can also be adapted for clustering or regression. The main file,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train.csv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, has 891 rows, each representing a passenger, and 12 columns: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Key Features: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PassengerId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Unique ID (numeric, often dropped for modeling).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Survived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Survival status (0 = No, 1 = Yes, binary target).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Pclass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Ticket class (1 = 1st, 2 = 2nd, 3 = 3rd, ordinal).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Passenger name (text, includes titles like "Mr.", "Mrs.").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Gender (male/female, categorical).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Age in years (numeric, ~20% missing).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SibSp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Number of siblings/spouses aboard (numeric).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Parch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Number of parents/children aboard (numeric).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Ticket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Ticket number (text, mix of numbers/letters).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Fare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Ticket price (numeric, in pounds).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Cabin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Cabin number (text, ~77% missing).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48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Embarked</w:t>
      </w:r>
      <w:r w:rsidDel="00000000" w:rsidR="00000000" w:rsidRPr="00000000">
        <w:rPr>
          <w:rFonts w:ascii="Merriweather" w:cs="Merriweather" w:eastAsia="Merriweather" w:hAnsi="Merriweather"/>
          <w:sz w:val="23"/>
          <w:szCs w:val="23"/>
          <w:rtl w:val="0"/>
        </w:rPr>
        <w:t xml:space="preserve">: Port of embarkation (C = Cherbourg, Q = Queenstown, S = Southampton, categorical, ~0.2% missing).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RapidMiner Implementation Steps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Import the Dataset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Open RapidMiner.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the "Read CSV" operator to import data.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Click "Import Configuration Wizard" to check the dataset format.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Preprocess Data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"Select Attributes" to choose relevant columns.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"Set Role" to assign the label (target variable).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Apply "Normalize" or "Replace Missing Values" if necessary.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Split the Data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the "Split Data" operator.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Set 80% for training and 20% for testing.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Train the Model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u w:val="single"/>
          <w:rtl w:val="0"/>
        </w:rPr>
        <w:t xml:space="preserve">For Naïve Bayes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the "Naïve Bayes" operator.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it to the training data.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u w:val="single"/>
          <w:rtl w:val="0"/>
        </w:rPr>
        <w:t xml:space="preserve">For Decision Tree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(Comparison):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the "Decision Tree" operator.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it to the training data.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Apply the Model on Test Data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the "Apply Model" operator.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it to the test dataset.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Evaluate Model Performance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and drop "Performance (Classification)" operator.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it to the Apply Model operator.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Run the process to view: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Precision, Recall, and F1-score (If not displayed, manually calculate).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Compare Naïve Bayes &amp; Decision Tree</w:t>
        <w:br w:type="textWrapping"/>
        <w:t xml:space="preserve">Use multiple Apply Model and Performance operators.</w:t>
        <w:br w:type="textWrapping"/>
        <w:t xml:space="preserve">Compare accuracy, precision, recall, and F1-score to determine the best model.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Load the Dataset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"Retrieve" operator to load your dataset.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your dataset is a CSV file, import it first using "Read CSV".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816600" cy="4470400"/>
            <wp:effectExtent b="0" l="0" r="0" t="0"/>
            <wp:docPr id="1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3) Drag down input component connect its output with select attributes component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4138613" cy="3021968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021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3)Select only the important attributes.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Click on "Select Attributes".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Choose the relevant attributes.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4) Set the Correct Label in "Set Role" Operator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Click on "Set Role".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 the parameters: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 "Survived_Category" as the attribute.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Set its role to "label"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591175" cy="16478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62061" l="3044" r="28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5) Split the Dataset into Train &amp; Test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"Split Data" Operator: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Set 80% for Training.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Set 20% for Testing.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6) Train Classification Models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the "Decision Tree" operator.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the training output (par from "Split Data") to the Decision Tree's input (tra).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Configure the parameters: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Criterion: Gini Index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Max Depth: Adjust based on dataset size.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Pruning: Enable to avoid overfitting.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Use Gini Index-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Measures impurity based on probability of misclassification.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have a binary classification problem.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Your dataset is not highly imbalanced.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Use Information Gain: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:Measures uncertainty in data and reduction in entropy after a split.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have categorical data.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Your dataset has well-balanced classes.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Use Gain Ratio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:Normalizes Information Gain to prevent bias towards attributes with many categories.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have features with many unique values (like customer ID, name, etc.).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want to avoid bias towards attributes with more categories.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need a more precise and fair split.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Naïve Bayes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the "Naïve Bayes" operator.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the training output (par from "Split Data") to Naïve Bayes input (tra).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 additional tuning is required.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7) Apply the Models to Test Data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"Apply Model" operator.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Connect: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Model output from Decision Tree/Naïve Bayes.</w:t>
      </w:r>
    </w:p>
    <w:p w:rsidR="00000000" w:rsidDel="00000000" w:rsidP="00000000" w:rsidRDefault="00000000" w:rsidRPr="00000000" w14:paraId="00000084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Testing Data (par from "Split Data") as input.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3740544" cy="204147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0544" cy="204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8) Evaluate Model Performance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Drag "Performance (Classification)" operator.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Connect the predicted output from "Apply Model" to "Performance".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will compute: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Accuracy, Contingency table, etc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Decision Trees: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</w:rPr>
        <w:drawing>
          <wp:inline distB="114300" distT="114300" distL="114300" distR="114300">
            <wp:extent cx="5676900" cy="22955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16811" l="4487" r="0" t="217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Decision Tree: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2880"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(left subtree)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4521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  <w:tab/>
        <w:tab/>
        <w:tab/>
        <w:tab/>
        <w:t xml:space="preserve">          (right subtree)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5105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Key Decision-Making Factors: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most important attribute in classification is Gender.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Other influencing factors include age, Pclass, etc.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Structure of the Decision Tree: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first split occurs at Gender==Female.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deeper levels, Passenger class and age was used.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5207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Performance Vector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Accuracy = 82.58%, which seems decent for a simple decision tree.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Naive Bayes: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</w:rPr>
        <w:drawing>
          <wp:inline distB="114300" distT="114300" distL="114300" distR="114300">
            <wp:extent cx="5857875" cy="2286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1442" t="2507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Performance Vector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1511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Inference (Naive Bayes)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 Accuracy:</w:t>
      </w: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 80.90%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of the predictions were correct.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2, Class-wise Precision: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"Dead" Class: 84.55% precision, meaning most of the predicted "Dead" instances were actually Dead.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"Alive" Class: 75% precision, meaning some predicted "Alive" instances were actually Dead.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Inference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Decision Tree has higher accuracy.</w:t>
      </w:r>
    </w:p>
    <w:p w:rsidR="00000000" w:rsidDel="00000000" w:rsidP="00000000" w:rsidRDefault="00000000" w:rsidRPr="00000000" w14:paraId="000000B3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Naïve Bayes may perform on a similar accuracy range.</w:t>
      </w:r>
    </w:p>
    <w:p w:rsidR="00000000" w:rsidDel="00000000" w:rsidP="00000000" w:rsidRDefault="00000000" w:rsidRPr="00000000" w14:paraId="000000B4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Decision Tree provides better interpretability, showing which features impact classification the most.</w:t>
      </w:r>
    </w:p>
    <w:p w:rsidR="00000000" w:rsidDel="00000000" w:rsidP="00000000" w:rsidRDefault="00000000" w:rsidRPr="00000000" w14:paraId="000000B5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Naïve Bayes is faster and works well with small datasets, while Decision Trees can overfit without proper pruning.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B7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interpretability and feature importance matter, Decision Tree is preferable.</w:t>
      </w:r>
    </w:p>
    <w:p w:rsidR="00000000" w:rsidDel="00000000" w:rsidP="00000000" w:rsidRDefault="00000000" w:rsidRPr="00000000" w14:paraId="000000B8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handling class imbalance and speed is a priority, Naïve Bayes might be a better choice.</w:t>
      </w:r>
    </w:p>
    <w:p w:rsidR="00000000" w:rsidDel="00000000" w:rsidP="00000000" w:rsidRDefault="00000000" w:rsidRPr="00000000" w14:paraId="000000B9">
      <w:pPr>
        <w:spacing w:after="240" w:before="240" w:lineRule="auto"/>
        <w:ind w:left="108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Merriweather" w:cs="Merriweather" w:eastAsia="Merriweather" w:hAnsi="Merriweather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Ensemble models like Random Forest or boosting techniques (XGBoost) could improve results further.</w:t>
      </w:r>
    </w:p>
    <w:p w:rsidR="00000000" w:rsidDel="00000000" w:rsidP="00000000" w:rsidRDefault="00000000" w:rsidRPr="00000000" w14:paraId="000000B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8.gif"/><Relationship Id="rId18" Type="http://schemas.openxmlformats.org/officeDocument/2006/relationships/image" Target="media/image13.png"/><Relationship Id="rId7" Type="http://schemas.openxmlformats.org/officeDocument/2006/relationships/hyperlink" Target="https://www.kaggle.com/c/titanic" TargetMode="External"/><Relationship Id="rId8" Type="http://schemas.openxmlformats.org/officeDocument/2006/relationships/image" Target="media/image14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