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AVEN Tracker Development Plan</w:t>
      </w:r>
    </w:p>
    <w:p>
      <w:pPr>
        <w:pStyle w:val="Heading1"/>
      </w:pPr>
      <w:r>
        <w:t>1. Overview</w:t>
      </w:r>
    </w:p>
    <w:p>
      <w:r>
        <w:t>This document outlines the development plan for the AVEN vehicle tracking system. The system integrates LTE, GNSS, CAN communication, cloud connectivity, tracking logic, OTA updates, and system monitoring.</w:t>
      </w:r>
    </w:p>
    <w:p>
      <w:pPr>
        <w:pStyle w:val="Heading1"/>
      </w:pPr>
      <w:r>
        <w:t>2. Module Breakdown</w:t>
      </w:r>
    </w:p>
    <w:p>
      <w:r>
        <w:t>- System Initialization</w:t>
      </w:r>
    </w:p>
    <w:p>
      <w:r>
        <w:t>- Diagnostics &amp; Error Handling</w:t>
      </w:r>
    </w:p>
    <w:p>
      <w:r>
        <w:t>- Device Configuration</w:t>
      </w:r>
    </w:p>
    <w:p>
      <w:r>
        <w:t>- Cloud Connectivity (LTE + MQTT)</w:t>
      </w:r>
    </w:p>
    <w:p>
      <w:r>
        <w:t>- Data Acquisition (GNSS + CAN)</w:t>
      </w:r>
    </w:p>
    <w:p>
      <w:r>
        <w:t>- Data Processing &amp; Storage</w:t>
      </w:r>
    </w:p>
    <w:p>
      <w:r>
        <w:t>- Tracking Logic (Ignition &amp; Theft Detection)</w:t>
      </w:r>
    </w:p>
    <w:p>
      <w:r>
        <w:t>- Remote Commands &amp; OTA Updates</w:t>
      </w:r>
    </w:p>
    <w:p>
      <w:r>
        <w:t>- System Monitoring</w:t>
      </w:r>
    </w:p>
    <w:p>
      <w:pPr>
        <w:pStyle w:val="Heading1"/>
      </w:pPr>
      <w:r>
        <w:t>3. Timeline (15–20 Days)</w:t>
      </w:r>
    </w:p>
    <w:p>
      <w:r>
        <w:t>- Day 1–3: Hardware Bring-up &amp; Initialization</w:t>
      </w:r>
    </w:p>
    <w:p>
      <w:r>
        <w:t>- Day 4–6: LTE Network &amp; Cloud Setup</w:t>
      </w:r>
    </w:p>
    <w:p>
      <w:r>
        <w:t>- Day 7–8: GNSS &amp; CAN Data Collection</w:t>
      </w:r>
    </w:p>
    <w:p>
      <w:r>
        <w:t>- Day 9–11: Core Logic &amp; Data Processing</w:t>
      </w:r>
    </w:p>
    <w:p>
      <w:r>
        <w:t>- Day 12–13: Tracking Features Implementation</w:t>
      </w:r>
    </w:p>
    <w:p>
      <w:r>
        <w:t>- Day 14–15: Remote Commands &amp; OTA</w:t>
      </w:r>
    </w:p>
    <w:p>
      <w:r>
        <w:t>- Day 16–17: System Monitoring &amp; Stability</w:t>
      </w:r>
    </w:p>
    <w:p>
      <w:r>
        <w:t>- Day 18–20: Testing &amp; Bug Fixing</w:t>
      </w:r>
    </w:p>
    <w:p>
      <w:pPr>
        <w:pStyle w:val="Heading1"/>
      </w:pPr>
      <w:r>
        <w:t>4. Risks</w:t>
      </w:r>
    </w:p>
    <w:p>
      <w:r>
        <w:t>- LTE network instability</w:t>
      </w:r>
    </w:p>
    <w:p>
      <w:r>
        <w:t>- GNSS signal issues</w:t>
      </w:r>
    </w:p>
    <w:p>
      <w:r>
        <w:t>- CAN protocol complexity</w:t>
      </w:r>
    </w:p>
    <w:p>
      <w:r>
        <w:t>- Hardware debugging delays</w:t>
      </w:r>
    </w:p>
    <w:p>
      <w:r>
        <w:t>- OTA update failures</w:t>
      </w:r>
    </w:p>
    <w:p>
      <w:pPr>
        <w:pStyle w:val="Heading1"/>
      </w:pPr>
      <w:r>
        <w:t>5. Conclusion</w:t>
      </w:r>
    </w:p>
    <w:p>
      <w:r>
        <w:t>The project is feasible within 15–20 days with proper planning. Core features can be completed in 15 days, with additional buffer allocated for testing and debugging.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