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0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427355" cy="627380"/>
            <wp:effectExtent l="0" t="0" r="0" b="0"/>
            <wp:docPr id="0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Department of Computer Science and Engineering(UG Studies)</w:t>
      </w:r>
    </w:p>
    <w:p>
      <w:pPr>
        <w:pStyle w:val="Normal"/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PES University, Bangalore-560085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-11.15pt;margin-top:25.9pt;width:522.65pt;height:0pt" type="shapetype_32">
            <v:wrap v:type="none"/>
            <v:fill on="false" detectmouseclick="t"/>
            <v:stroke color="#f2f2f2" weight="38160" joinstyle="miter" endcap="flat"/>
          </v:shape>
        </w:pict>
      </w:r>
    </w:p>
    <w:p>
      <w:pPr>
        <w:pStyle w:val="Normal"/>
        <w:rPr/>
      </w:pPr>
      <w:r>
        <w:rPr/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16"/>
        <w:gridCol w:w="7560"/>
      </w:tblGrid>
      <w:tr>
        <w:trPr>
          <w:cantSplit w:val="false"/>
        </w:trPr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Session :  </w:t>
            </w:r>
            <w:r>
              <w:rPr>
                <w:rFonts w:cs="Calibri"/>
                <w:sz w:val="24"/>
                <w:szCs w:val="24"/>
              </w:rPr>
              <w:t>Aug - Dec 2017</w:t>
            </w:r>
          </w:p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Credits  :  </w:t>
            </w:r>
            <w:r>
              <w:rPr>
                <w:rFonts w:cs="Calibri"/>
                <w:sz w:val="24"/>
                <w:szCs w:val="24"/>
              </w:rPr>
              <w:t>0-0-2-0-1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UE14CS405 : Machine Learning Lab</w:t>
            </w:r>
          </w:p>
        </w:tc>
      </w:tr>
      <w:tr>
        <w:trPr>
          <w:cantSplit w:val="false"/>
        </w:trPr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Lab # : </w:t>
            </w:r>
            <w:r>
              <w:rPr>
                <w:rFonts w:cs="Calibri"/>
                <w:b/>
                <w:sz w:val="24"/>
                <w:szCs w:val="24"/>
              </w:rPr>
              <w:t>12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Ubuntu" w:ascii="Calibiri" w:hAnsi="Calibiri"/>
                <w:sz w:val="24"/>
                <w:szCs w:val="18"/>
              </w:rPr>
            </w:pPr>
            <w:r>
              <w:rPr>
                <w:rFonts w:cs="Ubuntu" w:ascii="Calibiri" w:hAnsi="Calibiri"/>
                <w:sz w:val="24"/>
                <w:szCs w:val="18"/>
              </w:rPr>
              <w:t>On a  real/online store purchase data set,  implement FP-Growth Tree based  itemset mining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>
          <w:rFonts w:ascii="sans-serif" w:hAnsi="sans-serif"/>
          <w:b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>
          <w:rFonts w:ascii="sans-serif" w:hAnsi="sans-serif"/>
          <w:b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Algorithm 1: FP-tree construction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Input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A transaction database DB and a minimum support threshold.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Output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FP-tree, the frequent-pattern tree of DB.</w:t>
      </w:r>
    </w:p>
    <w:p>
      <w:pPr>
        <w:pStyle w:val="ListContents"/>
        <w:widowControl/>
        <w:spacing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Method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The FP-tree is constructed as follows.</w:t>
      </w:r>
    </w:p>
    <w:p>
      <w:pPr>
        <w:pStyle w:val="ListContents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0" w:right="0" w:hanging="283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Scan the transaction database DB once. Collect F, the set of frequent items, and the support of each frequent item. Sort F in support-descending order as FList, the list of frequent items.</w:t>
      </w:r>
    </w:p>
    <w:p>
      <w:pPr>
        <w:pStyle w:val="ListContents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0" w:right="0" w:hanging="283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Create the root of an FP-tree, T, and label it as “null”. For each transaction Trans in DB do the following:</w:t>
      </w:r>
    </w:p>
    <w:p>
      <w:pPr>
        <w:pStyle w:val="ListContents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0" w:right="0" w:hanging="283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Select the frequent items in Trans and sort them according to the order of FList. Let the sorted frequent-item list in Trans be [ p | P], where p is the first element and P is the remaining list. Call insert tree([ p | P], T ).</w:t>
      </w:r>
    </w:p>
    <w:p>
      <w:pPr>
        <w:pStyle w:val="ListContents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ind w:left="0" w:right="0" w:hanging="283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The function insert tree([ p | P], T ) is performed as follows. If T has a child N such that N.item-name = p.item-name, then increment N ’s count by 1; else create a new node N , with its count initialized to 1, its parent link linked to T , and its node-link linked to the nodes with the same item-name via the node-link structure. If P is nonempty, call insert tree(P, N ) recursively.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t>By using this algorithm, the FP-tree is constructed in two scans of the database. The first scan collects and sort the set of frequent items, and the second constructs the FP-Tree.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0" w:name="FP-Growth_Algorithm"/>
      <w:bookmarkEnd w:id="0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FP-Growth Algorithm</w:t>
      </w:r>
    </w:p>
    <w:p>
      <w:pPr>
        <w:pStyle w:val="TextBody"/>
        <w:widowControl/>
        <w:spacing w:lineRule="auto" w:line="24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After constructing the FP-Tree it’s possible to mine it to find the complete set of frequent patterns.</w:t>
      </w:r>
    </w:p>
    <w:p>
      <w:pPr>
        <w:pStyle w:val="TextBody"/>
        <w:widowControl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Algorithm 2: FP-Growth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Input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A database DB, represented by FP-tree constructed according to Algorithm 1, and a minimum support threshold.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Output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The complete set of frequent patterns.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Method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call FP-growth(FP-tree, null).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Procedure FP-growth(Tree, a) {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if Tree contains a single prefix path then { // Mining single prefix-path FP-tree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let P be the single prefix-path part of Tree;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let Q be the multipath part with the top branching node replaced by a null root;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for each combination (denoted as ß) of the nodes in the path P do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generate pattern ß ∪ a with support = minimum support of nodes in ß;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let freq pattern set(P) be the set of patterns so generated;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else let Q be Tree;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for each item ai in Q do { // Mining multipath FP-tree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generate pattern ß = ai ∪ a with support = ai .support;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construct ß’s conditional pattern-base and then ß’s conditional FP-tree Tree ß;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if Tree ß ≠ Ø then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call FP-growth(Tree ß , ß);</w:t>
      </w:r>
    </w:p>
    <w:p>
      <w:pPr>
        <w:pStyle w:val="ListContents"/>
        <w:widowControl/>
        <w:bidi w:val="0"/>
        <w:spacing w:lineRule="auto" w:line="276" w:before="0" w:after="20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let freq pattern set(Q) be the set of patterns so generated;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return(freq pattern set(P) ∪ freq pattern set(Q) ∪ (freq pattern set(P) × freq pattern set(Q)))</w:t>
      </w:r>
    </w:p>
    <w:p>
      <w:pPr>
        <w:pStyle w:val="ListContents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rFonts w:ascii="sans-serif" w:hAnsi="sans-serif"/>
          <w:b/>
          <w:bCs/>
          <w:i w:val="false"/>
          <w:caps w:val="false"/>
          <w:smallCaps w:val="false"/>
          <w:color w:val="54595D"/>
          <w:spacing w:val="0"/>
          <w:sz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54595D"/>
          <w:spacing w:val="0"/>
          <w:sz w:val="24"/>
        </w:rPr>
        <w:t>To Do: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1) Fill the missing code and use  real purchase store data 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/>
          <w:bCs/>
        </w:rPr>
      </w:pPr>
      <w:r>
        <w:rPr>
          <w:b/>
          <w:bCs/>
        </w:rPr>
        <w:t>Outcomes: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1)We require only two scans for Frequent Pattern growth algorithm to scan the database unlike apriori Algorithms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2)It is faster compared to Apriori technique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81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Agency FB">
    <w:charset w:val="01"/>
    <w:family w:val="roman"/>
    <w:pitch w:val="variable"/>
  </w:font>
  <w:font w:name="Calibiri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55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a0fd0"/>
    <w:basedOn w:val="Normal"/>
    <w:pPr>
      <w:outlineLvl w:val="1"/>
    </w:pPr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00596"/>
    <w:basedOn w:val="DefaultParagraphFont"/>
    <w:rPr>
      <w:rFonts w:ascii="Tahoma" w:hAnsi="Tahoma" w:cs="Tahoma"/>
      <w:sz w:val="16"/>
      <w:szCs w:val="16"/>
    </w:rPr>
  </w:style>
  <w:style w:type="character" w:styleId="Heading2Char" w:customStyle="1">
    <w:name w:val="Heading 2 Char"/>
    <w:uiPriority w:val="9"/>
    <w:link w:val="Heading2"/>
    <w:rsid w:val="00ba0fd0"/>
    <w:basedOn w:val="DefaultParagraphFont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uiPriority w:val="20"/>
    <w:qFormat/>
    <w:rsid w:val="00b05ebd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Times New Roma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a1ddb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0059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rsid w:val="00835f21"/>
    <w:pPr>
      <w:widowControl/>
      <w:suppressAutoHyphens w:val="true"/>
      <w:bidi w:val="0"/>
      <w:spacing w:lineRule="auto" w:line="240" w:before="0" w:after="0"/>
      <w:jc w:val="left"/>
    </w:pPr>
    <w:rPr>
      <w:rFonts w:ascii="Bookman Old Style" w:hAnsi="Bookman Old Style" w:eastAsia="Droid Sans Fallback" w:cs="Bookman Old Style"/>
      <w:color w:val="000000"/>
      <w:sz w:val="24"/>
      <w:szCs w:val="24"/>
      <w:lang w:val="en-US" w:eastAsia="en-US" w:bidi="ar-SA"/>
    </w:rPr>
  </w:style>
  <w:style w:type="paragraph" w:styleId="ListContents">
    <w:name w:val="List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10f2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2017-07-24T21:53:00Z</dcterms:created>
  <dc:creator>GEETHA PRAKASH</dc:creator>
  <dc:language>en-IN</dc:language>
  <cp:lastModifiedBy>GEETHA PRAKASH</cp:lastModifiedBy>
  <dcterms:modified xsi:type="dcterms:W3CDTF">2017-07-26T23:20:00Z</dcterms:modified>
  <cp:revision>28</cp:revision>
</cp:coreProperties>
</file>