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r>
        <w:rPr>
          <w:b/>
          <w:color w:val="0E7C86"/>
        </w:rPr>
        <w:t xml:space="preserve">NEW v0.4  </w:t>
      </w:r>
      <w:r>
        <w:rPr>
          <w:b/>
          <w:color w:val="17324D"/>
        </w:rPr>
        <w:t xml:space="preserve">Status (v0.4)</w:t>
      </w:r>
      <w:r>
        <w:t xml:space="preserve"> Refined for a private first phase: for now MedLearn OS is an invite-only app for a small group (about five students) who study from the standard textbooks they already follow. New Section 33 covers it. M4 is complete (email accounts with emailed codes, the 3D spike), and the app installs to the home screen, keeps opened pages offline and meets its performance budgets.</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v0.4  </w:t>
            </w:r>
            <w:r>
              <w:rPr>
                <w:b/>
                <w:color w:val="17324D"/>
                <w:sz w:val="22"/>
              </w:rPr>
              <w:t xml:space="preserve">What changed in v0.4</w:t>
            </w:r>
          </w:p>
          <w:p>
            <w:pPr>
              <w:pStyle w:val="Callout"/>
              <w:spacing w:after="40"/>
            </w:pPr>
            <w:r>
              <w:rPr>
                <w:b/>
                <w:color w:val="17324D"/>
              </w:rPr>
              <w:t xml:space="preserve">Private phase first: </w:t>
            </w:r>
            <w:r>
              <w:t xml:space="preserve">a small invited group before any college pilot; the app is invite-only while it holds notes drawn from textbooks (Section 33).</w:t>
            </w:r>
          </w:p>
          <w:p>
            <w:pPr>
              <w:pStyle w:val="Callout"/>
              <w:spacing w:after="40"/>
            </w:pPr>
            <w:r>
              <w:rPr>
                <w:b/>
                <w:color w:val="17324D"/>
              </w:rPr>
              <w:t xml:space="preserve">Standard books in one place: </w:t>
            </w:r>
            <w:r>
              <w:t xml:space="preserve">students follow different books for the same subject. Each topic is written once from all of them and shows where every book covers it; each student picks their books and sees theirs first.</w:t>
            </w:r>
          </w:p>
          <w:p>
            <w:pPr>
              <w:pStyle w:val="Callout"/>
              <w:spacing w:after="40"/>
            </w:pPr>
            <w:r>
              <w:rPr>
                <w:b/>
                <w:color w:val="17324D"/>
              </w:rPr>
              <w:t xml:space="preserve">Built since v0.3: </w:t>
            </w:r>
            <w:r>
              <w:t xml:space="preserve">notes on every topic and search across all content (features 19 and 20), the installable app with offline pages, and invite-only access.</w:t>
            </w:r>
          </w:p>
          <w:p>
            <w:pPr>
              <w:pStyle w:val="Callout"/>
              <w:spacing w:after="40"/>
            </w:pPr>
            <w:r>
              <w:rPr>
                <w:b/>
                <w:color w:val="17324D"/>
              </w:rPr>
              <w:t xml:space="preserve">Nothing removed: </w:t>
            </w:r>
            <w:r>
              <w:t xml:space="preserve">the public and college plan (Sections 15, 18A, 30 and 32) still stands and follows the private phase.</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ListBullet"/>
        <w:ind w:left="288"/>
      </w:pPr>
      <w:r>
        <w:rPr>
          <w:b/>
          <w:color w:val="0E7C86"/>
        </w:rPr>
        <w:t xml:space="preserve">NEW v0.4  </w:t>
      </w:r>
      <w:r>
        <w:t xml:space="preserve">33. Private Phase: Standard Books in One Place</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Sign-in methods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later. (v0.1 and v0.2: OTP or social sign-in, phone first.) Accounts only for students aged 18 or older until parental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First audience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private group of about five students; the college pilot follows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Content source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standard textbooks the group follows, written per topic in our own words, citing book, edition, chapter and pages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Invite-only (an access list of emails) while the app holds notes drawn from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Book choice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Each student picks the books they follow; every topic shows theirs first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Which books and editions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group confirms them; starter list: BD Chaurasia and Vishram Singh (Anatomy), Guyton and Hall and A K Jain (Physiology), Vasudevan and Satyanarayana (Biochemistry)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Hosting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Vercel Hobby and the Supabase free tier suit a private, non-commercial group; revisit before any paid or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tc>
      </w:tr>
    </w:tbl>
    <w:p>
      <w:r>
        <w:rPr>
          <w:b/>
          <w:color w:val="17324D"/>
        </w:rPr>
        <w:t xml:space="preserve">Next topic: </w:t>
      </w:r>
      <w:r>
        <w:t xml:space="preserve">the cardiac cycle (3D heart where licensed, original valve and pressure animation, pressure–volume loop, ECG overlay, murmurs and heart-failure links).</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M4a Close the loop</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M4b Email accounts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requests 5 and 7: email and password, emailed codes, password reset, offline saves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M4c 3D spike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6; a real entry-level Android test is still open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Installable app and budgets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8: add to home screen, opened pages offline, performance budgets in CI</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Private access</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9: invite-only by email list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Notes and search</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12: features 19 and 20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Standard books in one place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Book catalogue, My books, “Where to read this” on every topic (Section 33)</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M3 Usability round 1</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Still to run</w:t>
            </w:r>
          </w:p>
        </w:tc>
      </w:tr>
    </w:tbl>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accounts (Google next, phone OTP later); then password reset, parental consent and an offline answer queue</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 </w:t>
      </w:r>
      <w:r>
        <w:t xml:space="preserve">scale content only after one topic has passed every gate end to end. The next artefact is the production brachial plexus topic, not another broad strategy document.</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p>
      <w:pPr>
        <w:pStyle w:val="Heading1"/>
      </w:pPr>
      <w:r>
        <w:rPr>
          <w:b/>
          <w:color w:val="0E7C86"/>
        </w:rPr>
        <w:t xml:space="preserve">NEW v0.4  </w:t>
      </w:r>
      <w:r>
        <w:t xml:space="preserve">33. Private Phase: Standard Books in One Place</w:t>
      </w:r>
    </w:p>
    <w:p>
      <w:r>
        <w:rPr>
          <w:b/>
          <w:color w:val="17324D"/>
        </w:rPr>
        <w:t xml:space="preserve">The problem: </w:t>
      </w:r>
      <w:r>
        <w:t xml:space="preserve">a first-year student has several standard books per subject, and friends in the same batch follow different ones. The same topic sits in different chapters with different emphasis, and nothing brings them together, so studying one topic means juggling books and notes.</w:t>
      </w:r>
    </w:p>
    <w:p>
      <w:r>
        <w:rPr>
          <w:b/>
          <w:color w:val="17324D"/>
        </w:rPr>
        <w:t xml:space="preserve">The answer: </w:t>
      </w:r>
      <w:r>
        <w:t xml:space="preserve">one place per topic, built from the standard books the group follows.</w:t>
      </w:r>
    </w:p>
    <w:tbl>
      <w:tblPr>
        <w:tblW w:type="auto" w:w="0"/>
        <w:jc w:val="center"/>
        <w:tblLayout w:type="autofit"/>
        <w:tblLook w:firstColumn="1" w:firstRow="1" w:lastColumn="0" w:lastRow="0" w:noHBand="0" w:noVBand="1" w:val="04A0"/>
      </w:tblPr>
      <w:tblGrid>
        <w:gridCol w:w="2200"/>
        <w:gridCol w:w="5480"/>
        <w:gridCol w:w="240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Piece</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Book catalogue</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The standard books for each subject, with the edition the references follow.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(starter list, editions to confirm)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Tick the books you follow; saved with your plan and your account. Today asks once.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to read this</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On every topic: each book’s chapter and pages, your books first and marked.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references added 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topic from many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short lesson, key facts, questions and recall cards written once in our own words from all the books, citing each.</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Starts when the PDFs arrive</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books differ</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When the books disagree or emphasise different points, the topic says so, with each book’s view.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Notes and search</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Your own notes on every topic; one search box across all topics, facts, questions and cards.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bl>
    <w:p>
      <w:pPr>
        <w:pStyle w:val="Heading2"/>
      </w:pPr>
      <w:r>
        <w:rPr>
          <w:b/>
          <w:color w:val="0E7C86"/>
        </w:rPr>
        <w:t xml:space="preserve">NEW v0.4  </w:t>
      </w:r>
      <w:r>
        <w:t xml:space="preserve">How the books are handled</w:t>
      </w:r>
    </w:p>
    <w:p>
      <w:r>
        <w:t xml:space="preserve">The group places its PDFs in the project’s books folder, one subfolder per subject, and names each book, edition and the chapters to start with. The PDFs stay on that computer: git ignores the folder, so they are never uploaded. They are read only to prepare the group’s own study notes, which cite the books and do not copy their text or figures.</w:t>
      </w:r>
    </w:p>
    <w:p>
      <w:r>
        <w:rPr>
          <w:b/>
          <w:color w:val="17324D"/>
        </w:rPr>
        <w:t xml:space="preserve">Copyright: </w:t>
      </w:r>
      <w:r>
        <w:t xml:space="preserve">textbooks are copyrighted. Private study notes for a small group are far lower risk than a public product, but not a guaranteed safe harbour. So the notes are original writing with citations, book-derived content is tagged so it can be replaced before any wider launch, and the app stays invite-only. Legal review remains a gate before any public or paid launch (Section 23).</w:t>
      </w:r>
    </w:p>
    <w:p>
      <w:pPr>
        <w:pStyle w:val="Heading2"/>
      </w:pPr>
      <w:r>
        <w:rPr>
          <w:b/>
          <w:color w:val="0E7C86"/>
        </w:rPr>
        <w:t xml:space="preserve">NEW v0.4  </w:t>
      </w:r>
      <w:r>
        <w:t xml:space="preserve">Next steps</w:t>
      </w:r>
    </w:p>
    <w:p>
      <w:r>
        <w:t xml:space="preserve">1. The group confirms its books and editions and shares the PDFs.</w:t>
      </w:r>
    </w:p>
    <w:p>
      <w:r>
        <w:t xml:space="preserve">2. The first chapters become topics in the teaching order, each with its reading references and a check by one of the group.</w:t>
      </w:r>
    </w:p>
    <w:p>
      <w:r>
        <w:t xml:space="preserve">3. The app goes online for the group (hosting and database accounts, the access list with their emails).</w:t>
      </w:r>
    </w:p>
    <w:p>
      <w:r>
        <w:t xml:space="preserve">4. Usability round 1 runs with the group as the first users.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0.3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