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— RegMate UI/UX &amp; Design System</w:t>
      </w:r>
    </w:p>
    <w:p>
      <w:pPr>
        <w:jc w:val="center"/>
      </w:pPr>
      <w:r>
        <w:t>Document Status: Working Design Specification</w:t>
        <w:br/>
        <w:t>Version: V1.0</w:t>
        <w:br/>
        <w:t>Purpose: Define the visual language, interface principles, components and user experience standards for RegMate</w:t>
      </w:r>
    </w:p>
    <w:p>
      <w:pPr>
        <w:pStyle w:val="Heading1"/>
      </w:pPr>
      <w:r>
        <w:t>1. DESIGN OBJECTIVE</w:t>
      </w:r>
    </w:p>
    <w:p>
      <w:r>
        <w:t>RegMate should look and feel like a serious professional regulatory technology platform, not a conventional coaching website or generic LMS.</w:t>
      </w:r>
    </w:p>
    <w:p>
      <w:r>
        <w:t>The design must communicate:</w:t>
        <w:br/>
        <w:t>• Authority</w:t>
        <w:br/>
        <w:t>• Clarity</w:t>
        <w:br/>
        <w:t>• Trust</w:t>
        <w:br/>
        <w:t>• Modern technology</w:t>
        <w:br/>
        <w:t>• Professional learning</w:t>
        <w:br/>
        <w:t>• Regulatory precision</w:t>
        <w:br/>
        <w:t>• Ease of use</w:t>
      </w:r>
    </w:p>
    <w:p>
      <w:r>
        <w:t>The interface should feel sophisticated enough for professionals while remaining approachable for students and first-time users.</w:t>
      </w:r>
    </w:p>
    <w:p>
      <w:pPr>
        <w:pStyle w:val="Heading1"/>
      </w:pPr>
      <w:r>
        <w:t>2. CORE UX PRINCIPLE</w:t>
      </w:r>
    </w:p>
    <w:p>
      <w:r>
        <w:t>RegMate should reduce cognitive load.</w:t>
      </w:r>
    </w:p>
    <w:p>
      <w:r>
        <w:t>Users come to RegMate to do one of six things:</w:t>
      </w:r>
    </w:p>
    <w:p>
      <w:r>
        <w:t>Learn</w:t>
        <w:br/>
        <w:t>Understand</w:t>
        <w:br/>
        <w:t>Practice</w:t>
        <w:br/>
        <w:t>Apply</w:t>
        <w:br/>
        <w:t>Prepare</w:t>
        <w:br/>
        <w:t>Stay Current</w:t>
      </w:r>
    </w:p>
    <w:p>
      <w:r>
        <w:t>Every major screen should make the user's next action obvious.</w:t>
      </w:r>
    </w:p>
    <w:p>
      <w:pPr>
        <w:pStyle w:val="Heading1"/>
      </w:pPr>
      <w:r>
        <w:t>3. BRAND PERSONALITY</w:t>
      </w:r>
    </w:p>
    <w:p>
      <w:r>
        <w:t>RegMate should feel:</w:t>
      </w:r>
    </w:p>
    <w:p>
      <w:r>
        <w:t>Professional — suitable for legal and regulatory professionals.</w:t>
        <w:br/>
        <w:t>Modern — technology-led without looking gimmicky.</w:t>
        <w:br/>
        <w:t>Intelligent — information-rich but structured.</w:t>
        <w:br/>
        <w:t>Practical — focused on application, not only theory.</w:t>
        <w:br/>
        <w:t>Trustworthy — clear about sources, limitations and authority.</w:t>
        <w:br/>
        <w:t>Progressive — designed for continuous learning.</w:t>
      </w:r>
    </w:p>
    <w:p>
      <w:r>
        <w:t>Avoid an overly academic, bureaucratic or government-portal appearance.</w:t>
      </w:r>
    </w:p>
    <w:p>
      <w:pPr>
        <w:pStyle w:val="Heading1"/>
      </w:pPr>
      <w:r>
        <w:t>4. VISUAL DIRECTION</w:t>
      </w:r>
    </w:p>
    <w:p>
      <w:r>
        <w:t>Recommended visual direction:</w:t>
      </w:r>
    </w:p>
    <w:p>
      <w:r>
        <w:t>• Clean white/light backgrounds for primary content</w:t>
        <w:br/>
        <w:t>• Deep green as the principal brand colour</w:t>
        <w:br/>
        <w:t>• Dark charcoal for primary text</w:t>
        <w:br/>
        <w:t>• Gold/yellow used sparingly as an accent</w:t>
        <w:br/>
        <w:t>• Soft neutral surfaces for cards and information blocks</w:t>
        <w:br/>
        <w:t>• Strong typography hierarchy</w:t>
        <w:br/>
        <w:t>• Generous whitespace</w:t>
        <w:br/>
        <w:t>• Subtle borders</w:t>
        <w:br/>
        <w:t>• Controlled shadows</w:t>
        <w:br/>
        <w:t>• Minimal decorative clutter</w:t>
      </w:r>
    </w:p>
    <w:p>
      <w:r>
        <w:t>The visual system should feel premium without becoming visually heavy.</w:t>
      </w:r>
    </w:p>
    <w:p>
      <w:pPr>
        <w:pStyle w:val="Heading1"/>
      </w:pPr>
      <w:r>
        <w:t>5. COLOUR SYSTEM</w:t>
      </w:r>
    </w:p>
    <w:p>
      <w:r>
        <w:t>Primary:</w:t>
        <w:br/>
        <w:t>Deep RegMate Green — primary brand/action colour.</w:t>
      </w:r>
    </w:p>
    <w:p>
      <w:r>
        <w:t>Secondary:</w:t>
        <w:br/>
        <w:t>Dark Charcoal — headings and high-emphasis text.</w:t>
      </w:r>
    </w:p>
    <w:p>
      <w:r>
        <w:t>Accent:</w:t>
        <w:br/>
        <w:t>Gold/Yellow — highlights, achievements, certificates, important indicators and selected CTAs.</w:t>
      </w:r>
    </w:p>
    <w:p>
      <w:r>
        <w:t>Neutrals:</w:t>
        <w:br/>
        <w:t>White, off-white, light grey and medium grey.</w:t>
      </w:r>
    </w:p>
    <w:p>
      <w:r>
        <w:t>Status colours:</w:t>
        <w:br/>
        <w:t>Green — success</w:t>
        <w:br/>
        <w:t>Amber — warning</w:t>
        <w:br/>
        <w:t>Red — error</w:t>
        <w:br/>
        <w:t>Blue — informational</w:t>
      </w:r>
    </w:p>
    <w:p>
      <w:r>
        <w:t>Exact HEX values should be finalised during visual design and then documented as design tokens.</w:t>
      </w:r>
    </w:p>
    <w:p>
      <w:pPr>
        <w:pStyle w:val="Heading1"/>
      </w:pPr>
      <w:r>
        <w:t>6. TYPOGRAPHY</w:t>
      </w:r>
    </w:p>
    <w:p>
      <w:r>
        <w:t>Typography should prioritise readability.</w:t>
      </w:r>
    </w:p>
    <w:p>
      <w:r>
        <w:t>Recommended hierarchy:</w:t>
      </w:r>
    </w:p>
    <w:p>
      <w:r>
        <w:t>Display:</w:t>
        <w:br/>
        <w:t>Large, strong headline for hero sections.</w:t>
      </w:r>
    </w:p>
    <w:p>
      <w:r>
        <w:t>H1:</w:t>
        <w:br/>
        <w:t>Page title.</w:t>
      </w:r>
    </w:p>
    <w:p>
      <w:r>
        <w:t>H2:</w:t>
        <w:br/>
        <w:t>Major section.</w:t>
      </w:r>
    </w:p>
    <w:p>
      <w:r>
        <w:t>H3:</w:t>
        <w:br/>
        <w:t>Subsection/card heading.</w:t>
      </w:r>
    </w:p>
    <w:p>
      <w:r>
        <w:t>Body:</w:t>
        <w:br/>
        <w:t>Comfortable reading size with generous line height.</w:t>
      </w:r>
    </w:p>
    <w:p>
      <w:r>
        <w:t>Metadata:</w:t>
        <w:br/>
        <w:t>Smaller, muted text.</w:t>
      </w:r>
    </w:p>
    <w:p>
      <w:r>
        <w:t>Questions and regulatory provisions should use highly readable typography because users may read long legal content.</w:t>
      </w:r>
    </w:p>
    <w:p>
      <w:r>
        <w:t>Avoid excessive font weights and decorative typefaces.</w:t>
      </w:r>
    </w:p>
    <w:p>
      <w:pPr>
        <w:pStyle w:val="Heading1"/>
      </w:pPr>
      <w:r>
        <w:t>7. DESIGN TOKENS</w:t>
      </w:r>
    </w:p>
    <w:p>
      <w:r>
        <w:t>The frontend should use reusable design tokens rather than individual hardcoded values.</w:t>
      </w:r>
    </w:p>
    <w:p>
      <w:r>
        <w:t>Tokens should cover:</w:t>
        <w:br/>
        <w:t>• Colours</w:t>
        <w:br/>
        <w:t>• Typography</w:t>
        <w:br/>
        <w:t>• Spacing</w:t>
        <w:br/>
        <w:t>• Border radius</w:t>
        <w:br/>
        <w:t>• Shadows</w:t>
        <w:br/>
        <w:t>• Breakpoints</w:t>
        <w:br/>
        <w:t>• Component heights</w:t>
        <w:br/>
        <w:t>• Animation duration</w:t>
      </w:r>
    </w:p>
    <w:p>
      <w:r>
        <w:t>This allows the visual system to be changed globally without redesigning individual pages.</w:t>
      </w:r>
    </w:p>
    <w:p>
      <w:pPr>
        <w:pStyle w:val="Heading1"/>
      </w:pPr>
      <w:r>
        <w:t>8. LAYOUT SYSTEM</w:t>
      </w:r>
    </w:p>
    <w:p>
      <w:r>
        <w:t>Use a consistent responsive container.</w:t>
      </w:r>
    </w:p>
    <w:p>
      <w:r>
        <w:t>Desktop:</w:t>
        <w:br/>
        <w:t>Wide content area with controlled maximum width.</w:t>
      </w:r>
    </w:p>
    <w:p>
      <w:r>
        <w:t>Tablet:</w:t>
        <w:br/>
        <w:t>Reduced horizontal spacing.</w:t>
      </w:r>
    </w:p>
    <w:p>
      <w:r>
        <w:t>Mobile:</w:t>
        <w:br/>
        <w:t>Single-column priority layout.</w:t>
      </w:r>
    </w:p>
    <w:p>
      <w:r>
        <w:t>Major screens should follow a predictable structure:</w:t>
      </w:r>
    </w:p>
    <w:p>
      <w:r>
        <w:t>Header</w:t>
        <w:br/>
        <w:t>↓</w:t>
        <w:br/>
        <w:t>Page context</w:t>
        <w:br/>
        <w:t>↓</w:t>
        <w:br/>
        <w:t>Primary content</w:t>
        <w:br/>
        <w:t>↓</w:t>
        <w:br/>
        <w:t>Supporting content</w:t>
        <w:br/>
        <w:t>↓</w:t>
        <w:br/>
        <w:t>Next action / CTA</w:t>
      </w:r>
    </w:p>
    <w:p>
      <w:pPr>
        <w:pStyle w:val="Heading1"/>
      </w:pPr>
      <w:r>
        <w:t>9. GLOBAL HEADER</w:t>
      </w:r>
    </w:p>
    <w:p>
      <w:r>
        <w:t>The header should contain:</w:t>
      </w:r>
    </w:p>
    <w:p>
      <w:r>
        <w:t>RegMate logo</w:t>
        <w:br/>
        <w:t>Product navigation</w:t>
        <w:br/>
        <w:t>Search</w:t>
        <w:br/>
        <w:t>Free/upgrade CTA</w:t>
        <w:br/>
        <w:t>Login/account controls</w:t>
      </w:r>
    </w:p>
    <w:p>
      <w:r>
        <w:t>Desktop navigation should expose the main product families without overwhelming the user.</w:t>
      </w:r>
    </w:p>
    <w:p>
      <w:r>
        <w:t>Mobile navigation should use a clean menu/drawer.</w:t>
      </w:r>
    </w:p>
    <w:p>
      <w:r>
        <w:t>The header should remain visually consistent across the ecosystem.</w:t>
      </w:r>
    </w:p>
    <w:p>
      <w:pPr>
        <w:pStyle w:val="Heading1"/>
      </w:pPr>
      <w:r>
        <w:t>10. PRIMARY NAVIGATION</w:t>
      </w:r>
    </w:p>
    <w:p>
      <w:r>
        <w:t>Recommended primary navigation:</w:t>
      </w:r>
    </w:p>
    <w:p>
      <w:r>
        <w:t>Learn</w:t>
        <w:br/>
        <w:t>Understand</w:t>
        <w:br/>
        <w:t>Practice</w:t>
        <w:br/>
        <w:t>Apply</w:t>
        <w:br/>
        <w:t>Prepare</w:t>
        <w:br/>
        <w:t>Stay Current</w:t>
      </w:r>
    </w:p>
    <w:p>
      <w:r>
        <w:t>These correspond to:</w:t>
      </w:r>
    </w:p>
    <w:p>
      <w:r>
        <w:t>RegLearn</w:t>
        <w:br/>
        <w:t>RegLens</w:t>
        <w:br/>
        <w:t>RegPractice</w:t>
        <w:br/>
        <w:t>RegTools</w:t>
        <w:br/>
        <w:t>RegReady</w:t>
        <w:br/>
        <w:t>RegIntel</w:t>
      </w:r>
    </w:p>
    <w:p>
      <w:r>
        <w:t>This creates a user-centric navigation model rather than forcing users to understand product names first.</w:t>
      </w:r>
    </w:p>
    <w:p>
      <w:pPr>
        <w:pStyle w:val="Heading1"/>
      </w:pPr>
      <w:r>
        <w:t>11. PRODUCT NAVIGATION</w:t>
      </w:r>
    </w:p>
    <w:p>
      <w:r>
        <w:t>Each product should have its own contextual navigation.</w:t>
      </w:r>
    </w:p>
    <w:p>
      <w:r>
        <w:t>Example RegLearn:</w:t>
        <w:br/>
        <w:t>Overview | Courses | My Learning</w:t>
      </w:r>
    </w:p>
    <w:p>
      <w:r>
        <w:t>Example RegPractice:</w:t>
        <w:br/>
        <w:t>Practice | Tests | Mock Tests | Results</w:t>
      </w:r>
    </w:p>
    <w:p>
      <w:r>
        <w:t>Example RegReady:</w:t>
        <w:br/>
        <w:t>Tracks | Questions | Scenarios | Mock Interview</w:t>
      </w:r>
    </w:p>
    <w:p>
      <w:r>
        <w:t>Contextual navigation should never replace the global navigation.</w:t>
      </w:r>
    </w:p>
    <w:p>
      <w:pPr>
        <w:pStyle w:val="Heading1"/>
      </w:pPr>
      <w:r>
        <w:t>12. HOMEPAGE EXPERIENCE</w:t>
      </w:r>
    </w:p>
    <w:p>
      <w:r>
        <w:t>The homepage should answer five questions quickly:</w:t>
      </w:r>
    </w:p>
    <w:p>
      <w:r>
        <w:t>1. What is RegMate?</w:t>
        <w:br/>
        <w:t>2. What can I do here?</w:t>
        <w:br/>
        <w:t>3. Which product is right for me?</w:t>
        <w:br/>
        <w:t>4. What can I use for free?</w:t>
        <w:br/>
        <w:t>5. What should I do next?</w:t>
      </w:r>
    </w:p>
    <w:p>
      <w:r>
        <w:t>Recommended flow:</w:t>
      </w:r>
    </w:p>
    <w:p>
      <w:r>
        <w:t>Hero</w:t>
        <w:br/>
        <w:t>→ Product ecosystem</w:t>
        <w:br/>
        <w:t>→ How RegMate works</w:t>
        <w:br/>
        <w:t>→ Featured content</w:t>
        <w:br/>
        <w:t>→ Free experience</w:t>
        <w:br/>
        <w:t>→ Membership</w:t>
        <w:br/>
        <w:t>→ Trust/credibility</w:t>
        <w:br/>
        <w:t>→ CTA</w:t>
      </w:r>
    </w:p>
    <w:p>
      <w:pPr>
        <w:pStyle w:val="Heading1"/>
      </w:pPr>
      <w:r>
        <w:t>13. PRODUCT LANDING PAGE</w:t>
      </w:r>
    </w:p>
    <w:p>
      <w:r>
        <w:t>Every product landing page should use a consistent structure:</w:t>
      </w:r>
    </w:p>
    <w:p>
      <w:r>
        <w:t>Hero</w:t>
        <w:br/>
        <w:t>→ Product value proposition</w:t>
        <w:br/>
        <w:t>→ Who it's for</w:t>
        <w:br/>
        <w:t>→ What it contains</w:t>
        <w:br/>
        <w:t>→ Feature highlights</w:t>
        <w:br/>
        <w:t>→ Free preview</w:t>
        <w:br/>
        <w:t>→ Premium features</w:t>
        <w:br/>
        <w:t>→ Sample experience</w:t>
        <w:br/>
        <w:t>→ Pricing/access</w:t>
        <w:br/>
        <w:t>→ FAQ</w:t>
        <w:br/>
        <w:t>→ CTA</w:t>
      </w:r>
    </w:p>
    <w:p>
      <w:r>
        <w:t>The design should show the actual product experience rather than relying only on marketing copy.</w:t>
      </w:r>
    </w:p>
    <w:p>
      <w:pPr>
        <w:pStyle w:val="Heading1"/>
      </w:pPr>
      <w:r>
        <w:t>14. DASHBOARD UX</w:t>
      </w:r>
    </w:p>
    <w:p>
      <w:r>
        <w:t>The dashboard should be action-oriented.</w:t>
      </w:r>
    </w:p>
    <w:p>
      <w:r>
        <w:t>Top area:</w:t>
        <w:br/>
        <w:t>Welcome + membership/access status.</w:t>
      </w:r>
    </w:p>
    <w:p>
      <w:r>
        <w:t>Main:</w:t>
        <w:br/>
        <w:t>Continue where you left off.</w:t>
      </w:r>
    </w:p>
    <w:p>
      <w:r>
        <w:t>Secondary:</w:t>
        <w:br/>
        <w:t>Recommended learning/practice.</w:t>
      </w:r>
    </w:p>
    <w:p>
      <w:r>
        <w:t>Lower sections:</w:t>
        <w:br/>
        <w:t>Activity, bookmarks, certificates and membership.</w:t>
      </w:r>
    </w:p>
    <w:p>
      <w:r>
        <w:t>Avoid filling the dashboard with statistics that do not lead to action.</w:t>
      </w:r>
    </w:p>
    <w:p>
      <w:pPr>
        <w:pStyle w:val="Heading1"/>
      </w:pPr>
      <w:r>
        <w:t>15. LEARNING EXPERIENCE</w:t>
      </w:r>
    </w:p>
    <w:p>
      <w:r>
        <w:t>RegLearn lessons should prioritise reading and comprehension.</w:t>
      </w:r>
    </w:p>
    <w:p>
      <w:r>
        <w:t>Recommended layout:</w:t>
      </w:r>
    </w:p>
    <w:p>
      <w:r>
        <w:t>Course context</w:t>
        <w:br/>
        <w:t>→ Lesson title</w:t>
        <w:br/>
        <w:t>→ Progress indicator</w:t>
        <w:br/>
        <w:t>→ Main content</w:t>
        <w:br/>
        <w:t>→ Regulatory references</w:t>
        <w:br/>
        <w:t>→ Examples</w:t>
        <w:br/>
        <w:t>→ Knowledge check</w:t>
        <w:br/>
        <w:t>→ Complete lesson</w:t>
        <w:br/>
        <w:t>→ Next lesson</w:t>
      </w:r>
    </w:p>
    <w:p>
      <w:r>
        <w:t>A persistent course outline can be used on desktop and a collapsible outline on mobile.</w:t>
      </w:r>
    </w:p>
    <w:p>
      <w:pPr>
        <w:pStyle w:val="Heading1"/>
      </w:pPr>
      <w:r>
        <w:t>16. REGULATORY READING EXPERIENCE</w:t>
      </w:r>
    </w:p>
    <w:p>
      <w:r>
        <w:t>RegLens requires a different reading experience.</w:t>
      </w:r>
    </w:p>
    <w:p>
      <w:r>
        <w:t>Important elements:</w:t>
        <w:br/>
        <w:t>• Breadcrumbs</w:t>
        <w:br/>
        <w:t>• Regulator</w:t>
        <w:br/>
        <w:t>• Regulation/Act title</w:t>
        <w:br/>
        <w:t>• Section/provision number</w:t>
        <w:br/>
        <w:t>• Provision text</w:t>
        <w:br/>
        <w:t>• Related provisions</w:t>
        <w:br/>
        <w:t>• Cross-references</w:t>
        <w:br/>
        <w:t>• Amendment history</w:t>
        <w:br/>
        <w:t>• Compare action</w:t>
        <w:br/>
        <w:t>• Save/bookmark</w:t>
        <w:br/>
        <w:t>• Related learning/practice</w:t>
      </w:r>
    </w:p>
    <w:p>
      <w:r>
        <w:t>The provision itself must remain the visual focus.</w:t>
      </w:r>
    </w:p>
    <w:p>
      <w:pPr>
        <w:pStyle w:val="Heading1"/>
      </w:pPr>
      <w:r>
        <w:t>17. TEST EXPERIENCE</w:t>
      </w:r>
    </w:p>
    <w:p>
      <w:r>
        <w:t>RegPractice should minimise distractions during tests.</w:t>
      </w:r>
    </w:p>
    <w:p>
      <w:r>
        <w:t>Test screen:</w:t>
        <w:br/>
        <w:t>• Question number</w:t>
        <w:br/>
        <w:t>• Progress</w:t>
        <w:br/>
        <w:t>• Timer where applicable</w:t>
        <w:br/>
        <w:t>• Question</w:t>
        <w:br/>
        <w:t>• Options</w:t>
        <w:br/>
        <w:t>• Navigation</w:t>
        <w:br/>
        <w:t>• Mark for review</w:t>
        <w:br/>
        <w:t>• Submit</w:t>
      </w:r>
    </w:p>
    <w:p>
      <w:r>
        <w:t>Results screen:</w:t>
        <w:br/>
        <w:t>• Score</w:t>
        <w:br/>
        <w:t>• Accuracy</w:t>
        <w:br/>
        <w:t>• Correct/incorrect/unattempted</w:t>
        <w:br/>
        <w:t>• Topic performance</w:t>
        <w:br/>
        <w:t>• Weak areas</w:t>
        <w:br/>
        <w:t>• Explanations</w:t>
        <w:br/>
        <w:t>• Regulatory references</w:t>
        <w:br/>
        <w:t>• Recommended revision</w:t>
        <w:br/>
        <w:t>• Retake CTA</w:t>
      </w:r>
    </w:p>
    <w:p>
      <w:pPr>
        <w:pStyle w:val="Heading1"/>
      </w:pPr>
      <w:r>
        <w:t>18. INTERVIEW PREPARATION EXPERIENCE</w:t>
      </w:r>
    </w:p>
    <w:p>
      <w:r>
        <w:t>RegReady should feel like professional preparation, not a generic quiz app.</w:t>
      </w:r>
    </w:p>
    <w:p>
      <w:r>
        <w:t>Question screen should show:</w:t>
        <w:br/>
        <w:t>• Question</w:t>
        <w:br/>
        <w:t>• Category</w:t>
        <w:br/>
        <w:t>• Difficulty</w:t>
        <w:br/>
        <w:t>• How to approach</w:t>
        <w:br/>
        <w:t>• Model answer</w:t>
        <w:br/>
        <w:t>• Regulatory reference</w:t>
        <w:br/>
        <w:t>• Related questions</w:t>
      </w:r>
    </w:p>
    <w:p>
      <w:r>
        <w:t>The interface should encourage active thinking before revealing the model answer.</w:t>
      </w:r>
    </w:p>
    <w:p>
      <w:pPr>
        <w:pStyle w:val="Heading1"/>
      </w:pPr>
      <w:r>
        <w:t>19. TOOL EXPERIENCE</w:t>
      </w:r>
    </w:p>
    <w:p>
      <w:r>
        <w:t>RegTools should feel like professional utilities.</w:t>
      </w:r>
    </w:p>
    <w:p>
      <w:r>
        <w:t>Each tool should have:</w:t>
      </w:r>
    </w:p>
    <w:p>
      <w:r>
        <w:t>Tool title</w:t>
        <w:br/>
        <w:t>→ Purpose</w:t>
        <w:br/>
        <w:t>→ Inputs</w:t>
        <w:br/>
        <w:t>→ Step-by-step questions</w:t>
        <w:br/>
        <w:t>→ Progress</w:t>
        <w:br/>
        <w:t>→ Result</w:t>
        <w:br/>
        <w:t>→ Explanation</w:t>
        <w:br/>
        <w:t>→ Applicable provisions</w:t>
        <w:br/>
        <w:t>→ Recommended actions</w:t>
        <w:br/>
        <w:t>→ Save/export where appropriate</w:t>
      </w:r>
    </w:p>
    <w:p>
      <w:r>
        <w:t>Avoid long forms on one page. Break complex assessments into manageable steps.</w:t>
      </w:r>
    </w:p>
    <w:p>
      <w:pPr>
        <w:pStyle w:val="Heading1"/>
      </w:pPr>
      <w:r>
        <w:t>20. REGINTEL EXPERIENCE</w:t>
      </w:r>
    </w:p>
    <w:p>
      <w:r>
        <w:t>RegIntel should prioritise speed of understanding.</w:t>
      </w:r>
    </w:p>
    <w:p>
      <w:r>
        <w:t>A regulatory update card should quickly show:</w:t>
        <w:br/>
        <w:t>• Regulator</w:t>
        <w:br/>
        <w:t>• Date</w:t>
        <w:br/>
        <w:t>• What changed</w:t>
        <w:br/>
        <w:t>• Effective date</w:t>
        <w:br/>
        <w:t>• Impact</w:t>
        <w:br/>
        <w:t>• Action required</w:t>
      </w:r>
    </w:p>
    <w:p>
      <w:r>
        <w:t>Detailed analysis can follow.</w:t>
      </w:r>
    </w:p>
    <w:p>
      <w:r>
        <w:t>Users should be able to filter by regulator, topic, date and importance.</w:t>
      </w:r>
    </w:p>
    <w:p>
      <w:pPr>
        <w:pStyle w:val="Heading1"/>
      </w:pPr>
      <w:r>
        <w:t>21. CARD SYSTEM</w:t>
      </w:r>
    </w:p>
    <w:p>
      <w:r>
        <w:t>Cards should be used for:</w:t>
        <w:br/>
        <w:t>• Products</w:t>
        <w:br/>
        <w:t>• Courses</w:t>
        <w:br/>
        <w:t>• Tests</w:t>
        <w:br/>
        <w:t>• Regulatory updates</w:t>
        <w:br/>
        <w:t>• Tools</w:t>
        <w:br/>
        <w:t>• Recommendations</w:t>
      </w:r>
    </w:p>
    <w:p>
      <w:r>
        <w:t>Cards should not become excessive. Important content should remain visually dominant.</w:t>
      </w:r>
    </w:p>
    <w:p>
      <w:r>
        <w:t>Each card should clearly communicate:</w:t>
        <w:br/>
        <w:t>Title</w:t>
        <w:br/>
        <w:t>Context</w:t>
        <w:br/>
        <w:t>Value</w:t>
        <w:br/>
        <w:t>Status/access</w:t>
        <w:br/>
        <w:t>Primary action</w:t>
      </w:r>
    </w:p>
    <w:p>
      <w:pPr>
        <w:pStyle w:val="Heading1"/>
      </w:pPr>
      <w:r>
        <w:t>22. LOCKED CONTENT UX</w:t>
      </w:r>
    </w:p>
    <w:p>
      <w:r>
        <w:t>Locked content must be visible enough to communicate value.</w:t>
      </w:r>
    </w:p>
    <w:p>
      <w:r>
        <w:t>Recommended pattern:</w:t>
      </w:r>
    </w:p>
    <w:p>
      <w:r>
        <w:t>Title</w:t>
        <w:br/>
        <w:t>Short description</w:t>
        <w:br/>
        <w:t>Lock indicator</w:t>
        <w:br/>
        <w:t>Why it matters</w:t>
        <w:br/>
        <w:t>Access required</w:t>
        <w:br/>
        <w:t>CTA</w:t>
      </w:r>
    </w:p>
    <w:p>
      <w:r>
        <w:t>Example:</w:t>
      </w:r>
    </w:p>
    <w:p>
      <w:r>
        <w:t>Premium Lesson</w:t>
        <w:br/>
        <w:t>“Director Loans — Advanced Cases”</w:t>
        <w:br/>
        <w:t>Unlock with RegLearn Premium</w:t>
        <w:br/>
        <w:t>[View Access Options]</w:t>
      </w:r>
    </w:p>
    <w:p>
      <w:r>
        <w:t>Do not hide all premium content from users.</w:t>
      </w:r>
    </w:p>
    <w:p>
      <w:pPr>
        <w:pStyle w:val="Heading1"/>
      </w:pPr>
      <w:r>
        <w:t>23. FREE VS PREMIUM INDICATORS</w:t>
      </w:r>
    </w:p>
    <w:p>
      <w:r>
        <w:t>Use clear but subtle labels:</w:t>
      </w:r>
    </w:p>
    <w:p>
      <w:r>
        <w:t>FREE</w:t>
        <w:br/>
        <w:t>PREVIEW</w:t>
        <w:br/>
        <w:t>MEMBER</w:t>
        <w:br/>
        <w:t>PREMIUM</w:t>
        <w:br/>
        <w:t>LOCKED</w:t>
        <w:br/>
        <w:t>COMPLETED</w:t>
      </w:r>
    </w:p>
    <w:p>
      <w:r>
        <w:t>Avoid aggressive sales styling.</w:t>
      </w:r>
    </w:p>
    <w:p>
      <w:r>
        <w:t>Users should always understand why something is unavailable and what they can do to access it.</w:t>
      </w:r>
    </w:p>
    <w:p>
      <w:pPr>
        <w:pStyle w:val="Heading1"/>
      </w:pPr>
      <w:r>
        <w:t>24. BUTTON SYSTEM</w:t>
      </w:r>
    </w:p>
    <w:p>
      <w:r>
        <w:t>Primary button:</w:t>
        <w:br/>
        <w:t>Main action.</w:t>
      </w:r>
    </w:p>
    <w:p>
      <w:r>
        <w:t>Secondary button:</w:t>
        <w:br/>
        <w:t>Alternative action.</w:t>
      </w:r>
    </w:p>
    <w:p>
      <w:r>
        <w:t>Tertiary:</w:t>
        <w:br/>
        <w:t>Low-emphasis action.</w:t>
      </w:r>
    </w:p>
    <w:p>
      <w:r>
        <w:t>Destructive:</w:t>
        <w:br/>
        <w:t>Delete/cancel/remove.</w:t>
      </w:r>
    </w:p>
    <w:p>
      <w:r>
        <w:t>Buttons should use consistent sizing, radius, typography and spacing.</w:t>
      </w:r>
    </w:p>
    <w:p>
      <w:r>
        <w:t>Avoid multiple competing primary buttons on the same screen.</w:t>
      </w:r>
    </w:p>
    <w:p>
      <w:pPr>
        <w:pStyle w:val="Heading1"/>
      </w:pPr>
      <w:r>
        <w:t>25. FORMS</w:t>
      </w:r>
    </w:p>
    <w:p>
      <w:r>
        <w:t>Forms should:</w:t>
        <w:br/>
        <w:t>• Clearly label fields</w:t>
        <w:br/>
        <w:t>• Explain required information</w:t>
        <w:br/>
        <w:t>• Provide inline validation</w:t>
        <w:br/>
        <w:t>• Minimise unnecessary fields</w:t>
        <w:br/>
        <w:t>• Preserve user input where possible</w:t>
        <w:br/>
        <w:t>• Give clear error messages</w:t>
        <w:br/>
        <w:t>• Show progress for multi-step forms</w:t>
      </w:r>
    </w:p>
    <w:p>
      <w:r>
        <w:t>RegTools and assessments should use progressive disclosure.</w:t>
      </w:r>
    </w:p>
    <w:p>
      <w:pPr>
        <w:pStyle w:val="Heading1"/>
      </w:pPr>
      <w:r>
        <w:t>26. TABLES</w:t>
      </w:r>
    </w:p>
    <w:p>
      <w:r>
        <w:t>Tables will be important for regulatory information.</w:t>
      </w:r>
    </w:p>
    <w:p>
      <w:r>
        <w:t>Use tables for:</w:t>
        <w:br/>
        <w:t>• Compliance calendars</w:t>
        <w:br/>
        <w:t>• Regulatory comparisons</w:t>
        <w:br/>
        <w:t>• Applicability</w:t>
        <w:br/>
        <w:t>• Test results</w:t>
        <w:br/>
        <w:t>• Regulatory metadata</w:t>
        <w:br/>
        <w:t>• Enforcement data</w:t>
      </w:r>
    </w:p>
    <w:p>
      <w:r>
        <w:t>Tables should:</w:t>
        <w:br/>
        <w:t>• Be readable</w:t>
        <w:br/>
        <w:t>• Support horizontal scrolling on mobile</w:t>
        <w:br/>
        <w:t>• Highlight important columns</w:t>
        <w:br/>
        <w:t>• Avoid excessive borders</w:t>
        <w:br/>
        <w:t>• Provide sorting/filtering where useful</w:t>
      </w:r>
    </w:p>
    <w:p>
      <w:pPr>
        <w:pStyle w:val="Heading1"/>
      </w:pPr>
      <w:r>
        <w:t>27. REGULATORY TEXT DESIGN</w:t>
      </w:r>
    </w:p>
    <w:p>
      <w:r>
        <w:t>Legal/regulatory text must be visually distinct from commentary.</w:t>
      </w:r>
    </w:p>
    <w:p>
      <w:r>
        <w:t>Recommended distinction:</w:t>
      </w:r>
    </w:p>
    <w:p>
      <w:r>
        <w:t>Provision text:</w:t>
        <w:br/>
        <w:t>High readability, neutral surface.</w:t>
      </w:r>
    </w:p>
    <w:p>
      <w:r>
        <w:t>RegMate explanation:</w:t>
        <w:br/>
        <w:t>Separate explanatory block.</w:t>
      </w:r>
    </w:p>
    <w:p>
      <w:r>
        <w:t>Practical implication:</w:t>
        <w:br/>
        <w:t>Highlighted action-oriented block.</w:t>
      </w:r>
    </w:p>
    <w:p>
      <w:r>
        <w:t>Source:</w:t>
        <w:br/>
        <w:t>Compact metadata/reference block.</w:t>
      </w:r>
    </w:p>
    <w:p>
      <w:r>
        <w:t>This prevents users from confusing RegMate commentary with the actual law/regulation.</w:t>
      </w:r>
    </w:p>
    <w:p>
      <w:pPr>
        <w:pStyle w:val="Heading1"/>
      </w:pPr>
      <w:r>
        <w:t>28. STATUS AND PROGRESS</w:t>
      </w:r>
    </w:p>
    <w:p>
      <w:r>
        <w:t>Progress should be visual but restrained.</w:t>
      </w:r>
    </w:p>
    <w:p>
      <w:r>
        <w:t>Examples:</w:t>
        <w:br/>
        <w:t>• Course progress bar</w:t>
        <w:br/>
        <w:t>• Completion percentage</w:t>
        <w:br/>
        <w:t>• Test score</w:t>
        <w:br/>
        <w:t>• Accuracy</w:t>
        <w:br/>
        <w:t>• Streak where appropriate</w:t>
        <w:br/>
        <w:t>• Tool completion</w:t>
        <w:br/>
        <w:t>• Certificate eligibility</w:t>
      </w:r>
    </w:p>
    <w:p>
      <w:r>
        <w:t>Progress indicators should encourage continuation rather than create anxiety.</w:t>
      </w:r>
    </w:p>
    <w:p>
      <w:pPr>
        <w:pStyle w:val="Heading1"/>
      </w:pPr>
      <w:r>
        <w:t>29. EMPTY STATES</w:t>
      </w:r>
    </w:p>
    <w:p>
      <w:r>
        <w:t>Every important empty state should tell the user what to do next.</w:t>
      </w:r>
    </w:p>
    <w:p>
      <w:r>
        <w:t>Examples:</w:t>
      </w:r>
    </w:p>
    <w:p>
      <w:r>
        <w:t>No courses started:</w:t>
        <w:br/>
        <w:t>“Start your first learning module.”</w:t>
      </w:r>
    </w:p>
    <w:p>
      <w:r>
        <w:t>No bookmarks:</w:t>
        <w:br/>
        <w:t>“Save provisions, lessons and updates for quick access.”</w:t>
      </w:r>
    </w:p>
    <w:p>
      <w:r>
        <w:t>No tests:</w:t>
        <w:br/>
        <w:t>“Take your first practice test.”</w:t>
      </w:r>
    </w:p>
    <w:p>
      <w:r>
        <w:t>No certificates:</w:t>
        <w:br/>
        <w:t>“Complete an eligible programme to earn your first certificate.”</w:t>
      </w:r>
    </w:p>
    <w:p>
      <w:pPr>
        <w:pStyle w:val="Heading1"/>
      </w:pPr>
      <w:r>
        <w:t>30. ERROR STATES</w:t>
      </w:r>
    </w:p>
    <w:p>
      <w:r>
        <w:t>Errors should be human-readable.</w:t>
      </w:r>
    </w:p>
    <w:p>
      <w:r>
        <w:t>Avoid:</w:t>
        <w:br/>
        <w:t>“Something went wrong.”</w:t>
      </w:r>
    </w:p>
    <w:p>
      <w:r>
        <w:t>Prefer:</w:t>
        <w:br/>
        <w:t>“We couldn't load your test results. Please try again.”</w:t>
      </w:r>
    </w:p>
    <w:p>
      <w:r>
        <w:t>Where appropriate provide:</w:t>
        <w:br/>
        <w:t>• Retry</w:t>
        <w:br/>
        <w:t>• Return</w:t>
        <w:br/>
        <w:t>• Contact/support action</w:t>
      </w:r>
    </w:p>
    <w:p>
      <w:pPr>
        <w:pStyle w:val="Heading1"/>
      </w:pPr>
      <w:r>
        <w:t>31. MOBILE UX</w:t>
      </w:r>
    </w:p>
    <w:p>
      <w:r>
        <w:t>Mobile is a first-class experience.</w:t>
      </w:r>
    </w:p>
    <w:p>
      <w:r>
        <w:t>Priority:</w:t>
        <w:br/>
        <w:t>• Sticky but compact navigation</w:t>
        <w:br/>
        <w:t>• Readable legal text</w:t>
        <w:br/>
        <w:t>• Large touch targets</w:t>
        <w:br/>
        <w:t>• One-column forms</w:t>
        <w:br/>
        <w:t>• Horizontal-scroll tables</w:t>
        <w:br/>
        <w:t>• Easy test navigation</w:t>
        <w:br/>
        <w:t>• Persistent progress</w:t>
        <w:br/>
        <w:t>• Bottom-sheet or drawer interactions where appropriate</w:t>
      </w:r>
    </w:p>
    <w:p>
      <w:r>
        <w:t>Do not simply shrink desktop screens.</w:t>
      </w:r>
    </w:p>
    <w:p>
      <w:pPr>
        <w:pStyle w:val="Heading1"/>
      </w:pPr>
      <w:r>
        <w:t>32. ACCESSIBILITY</w:t>
      </w:r>
    </w:p>
    <w:p>
      <w:r>
        <w:t>Minimum requirements:</w:t>
        <w:br/>
        <w:t>• Good colour contrast</w:t>
        <w:br/>
        <w:t>• Keyboard navigation</w:t>
        <w:br/>
        <w:t>• Visible focus states</w:t>
        <w:br/>
        <w:t>• Semantic HTML</w:t>
        <w:br/>
        <w:t>• Proper labels</w:t>
        <w:br/>
        <w:t>• Accessible buttons</w:t>
        <w:br/>
        <w:t>• Alt text for meaningful images</w:t>
        <w:br/>
        <w:t>• Captions/transcripts where media is used</w:t>
        <w:br/>
        <w:t>• Avoid colour-only status communication</w:t>
      </w:r>
    </w:p>
    <w:p>
      <w:r>
        <w:t>Accessibility should be built into components rather than added at the end.</w:t>
      </w:r>
    </w:p>
    <w:p>
      <w:pPr>
        <w:pStyle w:val="Heading1"/>
      </w:pPr>
      <w:r>
        <w:t>33. MOTIVATION AND GAMIFICATION</w:t>
      </w:r>
    </w:p>
    <w:p>
      <w:r>
        <w:t>Use light gamification only where it improves learning.</w:t>
      </w:r>
    </w:p>
    <w:p>
      <w:r>
        <w:t>Appropriate:</w:t>
        <w:br/>
        <w:t>• Progress</w:t>
        <w:br/>
        <w:t>• Completion</w:t>
        <w:br/>
        <w:t>• Streaks</w:t>
        <w:br/>
        <w:t>• Badges</w:t>
        <w:br/>
        <w:t>• Certificates</w:t>
        <w:br/>
        <w:t>• Personal best scores</w:t>
      </w:r>
    </w:p>
    <w:p>
      <w:r>
        <w:t>Avoid:</w:t>
        <w:br/>
        <w:t>• Excessive points</w:t>
        <w:br/>
        <w:t>• Leaderboards that distract from learning</w:t>
        <w:br/>
        <w:t>• Artificial urgency</w:t>
        <w:br/>
        <w:t>• Game-like visual clutter</w:t>
      </w:r>
    </w:p>
    <w:p>
      <w:pPr>
        <w:pStyle w:val="Heading1"/>
      </w:pPr>
      <w:r>
        <w:t>34. SEARCH UX</w:t>
      </w:r>
    </w:p>
    <w:p>
      <w:r>
        <w:t>Search should eventually become a major RegMate capability.</w:t>
      </w:r>
    </w:p>
    <w:p>
      <w:r>
        <w:t>Search results should identify the content type:</w:t>
      </w:r>
    </w:p>
    <w:p>
      <w:r>
        <w:t>Article</w:t>
        <w:br/>
        <w:t>Lesson</w:t>
        <w:br/>
        <w:t>Provision</w:t>
        <w:br/>
        <w:t>Question</w:t>
        <w:br/>
        <w:t>Test</w:t>
        <w:br/>
        <w:t>Tool</w:t>
        <w:br/>
        <w:t>Regulatory Update</w:t>
        <w:br/>
        <w:t>Enforcement Action</w:t>
      </w:r>
    </w:p>
    <w:p>
      <w:r>
        <w:t>Filters should include regulator, topic, content type and date where relevant.</w:t>
      </w:r>
    </w:p>
    <w:p>
      <w:pPr>
        <w:pStyle w:val="Heading1"/>
      </w:pPr>
      <w:r>
        <w:t>35. NOTIFICATIONS</w:t>
      </w:r>
    </w:p>
    <w:p>
      <w:r>
        <w:t>Notifications should be useful, not noisy.</w:t>
      </w:r>
    </w:p>
    <w:p>
      <w:r>
        <w:t>Possible notifications:</w:t>
        <w:br/>
        <w:t>• Course progress reminder</w:t>
        <w:br/>
        <w:t>• Test result</w:t>
        <w:br/>
        <w:t>• Certificate available</w:t>
        <w:br/>
        <w:t>• Membership expiry</w:t>
        <w:br/>
        <w:t>• Regulatory alert</w:t>
        <w:br/>
        <w:t>• New content</w:t>
      </w:r>
    </w:p>
    <w:p>
      <w:r>
        <w:t>Users should have control over non-essential notifications.</w:t>
      </w:r>
    </w:p>
    <w:p>
      <w:pPr>
        <w:pStyle w:val="Heading1"/>
      </w:pPr>
      <w:r>
        <w:t>36. TRUST AND SOURCE DESIGN</w:t>
      </w:r>
    </w:p>
    <w:p>
      <w:r>
        <w:t>Regulatory content must make source information easy to find.</w:t>
      </w:r>
    </w:p>
    <w:p>
      <w:r>
        <w:t>Where applicable display:</w:t>
        <w:br/>
        <w:t>• Regulator</w:t>
        <w:br/>
        <w:t>• Instrument</w:t>
        <w:br/>
        <w:t>• Provision</w:t>
        <w:br/>
        <w:t>• Date</w:t>
        <w:br/>
        <w:t>• Effective date</w:t>
        <w:br/>
        <w:t>• Source/reference</w:t>
      </w:r>
    </w:p>
    <w:p>
      <w:r>
        <w:t>RegMate commentary should be clearly distinguished from authoritative source material.</w:t>
      </w:r>
    </w:p>
    <w:p>
      <w:pPr>
        <w:pStyle w:val="Heading1"/>
      </w:pPr>
      <w:r>
        <w:t>37. CONTENT DENSITY</w:t>
      </w:r>
    </w:p>
    <w:p>
      <w:r>
        <w:t>RegMate will contain information-dense legal content.</w:t>
      </w:r>
    </w:p>
    <w:p>
      <w:r>
        <w:t>The solution is not to remove information but to structure it.</w:t>
      </w:r>
    </w:p>
    <w:p>
      <w:r>
        <w:t>Use:</w:t>
        <w:br/>
        <w:t>• Tabs</w:t>
        <w:br/>
        <w:t>• Accordions</w:t>
        <w:br/>
        <w:t>• Sections</w:t>
        <w:br/>
        <w:t>• Side navigation</w:t>
        <w:br/>
        <w:t>• Summary blocks</w:t>
        <w:br/>
        <w:t>• Progressive disclosure</w:t>
        <w:br/>
        <w:t>• Related content</w:t>
      </w:r>
    </w:p>
    <w:p>
      <w:r>
        <w:t>Do not hide critical legal information merely to make pages look minimal.</w:t>
      </w:r>
    </w:p>
    <w:p>
      <w:pPr>
        <w:pStyle w:val="Heading1"/>
      </w:pPr>
      <w:r>
        <w:t>38. DESIGN SYSTEM COMPONENT LIBRARY</w:t>
      </w:r>
    </w:p>
    <w:p>
      <w:r>
        <w:t>The initial reusable component library should include:</w:t>
      </w:r>
    </w:p>
    <w:p>
      <w:r>
        <w:t>• Header</w:t>
        <w:br/>
        <w:t>• Navigation</w:t>
        <w:br/>
        <w:t>• Footer</w:t>
        <w:br/>
        <w:t>• Breadcrumbs</w:t>
        <w:br/>
        <w:t>• Buttons</w:t>
        <w:br/>
        <w:t>• Inputs</w:t>
        <w:br/>
        <w:t>• Selects</w:t>
        <w:br/>
        <w:t>• Tabs</w:t>
        <w:br/>
        <w:t>• Accordions</w:t>
        <w:br/>
        <w:t>• Cards</w:t>
        <w:br/>
        <w:t>• Badges</w:t>
        <w:br/>
        <w:t>• Alerts</w:t>
        <w:br/>
        <w:t>• Modals</w:t>
        <w:br/>
        <w:t>• Drawers</w:t>
        <w:br/>
        <w:t>• Progress bars</w:t>
        <w:br/>
        <w:t>• Tables</w:t>
        <w:br/>
        <w:t>• Pagination</w:t>
        <w:br/>
        <w:t>• Search</w:t>
        <w:br/>
        <w:t>• Filters</w:t>
        <w:br/>
        <w:t>• Quiz question</w:t>
        <w:br/>
        <w:t>• Test navigator</w:t>
        <w:br/>
        <w:t>• Result summary</w:t>
        <w:br/>
        <w:t>• Regulatory provision block</w:t>
        <w:br/>
        <w:t>• Source/reference block</w:t>
        <w:br/>
        <w:t>• Locked-content block</w:t>
        <w:br/>
        <w:t>• Pricing card</w:t>
        <w:br/>
        <w:t>• Certificate card</w:t>
        <w:br/>
        <w:t>• Dashboard widget</w:t>
      </w:r>
    </w:p>
    <w:p>
      <w:pPr>
        <w:pStyle w:val="Heading1"/>
      </w:pPr>
      <w:r>
        <w:t>39. ICONOGRAPHY</w:t>
      </w:r>
    </w:p>
    <w:p>
      <w:r>
        <w:t>Icons should be simple, consistent and functional.</w:t>
      </w:r>
    </w:p>
    <w:p>
      <w:r>
        <w:t>Use icons to reinforce meaning, not replace important labels.</w:t>
      </w:r>
    </w:p>
    <w:p>
      <w:r>
        <w:t>Avoid mixing multiple icon styles.</w:t>
      </w:r>
    </w:p>
    <w:p>
      <w:r>
        <w:t>Icons should have accessible labels where necessary.</w:t>
      </w:r>
    </w:p>
    <w:p>
      <w:pPr>
        <w:pStyle w:val="Heading1"/>
      </w:pPr>
      <w:r>
        <w:t>40. ANIMATION</w:t>
      </w:r>
    </w:p>
    <w:p>
      <w:r>
        <w:t>Animation should be subtle and purposeful.</w:t>
      </w:r>
    </w:p>
    <w:p>
      <w:r>
        <w:t>Use animation for:</w:t>
        <w:br/>
        <w:t>• Page transitions</w:t>
        <w:br/>
        <w:t>• Progress changes</w:t>
        <w:br/>
        <w:t>• Expanding content</w:t>
        <w:br/>
        <w:t>• Loading states</w:t>
        <w:br/>
        <w:t>• Success confirmation</w:t>
      </w:r>
    </w:p>
    <w:p>
      <w:r>
        <w:t>Avoid excessive motion.</w:t>
      </w:r>
    </w:p>
    <w:p>
      <w:r>
        <w:t>Respect reduced-motion accessibility preferences.</w:t>
      </w:r>
    </w:p>
    <w:p>
      <w:pPr>
        <w:pStyle w:val="Heading1"/>
      </w:pPr>
      <w:r>
        <w:t>41. DARK MODE</w:t>
      </w:r>
    </w:p>
    <w:p>
      <w:r>
        <w:t>Dark mode should not be a V1 priority.</w:t>
      </w:r>
    </w:p>
    <w:p>
      <w:r>
        <w:t>If introduced later, it must be designed as a complete theme rather than simply inverting colours.</w:t>
      </w:r>
    </w:p>
    <w:p>
      <w:r>
        <w:t>Regulatory reading must remain highly readable in either mode.</w:t>
      </w:r>
    </w:p>
    <w:p>
      <w:pPr>
        <w:pStyle w:val="Heading1"/>
      </w:pPr>
      <w:r>
        <w:t>42. TRUST ELEMENTS</w:t>
      </w:r>
    </w:p>
    <w:p>
      <w:r>
        <w:t>Where appropriate, RegMate may display:</w:t>
        <w:br/>
        <w:t>• Author information</w:t>
        <w:br/>
        <w:t>• Source references</w:t>
        <w:br/>
        <w:t>• Regulatory citations</w:t>
        <w:br/>
        <w:t>• Last updated date</w:t>
        <w:br/>
        <w:t>• Content version</w:t>
        <w:br/>
        <w:t>• Review status</w:t>
        <w:br/>
        <w:t>• Professional credentials</w:t>
        <w:br/>
        <w:t>• Clear independence/disclaimer language</w:t>
      </w:r>
    </w:p>
    <w:p>
      <w:r>
        <w:t>Trust should come from transparency rather than decorative badges.</w:t>
      </w:r>
    </w:p>
    <w:p>
      <w:pPr>
        <w:pStyle w:val="Heading1"/>
      </w:pPr>
      <w:r>
        <w:t>43. COMMERCIAL UX</w:t>
      </w:r>
    </w:p>
    <w:p>
      <w:r>
        <w:t>Upgrade prompts should be contextual.</w:t>
      </w:r>
    </w:p>
    <w:p>
      <w:r>
        <w:t>Examples:</w:t>
        <w:br/>
        <w:t>After a free lesson:</w:t>
        <w:br/>
        <w:t>“Continue with the complete course.”</w:t>
      </w:r>
    </w:p>
    <w:p>
      <w:r>
        <w:t>After a limited quiz:</w:t>
        <w:br/>
        <w:t>“Unlock the full practice library.”</w:t>
      </w:r>
    </w:p>
    <w:p>
      <w:r>
        <w:t>After a preview:</w:t>
        <w:br/>
        <w:t>“Access the complete RegReady track.”</w:t>
      </w:r>
    </w:p>
    <w:p>
      <w:r>
        <w:t>The user should understand what additional value payment provides.</w:t>
      </w:r>
    </w:p>
    <w:p>
      <w:pPr>
        <w:pStyle w:val="Heading1"/>
      </w:pPr>
      <w:r>
        <w:t>44. CHECKOUT UX</w:t>
      </w:r>
    </w:p>
    <w:p>
      <w:r>
        <w:t>Checkout should be simple.</w:t>
      </w:r>
    </w:p>
    <w:p>
      <w:r>
        <w:t>Show:</w:t>
        <w:br/>
        <w:t>• Product/membership</w:t>
        <w:br/>
        <w:t>• Price</w:t>
        <w:br/>
        <w:t>• Applicable taxes/fees where relevant</w:t>
        <w:br/>
        <w:t>• Payment method</w:t>
        <w:br/>
        <w:t>• Terms</w:t>
        <w:br/>
        <w:t>• Confirmation</w:t>
      </w:r>
    </w:p>
    <w:p>
      <w:r>
        <w:t>Avoid unnecessary fields.</w:t>
      </w:r>
    </w:p>
    <w:p>
      <w:r>
        <w:t>After successful payment, immediately show the newly unlocked product or dashboard state.</w:t>
      </w:r>
    </w:p>
    <w:p>
      <w:pPr>
        <w:pStyle w:val="Heading1"/>
      </w:pPr>
      <w:r>
        <w:t>45. ACCOUNT UX</w:t>
      </w:r>
    </w:p>
    <w:p>
      <w:r>
        <w:t>Account area should include:</w:t>
        <w:br/>
        <w:t>• Profile</w:t>
        <w:br/>
        <w:t>• My Products</w:t>
        <w:br/>
        <w:t>• Membership</w:t>
        <w:br/>
        <w:t>• Orders</w:t>
        <w:br/>
        <w:t>• Certificates</w:t>
        <w:br/>
        <w:t>• Bookmarks</w:t>
        <w:br/>
        <w:t>• Activity</w:t>
        <w:br/>
        <w:t>• Settings</w:t>
      </w:r>
    </w:p>
    <w:p>
      <w:r>
        <w:t>Users should be able to clearly distinguish purchased products from membership access.</w:t>
      </w:r>
    </w:p>
    <w:p>
      <w:pPr>
        <w:pStyle w:val="Heading1"/>
      </w:pPr>
      <w:r>
        <w:t>46. DESIGN DO-NOT LIST</w:t>
      </w:r>
    </w:p>
    <w:p>
      <w:r>
        <w:t>Avoid:</w:t>
        <w:br/>
        <w:t>• Generic LMS appearance</w:t>
        <w:br/>
        <w:t>• Excessive gradients</w:t>
        <w:br/>
        <w:t>• Excessive rounded cards</w:t>
        <w:br/>
        <w:t>• Too many colours</w:t>
        <w:br/>
        <w:t>• Crowded dashboards</w:t>
        <w:br/>
        <w:t>• Tiny legal text</w:t>
        <w:br/>
        <w:t>• Overuse of icons</w:t>
        <w:br/>
        <w:t>• Aggressive sales popups</w:t>
        <w:br/>
        <w:t>• Dark patterns</w:t>
        <w:br/>
        <w:t>• Fake urgency</w:t>
        <w:br/>
        <w:t>• Decorative animations</w:t>
        <w:br/>
        <w:t>• Visually confusing regulatory pages</w:t>
      </w:r>
    </w:p>
    <w:p>
      <w:pPr>
        <w:pStyle w:val="Heading1"/>
      </w:pPr>
      <w:r>
        <w:t>47. RESPONSIVE BREAKPOINT STRATEGY</w:t>
      </w:r>
    </w:p>
    <w:p>
      <w:r>
        <w:t>Use a small number of well-defined breakpoints rather than designing separately for every device.</w:t>
      </w:r>
    </w:p>
    <w:p>
      <w:r>
        <w:t>The exact breakpoint values will be determined during implementation, but components must support:</w:t>
        <w:br/>
        <w:t>• Mobile</w:t>
        <w:br/>
        <w:t>• Tablet</w:t>
        <w:br/>
        <w:t>• Desktop</w:t>
        <w:br/>
        <w:t>• Large desktop</w:t>
      </w:r>
    </w:p>
    <w:p>
      <w:r>
        <w:t>Layouts should be fluid between breakpoints.</w:t>
      </w:r>
    </w:p>
    <w:p>
      <w:pPr>
        <w:pStyle w:val="Heading1"/>
      </w:pPr>
      <w:r>
        <w:t>48. DESIGN QA CHECKLIST</w:t>
      </w:r>
    </w:p>
    <w:p>
      <w:r>
        <w:t>Before a screen is considered complete, verify:</w:t>
      </w:r>
    </w:p>
    <w:p>
      <w:r>
        <w:t>• Visual hierarchy is clear.</w:t>
        <w:br/>
        <w:t>• Primary action is obvious.</w:t>
        <w:br/>
        <w:t>• Typography is readable.</w:t>
        <w:br/>
        <w:t>• Spacing is consistent.</w:t>
        <w:br/>
        <w:t>• Locked/free status is understandable.</w:t>
        <w:br/>
        <w:t>• Mobile layout works.</w:t>
        <w:br/>
        <w:t>• Accessibility basics are satisfied.</w:t>
        <w:br/>
        <w:t>• Loading state exists where required.</w:t>
        <w:br/>
        <w:t>• Empty state exists where required.</w:t>
        <w:br/>
        <w:t>• Error state exists where required.</w:t>
        <w:br/>
        <w:t>• No unnecessary UI clutter.</w:t>
        <w:br/>
        <w:t>• Regulatory source information is visible where applicable.</w:t>
      </w:r>
    </w:p>
    <w:p>
      <w:pPr>
        <w:pStyle w:val="Heading1"/>
      </w:pPr>
      <w:r>
        <w:t>49. V1 DESIGN PRIORITIES</w:t>
      </w:r>
    </w:p>
    <w:p>
      <w:r>
        <w:t>Priority 1:</w:t>
        <w:br/>
        <w:t>Global shell, homepage, authentication, dashboard and product pages.</w:t>
      </w:r>
    </w:p>
    <w:p>
      <w:r>
        <w:t>Priority 2:</w:t>
        <w:br/>
        <w:t>RegLearn lesson experience, RegPractice test experience and RegReady preparation experience.</w:t>
      </w:r>
    </w:p>
    <w:p>
      <w:r>
        <w:t>Priority 3:</w:t>
        <w:br/>
        <w:t>RegLens regulatory reading, RegTools workflow and RegIntel content.</w:t>
      </w:r>
    </w:p>
    <w:p>
      <w:r>
        <w:t>Priority 4:</w:t>
        <w:br/>
        <w:t>Advanced polish, animation, personalisation and additional visual features.</w:t>
      </w:r>
    </w:p>
    <w:p>
      <w:pPr>
        <w:pStyle w:val="Heading1"/>
      </w:pPr>
      <w:r>
        <w:t>50. DOCUMENT RELATIONSHIP</w:t>
      </w:r>
    </w:p>
    <w:p>
      <w:r>
        <w:t>Document 01 defines navigation and information architecture.</w:t>
      </w:r>
    </w:p>
    <w:p>
      <w:r>
        <w:t>Document 02 defines brand and product architecture.</w:t>
      </w:r>
    </w:p>
    <w:p>
      <w:r>
        <w:t>Document 03 defines V1 product functionality.</w:t>
      </w:r>
    </w:p>
    <w:p>
      <w:r>
        <w:t>Document 04 defines user roles and access.</w:t>
      </w:r>
    </w:p>
    <w:p>
      <w:r>
        <w:t>Document 05 defines database and technical architecture.</w:t>
      </w:r>
    </w:p>
    <w:p>
      <w:r>
        <w:t>Document 06 defines the visual and UX system that will be implemented across the platform.</w:t>
      </w:r>
    </w:p>
    <w:p>
      <w:r>
        <w:t>The next document should define:</w:t>
        <w:br/>
        <w:t>07 — RegMate Content &amp; Data Model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