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18:17:19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C:\raks\apiguard\raksanalyzer\temp\uploads\f6773fbe-ba3c-4c4e-af9d-c7e9d132427d\customerOrder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HTTPEventSource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68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Service Agents</w:t>
      </w:r>
    </w:p>
    <w:p>
      <w:pPr>
        <w:pStyle w:val="Heading3"/>
      </w:pPr>
      <w:r>
        <w:rPr>
          <w:b w:val="on"/>
          <w:sz w:val="24"/>
        </w:rPr>
        <w:t>2.3.1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Operation Integration</w:t>
      </w:r>
    </w:p>
    <w:p>
      <w:pPr>
        <w:jc w:val="center"/>
      </w:pPr>
      <w:r>
        <w:drawing>
          <wp:inline distT="0" distR="0" distB="0" distL="0">
            <wp:extent cx="466725" cy="78105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2.4 REST Services</w:t>
      </w:r>
    </w:p>
    <w:p/>
    <w:p>
      <w:pPr>
        <w:pStyle w:val="Heading2"/>
      </w:pPr>
      <w:r>
        <w:rPr>
          <w:b w:val="on"/>
          <w:sz w:val="28"/>
        </w:rPr>
        <w:t>2.5 File Pollers</w:t>
      </w:r>
    </w:p>
    <w:p>
      <w:pPr>
        <w:pStyle w:val="Heading3"/>
      </w:pPr>
      <w:r>
        <w:rPr>
          <w:b w:val="on"/>
          <w:sz w:val="24"/>
        </w:rPr>
        <w:t>2.5.1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Service/orderServiceFILE.process Integration</w:t>
      </w:r>
    </w:p>
    <w:p>
      <w:pPr>
        <w:jc w:val="center"/>
      </w:pPr>
      <w:r>
        <w:drawing>
          <wp:inline distT="0" distR="0" distB="0" distL="0">
            <wp:extent cx="1476375" cy="6819900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HTTP Receivers</w:t>
      </w:r>
    </w:p>
    <w:p>
      <w:pPr>
        <w:pStyle w:val="Heading3"/>
      </w:pPr>
      <w:r>
        <w:rPr>
          <w:b w:val="on"/>
          <w:sz w:val="24"/>
        </w:rPr>
        <w:t>2.6.1 Service/orderServiceREST.process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xsd:element/@name</w:t>
            </w:r>
          </w:p>
        </w:tc>
        <w:tc>
          <w:p>
            <w:r>
              <w:t>Pragma</w:t>
            </w:r>
          </w:p>
        </w:tc>
      </w:tr>
      <w:tr>
        <w:tc>
          <w:p>
            <w:r>
              <w:t>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Service/orderServiceREST.process Integration</w:t>
      </w:r>
    </w:p>
    <w:p>
      <w:pPr>
        <w:jc w:val="center"/>
      </w:pPr>
      <w:r>
        <w:drawing>
          <wp:inline distT="0" distR="0" distB="0" distL="0">
            <wp:extent cx="1314450" cy="128587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2.7 JMS Queue Receivers</w:t>
      </w:r>
    </w:p>
    <w:p>
      <w:pPr>
        <w:pStyle w:val="Heading3"/>
      </w:pPr>
      <w:r>
        <w:rPr>
          <w:b w:val="on"/>
          <w:sz w:val="24"/>
        </w:rPr>
        <w:t>2.7.1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Service/orderServiceJMS.process Integration</w:t>
      </w:r>
    </w:p>
    <w:p>
      <w:pPr>
        <w:jc w:val="center"/>
      </w:pPr>
      <w:r>
        <w:drawing>
          <wp:inline distT="0" distR="0" distB="0" distL="0">
            <wp:extent cx="1876425" cy="393382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Timers</w:t>
      </w:r>
    </w:p>
    <w:p>
      <w:pPr>
        <w:pStyle w:val="Heading3"/>
      </w:pPr>
      <w:r>
        <w:rPr>
          <w:b w:val="on"/>
          <w:sz w:val="24"/>
        </w:rPr>
        <w:t>2.8.1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Service/orderServiceSCHEDULER.process Integration</w:t>
      </w:r>
    </w:p>
    <w:p>
      <w:pPr>
        <w:jc w:val="center"/>
      </w:pPr>
      <w:r>
        <w:drawing>
          <wp:inline distT="0" distR="0" distB="0" distL="0">
            <wp:extent cx="1362075" cy="2305050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HTTPEventSource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" name="Drawing 6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7" name="Drawing 7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3.5.3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3.6.11.1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3.6.12.2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3.6.13.1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3.6.14.1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3.6.16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3.6.16.2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3.6.17.1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3.6.18.1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3.7.9.1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3.7.16.1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3.7.18.1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3.7.20.1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3.8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REST Dispatch and Reply ( class )</w:t>
      </w:r>
    </w:p>
    <w:p>
      <w:r>
        <w:t>Name: REST Dispatch and Reply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HTTP Connection</w:t>
      </w:r>
    </w:p>
    <w:p>
      <w:pPr>
        <w:pStyle w:val="Heading3"/>
      </w:pPr>
      <w:r>
        <w:rPr>
          <w:b w:val="on"/>
          <w:sz w:val="24"/>
        </w:rPr>
        <w:t>4.1.1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JDBC Connection</w:t>
      </w:r>
    </w:p>
    <w:p>
      <w:pPr>
        <w:pStyle w:val="Heading3"/>
      </w:pPr>
      <w:r>
        <w:rPr>
          <w:b w:val="on"/>
          <w:sz w:val="24"/>
        </w:rPr>
        <w:t>4.2.1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JMS Connection</w:t>
      </w:r>
    </w:p>
    <w:p>
      <w:pPr>
        <w:pStyle w:val="Heading3"/>
      </w:pPr>
      <w:r>
        <w:rPr>
          <w:b w:val="on"/>
          <w:sz w:val="24"/>
        </w:rPr>
        <w:t>4.3.1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Job Shared Variable</w:t>
      </w:r>
    </w:p>
    <w:p>
      <w:pPr>
        <w:pStyle w:val="Heading3"/>
      </w:pPr>
      <w:r>
        <w:rPr>
          <w:b w:val="on"/>
          <w:sz w:val="24"/>
        </w:rPr>
        <w:t>4.4.1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Service Agent Config</w:t>
      </w:r>
    </w:p>
    <w:p>
      <w:pPr>
        <w:pStyle w:val="Heading3"/>
      </w:pPr>
      <w:r>
        <w:rPr>
          <w:b w:val="on"/>
          <w:sz w:val="24"/>
        </w:rPr>
        <w:t>4.5.1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Shared Variable</w:t>
      </w:r>
    </w:p>
    <w:p>
      <w:pPr>
        <w:pStyle w:val="Heading3"/>
      </w:pPr>
      <w:r>
        <w:rPr>
          <w:b w:val="on"/>
          <w:sz w:val="24"/>
        </w:rPr>
        <w:t>4.6.1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WSDL</w:t>
      </w:r>
    </w:p>
    <w:p>
      <w:pPr>
        <w:pStyle w:val="Heading3"/>
      </w:pPr>
      <w:r>
        <w:rPr>
          <w:b w:val="on"/>
          <w:sz w:val="24"/>
        </w:rPr>
        <w:t>4.7.1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XSD Schema</w:t>
      </w:r>
    </w:p>
    <w:p>
      <w:pPr>
        <w:pStyle w:val="Heading3"/>
      </w:pPr>
      <w:r>
        <w:rPr>
          <w:b w:val="on"/>
          <w:sz w:val="24"/>
        </w:rPr>
        <w:t>4.8.1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r>
        <w:t>No adapters found.</w:t>
      </w:r>
    </w:p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68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9</w:t>
            </w:r>
          </w:p>
        </w:tc>
        <w:tc>
          <w:p>
            <w:r>
              <w:t>109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1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r>
        <w:t>No archive definitions found.</w:t>
      </w:r>
    </w:p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2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footer1.xml" Type="http://schemas.openxmlformats.org/officeDocument/2006/relationships/footer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