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18:18:19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C:\raks\apiguard\raksanalyzer\temp\uploads\61b1019b-4369-4009-a766-24e917def180\customerOrder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HTTPEventSource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68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56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Service Agents</w:t>
      </w:r>
    </w:p>
    <w:p>
      <w:pPr>
        <w:pStyle w:val="Heading3"/>
      </w:pPr>
      <w:r>
        <w:rPr>
          <w:b w:val="on"/>
          <w:sz w:val="24"/>
        </w:rPr>
        <w:t>2.3.1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Operation Integration</w:t>
      </w:r>
    </w:p>
    <w:p>
      <w:pPr>
        <w:jc w:val="center"/>
      </w:pPr>
      <w:r>
        <w:drawing>
          <wp:inline distT="0" distR="0" distB="0" distL="0">
            <wp:extent cx="466725" cy="78105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2.4 REST Services</w:t>
      </w:r>
    </w:p>
    <w:p/>
    <w:p>
      <w:pPr>
        <w:pStyle w:val="Heading2"/>
      </w:pPr>
      <w:r>
        <w:rPr>
          <w:b w:val="on"/>
          <w:sz w:val="28"/>
        </w:rPr>
        <w:t>2.5 File Pollers</w:t>
      </w:r>
    </w:p>
    <w:p>
      <w:pPr>
        <w:pStyle w:val="Heading3"/>
      </w:pPr>
      <w:r>
        <w:rPr>
          <w:b w:val="on"/>
          <w:sz w:val="24"/>
        </w:rPr>
        <w:t>2.5.1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2.5.2 Service/orderServiceFILE.process Integration</w:t>
      </w:r>
    </w:p>
    <w:p>
      <w:pPr>
        <w:jc w:val="center"/>
      </w:pPr>
      <w:r>
        <w:drawing>
          <wp:inline distT="0" distR="0" distB="0" distL="0">
            <wp:extent cx="1476375" cy="6819900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HTTP Receivers</w:t>
      </w:r>
    </w:p>
    <w:p>
      <w:pPr>
        <w:pStyle w:val="Heading3"/>
      </w:pPr>
      <w:r>
        <w:rPr>
          <w:b w:val="on"/>
          <w:sz w:val="24"/>
        </w:rPr>
        <w:t>2.6.1 Service/orderServiceREST.process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xsd:element/@name</w:t>
            </w:r>
          </w:p>
        </w:tc>
        <w:tc>
          <w:p>
            <w:r>
              <w:t>Pragma</w:t>
            </w:r>
          </w:p>
        </w:tc>
      </w:tr>
      <w:tr>
        <w:tc>
          <w:p>
            <w:r>
              <w:t>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Service/orderServiceREST.process Integration</w:t>
      </w:r>
    </w:p>
    <w:p>
      <w:pPr>
        <w:jc w:val="center"/>
      </w:pPr>
      <w:r>
        <w:drawing>
          <wp:inline distT="0" distR="0" distB="0" distL="0">
            <wp:extent cx="1314450" cy="1285875"/>
            <wp:docPr id="3" name="Drawing 3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gration Diagram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2.7 JMS Queue Receivers</w:t>
      </w:r>
    </w:p>
    <w:p>
      <w:pPr>
        <w:pStyle w:val="Heading3"/>
      </w:pPr>
      <w:r>
        <w:rPr>
          <w:b w:val="on"/>
          <w:sz w:val="24"/>
        </w:rPr>
        <w:t>2.7.1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Service/orderServiceJMS.process Integration</w:t>
      </w:r>
    </w:p>
    <w:p>
      <w:pPr>
        <w:jc w:val="center"/>
      </w:pPr>
      <w:r>
        <w:drawing>
          <wp:inline distT="0" distR="0" distB="0" distL="0">
            <wp:extent cx="1876425" cy="3933825"/>
            <wp:docPr id="4" name="Drawing 4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tegration Diagram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2.8 Timers</w:t>
      </w:r>
    </w:p>
    <w:p>
      <w:pPr>
        <w:pStyle w:val="Heading3"/>
      </w:pPr>
      <w:r>
        <w:rPr>
          <w:b w:val="on"/>
          <w:sz w:val="24"/>
        </w:rPr>
        <w:t>2.8.1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Service/orderServiceSCHEDULER.process Integration</w:t>
      </w:r>
    </w:p>
    <w:p>
      <w:pPr>
        <w:jc w:val="center"/>
      </w:pPr>
      <w:r>
        <w:drawing>
          <wp:inline distT="0" distR="0" distB="0" distL="0">
            <wp:extent cx="1362075" cy="2305050"/>
            <wp:docPr id="5" name="Drawing 5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egration Diagram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HTTPEventSource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" name="Drawing 6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7" name="Drawing 7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8" name="Drawing 8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3.5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9" name="Drawing 9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3.5.3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0" name="Drawing 10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3.6.11.1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3.6.12.2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3.6.13.1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3.6.14.1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3.6.16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3.6.16.2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3.6.17.1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3.6.18.1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3.7.6.1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3.7.7.1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3.7.8.1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3.7.9.1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3.7.10.1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3.7.11.1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3.7.13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3.7.13.1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3.7.14.1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3.7.15.1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3.7.16.1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3.7.18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3.7.18.1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3.7.20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3.7.20.1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3.8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REST Dispatch and Reply ( class )</w:t>
      </w:r>
    </w:p>
    <w:p>
      <w:r>
        <w:t>Name: REST Dispatch and Reply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HTTP Connection</w:t>
      </w:r>
    </w:p>
    <w:p>
      <w:pPr>
        <w:pStyle w:val="Heading3"/>
      </w:pPr>
      <w:r>
        <w:rPr>
          <w:b w:val="on"/>
          <w:sz w:val="24"/>
        </w:rPr>
        <w:t>4.1.1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11111111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JDBC Connection</w:t>
      </w:r>
    </w:p>
    <w:p>
      <w:pPr>
        <w:pStyle w:val="Heading3"/>
      </w:pPr>
      <w:r>
        <w:rPr>
          <w:b w:val="on"/>
          <w:sz w:val="24"/>
        </w:rPr>
        <w:t>4.2.1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JMS Connection</w:t>
      </w:r>
    </w:p>
    <w:p>
      <w:pPr>
        <w:pStyle w:val="Heading3"/>
      </w:pPr>
      <w:r>
        <w:rPr>
          <w:b w:val="on"/>
          <w:sz w:val="24"/>
        </w:rPr>
        <w:t>4.3.1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Job Shared Variable</w:t>
      </w:r>
    </w:p>
    <w:p>
      <w:pPr>
        <w:pStyle w:val="Heading3"/>
      </w:pPr>
      <w:r>
        <w:rPr>
          <w:b w:val="on"/>
          <w:sz w:val="24"/>
        </w:rPr>
        <w:t>4.4.1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Service Agent Config</w:t>
      </w:r>
    </w:p>
    <w:p>
      <w:pPr>
        <w:pStyle w:val="Heading3"/>
      </w:pPr>
      <w:r>
        <w:rPr>
          <w:b w:val="on"/>
          <w:sz w:val="24"/>
        </w:rPr>
        <w:t>4.5.1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Shared Variable</w:t>
      </w:r>
    </w:p>
    <w:p>
      <w:pPr>
        <w:pStyle w:val="Heading3"/>
      </w:pPr>
      <w:r>
        <w:rPr>
          <w:b w:val="on"/>
          <w:sz w:val="24"/>
        </w:rPr>
        <w:t>4.6.1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WSDL</w:t>
      </w:r>
    </w:p>
    <w:p>
      <w:pPr>
        <w:pStyle w:val="Heading3"/>
      </w:pPr>
      <w:r>
        <w:rPr>
          <w:b w:val="on"/>
          <w:sz w:val="24"/>
        </w:rPr>
        <w:t>4.7.1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4.7.2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XSD Schema</w:t>
      </w:r>
    </w:p>
    <w:p>
      <w:pPr>
        <w:pStyle w:val="Heading3"/>
      </w:pPr>
      <w:r>
        <w:rPr>
          <w:b w:val="on"/>
          <w:sz w:val="24"/>
        </w:rPr>
        <w:t>4.8.1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4.8.2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4.8.3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r>
        <w:t>No adapters found.</w:t>
      </w:r>
    </w:p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56</w:t>
      </w:r>
    </w:p>
    <w:p/>
    <w:p>
      <w:pPr>
        <w:pStyle w:val="Heading2"/>
      </w:pPr>
      <w:r>
        <w:rPr>
          <w:b w:val="on"/>
          <w:sz w:val="28"/>
        </w:rPr>
        <w:t>6.1 Adapters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adapterTopic</w:t>
            </w:r>
          </w:p>
        </w:tc>
        <w:tc>
          <w:p>
            <w:r>
              <w:t>topic.for.adapter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destiantionadapter</w:t>
            </w:r>
          </w:p>
        </w:tc>
        <w:tc>
          <w:p>
            <w:r>
              <w:t>some.queue.value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default (Count: 29)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AppServer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Client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CodePage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GatewayHost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GatewayService</w:t>
            </w:r>
          </w:p>
        </w:tc>
        <w:tc>
          <w:p>
            <w:r>
              <w:t>sapgw00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MessageEncoding</w:t>
            </w:r>
          </w:p>
        </w:tc>
        <w:tc>
          <w:p>
            <w:r>
              <w:t>ISO8859-1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#!NtRSZq3ODZ6t84gCP3RNiAvCDRUw5y2NMbGddSILs+g=</w:t>
            </w:r>
          </w:p>
        </w:tc>
        <w:tc>
          <w:p>
            <w:r>
              <w:t>Pwd</w:t>
            </w:r>
          </w:p>
        </w:tc>
      </w:tr>
      <w:tr>
        <w:tc>
          <w:p>
            <w:r>
              <w:t>ProgramID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>replace.com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750077777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76004444444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SystemNumber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anotherprop</w:t>
            </w:r>
          </w:p>
        </w:tc>
        <w:tc>
          <w:p>
            <w:r>
              <w:t>false</w:t>
            </w:r>
          </w:p>
        </w:tc>
        <w:tc>
          <w:p>
            <w:r>
              <w:t>Bool</w:t>
            </w:r>
          </w:p>
        </w:tc>
      </w:tr>
      <w:tr>
        <w:tc>
          <w:p>
            <w:r>
              <w:t>property23</w:t>
            </w:r>
          </w:p>
        </w:tc>
        <w:tc>
          <w:p>
            <w:r>
              <w:t>00224455</w:t>
            </w:r>
          </w:p>
        </w:tc>
        <w:tc>
          <w:p>
            <w:r>
              <w:t>Int</w:t>
            </w:r>
          </w:p>
        </w:tc>
      </w:tr>
      <w:tr>
        <w:tc>
          <w:p>
            <w:r>
              <w:t>pwdtype</w:t>
            </w:r>
          </w:p>
        </w:tc>
        <w:tc>
          <w:p>
            <w:r>
              <w:t>#!VqBgoWUqOYLUnHzHMiYAr7/5bcXYDZwZ</w:t>
            </w:r>
          </w:p>
        </w:tc>
        <w:tc>
          <w:p>
            <w:r>
              <w:t>Pwd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6.9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11111111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/soapOrderServicePath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68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9</w:t>
            </w:r>
          </w:p>
        </w:tc>
        <w:tc>
          <w:p>
            <w:r>
              <w:t>109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xml</w:t>
            </w:r>
          </w:p>
        </w:tc>
        <w:tc>
          <w:p>
            <w:r>
              <w:t>1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TIBCO.xml</w:t>
            </w:r>
          </w:p>
        </w:tc>
        <w:tc>
          <w:p>
            <w:r>
              <w:t>TIBCO.xml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r>
        <w:t>No archive definitions found.</w:t>
      </w:r>
    </w:p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2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footer1.xml" Type="http://schemas.openxmlformats.org/officeDocument/2006/relationships/footer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