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532E885" w:rsidR="00113C60" w:rsidRDefault="00113C60" w:rsidP="00113C60">
      <w:r>
        <w:t xml:space="preserve">The topic for this research is machine learning predictions in the area of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best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6BCC5"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D89A541" w:rsidR="00B77395" w:rsidRDefault="000A6CD6"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2688" behindDoc="0" locked="0" layoutInCell="1" allowOverlap="1" wp14:anchorId="35F7C8D6" wp14:editId="3D97A45F">
                <wp:simplePos x="0" y="0"/>
                <wp:positionH relativeFrom="column">
                  <wp:posOffset>1792224</wp:posOffset>
                </wp:positionH>
                <wp:positionV relativeFrom="paragraph">
                  <wp:posOffset>117322</wp:posOffset>
                </wp:positionV>
                <wp:extent cx="430581" cy="528066"/>
                <wp:effectExtent l="0" t="38100" r="64770" b="24765"/>
                <wp:wrapNone/>
                <wp:docPr id="1172845949" name="Straight Arrow Connector 28"/>
                <wp:cNvGraphicFramePr/>
                <a:graphic xmlns:a="http://schemas.openxmlformats.org/drawingml/2006/main">
                  <a:graphicData uri="http://schemas.microsoft.com/office/word/2010/wordprocessingShape">
                    <wps:wsp>
                      <wps:cNvCnPr/>
                      <wps:spPr>
                        <a:xfrm flipV="1">
                          <a:off x="0" y="0"/>
                          <a:ext cx="430581" cy="52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B05E6" id="_x0000_t32" coordsize="21600,21600" o:spt="32" o:oned="t" path="m,l21600,21600e" filled="f">
                <v:path arrowok="t" fillok="f" o:connecttype="none"/>
                <o:lock v:ext="edit" shapetype="t"/>
              </v:shapetype>
              <v:shape id="Straight Arrow Connector 28" o:spid="_x0000_s1026" type="#_x0000_t32" style="position:absolute;margin-left:141.1pt;margin-top:9.25pt;width:33.9pt;height:4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" strokecolor="#4472c4 [3204]" strokeweight=".5pt">
                <v:stroke endarrow="block" joinstyle="miter"/>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18ED8"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19571"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80A4"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5A0A9"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495992A">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21883"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4953BEEE" w:rsidR="00B77395" w:rsidRDefault="000A6CD6"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4736" behindDoc="0" locked="0" layoutInCell="1" allowOverlap="1" wp14:anchorId="2CD07FBD" wp14:editId="2D02905B">
                <wp:simplePos x="0" y="0"/>
                <wp:positionH relativeFrom="column">
                  <wp:posOffset>1792224</wp:posOffset>
                </wp:positionH>
                <wp:positionV relativeFrom="paragraph">
                  <wp:posOffset>161773</wp:posOffset>
                </wp:positionV>
                <wp:extent cx="395021" cy="513765"/>
                <wp:effectExtent l="0" t="0" r="81280" b="57785"/>
                <wp:wrapNone/>
                <wp:docPr id="1440217731" name="Straight Arrow Connector 30"/>
                <wp:cNvGraphicFramePr/>
                <a:graphic xmlns:a="http://schemas.openxmlformats.org/drawingml/2006/main">
                  <a:graphicData uri="http://schemas.microsoft.com/office/word/2010/wordprocessingShape">
                    <wps:wsp>
                      <wps:cNvCnPr/>
                      <wps:spPr>
                        <a:xfrm>
                          <a:off x="0" y="0"/>
                          <a:ext cx="395021" cy="513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E8B1D" id="Straight Arrow Connector 30" o:spid="_x0000_s1026" type="#_x0000_t32" style="position:absolute;margin-left:141.1pt;margin-top:12.75pt;width:31.1pt;height:40.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MfvgEAAM8DAAAOAAAAZHJzL2Uyb0RvYy54bWysU9uO0zAQfUfiHyy/0yRddYG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3712" behindDoc="0" locked="0" layoutInCell="1" allowOverlap="1" wp14:anchorId="035636DE" wp14:editId="26214D16">
                <wp:simplePos x="0" y="0"/>
                <wp:positionH relativeFrom="column">
                  <wp:posOffset>1784909</wp:posOffset>
                </wp:positionH>
                <wp:positionV relativeFrom="paragraph">
                  <wp:posOffset>156159</wp:posOffset>
                </wp:positionV>
                <wp:extent cx="416966" cy="7315"/>
                <wp:effectExtent l="0" t="57150" r="40640" b="88265"/>
                <wp:wrapNone/>
                <wp:docPr id="1144790841" name="Straight Arrow Connector 29"/>
                <wp:cNvGraphicFramePr/>
                <a:graphic xmlns:a="http://schemas.openxmlformats.org/drawingml/2006/main">
                  <a:graphicData uri="http://schemas.microsoft.com/office/word/2010/wordprocessingShape">
                    <wps:wsp>
                      <wps:cNvCnPr/>
                      <wps:spPr>
                        <a:xfrm>
                          <a:off x="0" y="0"/>
                          <a:ext cx="41696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374F9" id="Straight Arrow Connector 29" o:spid="_x0000_s1026" type="#_x0000_t32" style="position:absolute;margin-left:140.55pt;margin-top:12.3pt;width:32.8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" strokecolor="#4472c4 [3204]" strokeweight=".5pt">
                <v:stroke endarrow="block" joinstyle="miter"/>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2D7F72">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39A6260D">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029616"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951282"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6C7C2705"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FA3EB"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62D290"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337F29EE"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699D3"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6A7D4ED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373897B1" w:rsidR="00B77395" w:rsidRPr="002D6C96" w:rsidRDefault="00855228" w:rsidP="002D6C96">
      <w:pPr>
        <w:pStyle w:val="NormalWeb"/>
        <w:spacing w:before="0" w:beforeAutospacing="0" w:after="0" w:afterAutospacing="0"/>
        <w:ind w:left="1440" w:firstLine="720"/>
        <w:rPr>
          <w:rFonts w:asciiTheme="minorHAnsi" w:eastAsiaTheme="minorHAnsi" w:hAnsiTheme="minorHAnsi" w:cstheme="minorBidi"/>
          <w:i/>
          <w:iCs/>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1: Chart explaining the Research Understanding </w:t>
      </w:r>
      <w:r w:rsidR="00A32F87" w:rsidRPr="002D6C96">
        <w:rPr>
          <w:rFonts w:asciiTheme="minorHAnsi" w:eastAsiaTheme="minorHAnsi" w:hAnsiTheme="minorHAnsi" w:cstheme="minorBidi"/>
          <w:i/>
          <w:iCs/>
          <w:kern w:val="2"/>
          <w:sz w:val="22"/>
          <w:szCs w:val="22"/>
          <w:lang w:eastAsia="en-US"/>
          <w14:ligatures w14:val="standardContextual"/>
        </w:rPr>
        <w:t>phase.</w:t>
      </w:r>
    </w:p>
    <w:p w14:paraId="6A7ED55D" w14:textId="504634BD"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4FA12B2" w14:textId="79C31066"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p>
    <w:p w14:paraId="42C3E361" w14:textId="78AC0184"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610EAB3F"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6C84FEF0"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5D9615B3"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03969797" w14:textId="2A594ECE" w:rsidR="00E8199E" w:rsidRDefault="00D14C1D"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1728" behindDoc="0" locked="0" layoutInCell="1" allowOverlap="1" wp14:anchorId="3F310A2E" wp14:editId="49F2D722">
                <wp:simplePos x="0" y="0"/>
                <wp:positionH relativeFrom="column">
                  <wp:posOffset>3855109</wp:posOffset>
                </wp:positionH>
                <wp:positionV relativeFrom="paragraph">
                  <wp:posOffset>24180</wp:posOffset>
                </wp:positionV>
                <wp:extent cx="1697127" cy="687629"/>
                <wp:effectExtent l="0" t="0" r="17780" b="113030"/>
                <wp:wrapNone/>
                <wp:docPr id="572500805" name="Speech Bubble: Rectangle with Corners Rounded 14"/>
                <wp:cNvGraphicFramePr/>
                <a:graphic xmlns:a="http://schemas.openxmlformats.org/drawingml/2006/main">
                  <a:graphicData uri="http://schemas.microsoft.com/office/word/2010/wordprocessingShape">
                    <wps:wsp>
                      <wps:cNvSpPr/>
                      <wps:spPr>
                        <a:xfrm>
                          <a:off x="0" y="0"/>
                          <a:ext cx="1697127" cy="687629"/>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10A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4" o:spid="_x0000_s1035" type="#_x0000_t62" style="position:absolute;left:0;text-align:left;margin-left:303.55pt;margin-top:1.9pt;width:133.65pt;height:5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" adj="6300,24300" fillcolor="white [3212]" strokecolor="#09101d [484]" strokeweight="1pt">
                <v:textbo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2512" behindDoc="0" locked="0" layoutInCell="1" allowOverlap="1" wp14:anchorId="1E6BA943" wp14:editId="13F5C960">
                <wp:simplePos x="0" y="0"/>
                <wp:positionH relativeFrom="column">
                  <wp:posOffset>2245767</wp:posOffset>
                </wp:positionH>
                <wp:positionV relativeFrom="paragraph">
                  <wp:posOffset>126594</wp:posOffset>
                </wp:positionV>
                <wp:extent cx="1499870" cy="218211"/>
                <wp:effectExtent l="0" t="0" r="5080" b="0"/>
                <wp:wrapNone/>
                <wp:docPr id="1961404702" name="Text Box 2"/>
                <wp:cNvGraphicFramePr/>
                <a:graphic xmlns:a="http://schemas.openxmlformats.org/drawingml/2006/main">
                  <a:graphicData uri="http://schemas.microsoft.com/office/word/2010/wordprocessingShape">
                    <wps:wsp>
                      <wps:cNvSpPr txBox="1"/>
                      <wps:spPr>
                        <a:xfrm>
                          <a:off x="0" y="0"/>
                          <a:ext cx="1499870" cy="218211"/>
                        </a:xfrm>
                        <a:prstGeom prst="rect">
                          <a:avLst/>
                        </a:prstGeom>
                        <a:solidFill>
                          <a:schemeClr val="lt1"/>
                        </a:solidFill>
                        <a:ln w="6350">
                          <a:noFill/>
                        </a:ln>
                      </wps:spPr>
                      <wps:txbx>
                        <w:txbxContent>
                          <w:p w14:paraId="6087B130" w14:textId="2D3B7586" w:rsidR="00D14C1D" w:rsidRPr="00A97B7D" w:rsidRDefault="00D14C1D" w:rsidP="00D14C1D">
                            <w:pPr>
                              <w:rPr>
                                <w:sz w:val="14"/>
                                <w:szCs w:val="14"/>
                              </w:rPr>
                            </w:pPr>
                            <w:r>
                              <w:rPr>
                                <w:sz w:val="14"/>
                                <w:szCs w:val="14"/>
                              </w:rPr>
                              <w:t>Colonoscopy (Bowel Screen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A943" id="_x0000_s1036" type="#_x0000_t202" style="position:absolute;left:0;text-align:left;margin-left:176.85pt;margin-top:9.95pt;width:118.1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" fillcolor="white [3201]" stroked="f" strokeweight=".5pt">
                <v:textbox>
                  <w:txbxContent>
                    <w:p w14:paraId="6087B130" w14:textId="2D3B7586" w:rsidR="00D14C1D" w:rsidRPr="00A97B7D" w:rsidRDefault="00D14C1D" w:rsidP="00D14C1D">
                      <w:pPr>
                        <w:rPr>
                          <w:sz w:val="14"/>
                          <w:szCs w:val="14"/>
                        </w:rPr>
                      </w:pPr>
                      <w:r>
                        <w:rPr>
                          <w:sz w:val="14"/>
                          <w:szCs w:val="14"/>
                        </w:rPr>
                        <w:t>Colonoscopy (Bowel Screen Data)</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0464" behindDoc="0" locked="0" layoutInCell="1" allowOverlap="1" wp14:anchorId="7E5760B6" wp14:editId="23574A02">
                <wp:simplePos x="0" y="0"/>
                <wp:positionH relativeFrom="margin">
                  <wp:posOffset>2185035</wp:posOffset>
                </wp:positionH>
                <wp:positionV relativeFrom="paragraph">
                  <wp:posOffset>67691</wp:posOffset>
                </wp:positionV>
                <wp:extent cx="1616659" cy="373075"/>
                <wp:effectExtent l="0" t="0" r="22225" b="27305"/>
                <wp:wrapNone/>
                <wp:docPr id="959713349"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AE63" id="Flowchart: Process 1" o:spid="_x0000_s1026" type="#_x0000_t109" style="position:absolute;margin-left:172.05pt;margin-top:5.35pt;width:127.3pt;height:2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" fillcolor="white [3212]" strokecolor="black [3213]" strokeweight="1pt">
                <w10:wrap anchorx="margin"/>
              </v:shape>
            </w:pict>
          </mc:Fallback>
        </mc:AlternateContent>
      </w:r>
    </w:p>
    <w:p w14:paraId="5F0A2B6F" w14:textId="28EA6A98" w:rsidR="00E8199E" w:rsidRDefault="000A6CD6"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0640" behindDoc="0" locked="0" layoutInCell="1" allowOverlap="1" wp14:anchorId="44080DEE" wp14:editId="689B5B82">
                <wp:simplePos x="0" y="0"/>
                <wp:positionH relativeFrom="column">
                  <wp:posOffset>1777213</wp:posOffset>
                </wp:positionH>
                <wp:positionV relativeFrom="paragraph">
                  <wp:posOffset>75387</wp:posOffset>
                </wp:positionV>
                <wp:extent cx="408152" cy="446227"/>
                <wp:effectExtent l="0" t="38100" r="49530" b="30480"/>
                <wp:wrapNone/>
                <wp:docPr id="719967224" name="Straight Arrow Connector 26"/>
                <wp:cNvGraphicFramePr/>
                <a:graphic xmlns:a="http://schemas.openxmlformats.org/drawingml/2006/main">
                  <a:graphicData uri="http://schemas.microsoft.com/office/word/2010/wordprocessingShape">
                    <wps:wsp>
                      <wps:cNvCnPr/>
                      <wps:spPr>
                        <a:xfrm flipV="1">
                          <a:off x="0" y="0"/>
                          <a:ext cx="40815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F3647" id="Straight Arrow Connector 26" o:spid="_x0000_s1026" type="#_x0000_t32" style="position:absolute;margin-left:139.95pt;margin-top:5.95pt;width:32.15pt;height:35.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" strokecolor="#4472c4 [3204]" strokeweight=".5pt">
                <v:stroke endarrow="block" joinstyle="miter"/>
              </v:shape>
            </w:pict>
          </mc:Fallback>
        </mc:AlternateContent>
      </w:r>
      <w:r w:rsidR="00D14C1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8416" behindDoc="0" locked="0" layoutInCell="1" allowOverlap="1" wp14:anchorId="2FDB2EA5" wp14:editId="0FBA81FC">
                <wp:simplePos x="0" y="0"/>
                <wp:positionH relativeFrom="margin">
                  <wp:posOffset>2267712</wp:posOffset>
                </wp:positionH>
                <wp:positionV relativeFrom="paragraph">
                  <wp:posOffset>87020</wp:posOffset>
                </wp:positionV>
                <wp:extent cx="1155700" cy="219202"/>
                <wp:effectExtent l="0" t="0" r="6350" b="9525"/>
                <wp:wrapNone/>
                <wp:docPr id="856142245" name="Text Box 2"/>
                <wp:cNvGraphicFramePr/>
                <a:graphic xmlns:a="http://schemas.openxmlformats.org/drawingml/2006/main">
                  <a:graphicData uri="http://schemas.microsoft.com/office/word/2010/wordprocessingShape">
                    <wps:wsp>
                      <wps:cNvSpPr txBox="1"/>
                      <wps:spPr>
                        <a:xfrm>
                          <a:off x="0" y="0"/>
                          <a:ext cx="1155700" cy="219202"/>
                        </a:xfrm>
                        <a:prstGeom prst="rect">
                          <a:avLst/>
                        </a:prstGeom>
                        <a:solidFill>
                          <a:schemeClr val="lt1"/>
                        </a:solidFill>
                        <a:ln w="6350">
                          <a:noFill/>
                        </a:ln>
                      </wps:spPr>
                      <wps:txb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EA5" id="_x0000_s1037" type="#_x0000_t202" style="position:absolute;left:0;text-align:left;margin-left:178.55pt;margin-top:6.85pt;width:91pt;height:1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" fillcolor="white [3201]" stroked="f" strokeweight=".5pt">
                <v:textbo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v:textbox>
                <w10:wrap anchorx="margin"/>
              </v:shape>
            </w:pict>
          </mc:Fallback>
        </mc:AlternateContent>
      </w:r>
    </w:p>
    <w:p w14:paraId="0E7B22F0" w14:textId="025F2CFC" w:rsidR="00E8199E" w:rsidRDefault="00E8199E"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93F562C" w14:textId="030CD91A" w:rsidR="00813930" w:rsidRDefault="000A6CD6" w:rsidP="00813930">
      <w:pPr>
        <w:pStyle w:val="ListParagraph"/>
      </w:pPr>
      <w:r>
        <w:rPr>
          <w:noProof/>
        </w:rPr>
        <mc:AlternateContent>
          <mc:Choice Requires="wps">
            <w:drawing>
              <wp:anchor distT="0" distB="0" distL="114300" distR="114300" simplePos="0" relativeHeight="251761664" behindDoc="0" locked="0" layoutInCell="1" allowOverlap="1" wp14:anchorId="1EF17C16" wp14:editId="5A039C0E">
                <wp:simplePos x="0" y="0"/>
                <wp:positionH relativeFrom="column">
                  <wp:posOffset>1777594</wp:posOffset>
                </wp:positionH>
                <wp:positionV relativeFrom="paragraph">
                  <wp:posOffset>181051</wp:posOffset>
                </wp:positionV>
                <wp:extent cx="438912" cy="379324"/>
                <wp:effectExtent l="0" t="0" r="56515" b="59055"/>
                <wp:wrapNone/>
                <wp:docPr id="2027306108" name="Straight Arrow Connector 27"/>
                <wp:cNvGraphicFramePr/>
                <a:graphic xmlns:a="http://schemas.openxmlformats.org/drawingml/2006/main">
                  <a:graphicData uri="http://schemas.microsoft.com/office/word/2010/wordprocessingShape">
                    <wps:wsp>
                      <wps:cNvCnPr/>
                      <wps:spPr>
                        <a:xfrm>
                          <a:off x="0" y="0"/>
                          <a:ext cx="438912" cy="37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8584D" id="Straight Arrow Connector 27" o:spid="_x0000_s1026" type="#_x0000_t32" style="position:absolute;margin-left:139.95pt;margin-top:14.25pt;width:34.55pt;height:2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" strokecolor="#4472c4 [3204]" strokeweight=".5pt">
                <v:stroke endarrow="block" joinstyle="miter"/>
              </v:shape>
            </w:pict>
          </mc:Fallback>
        </mc:AlternateContent>
      </w:r>
      <w:r w:rsidR="00D14C1D">
        <w:rPr>
          <w:noProof/>
        </w:rPr>
        <mc:AlternateContent>
          <mc:Choice Requires="wps">
            <w:drawing>
              <wp:anchor distT="0" distB="0" distL="114300" distR="114300" simplePos="0" relativeHeight="251706368" behindDoc="0" locked="0" layoutInCell="1" allowOverlap="1" wp14:anchorId="14DEC97F" wp14:editId="79450B0F">
                <wp:simplePos x="0" y="0"/>
                <wp:positionH relativeFrom="column">
                  <wp:posOffset>555955</wp:posOffset>
                </wp:positionH>
                <wp:positionV relativeFrom="paragraph">
                  <wp:posOffset>75311</wp:posOffset>
                </wp:positionV>
                <wp:extent cx="1199591" cy="212141"/>
                <wp:effectExtent l="0" t="0" r="635" b="0"/>
                <wp:wrapNone/>
                <wp:docPr id="1288003225" name="Text Box 2"/>
                <wp:cNvGraphicFramePr/>
                <a:graphic xmlns:a="http://schemas.openxmlformats.org/drawingml/2006/main">
                  <a:graphicData uri="http://schemas.microsoft.com/office/word/2010/wordprocessingShape">
                    <wps:wsp>
                      <wps:cNvSpPr txBox="1"/>
                      <wps:spPr>
                        <a:xfrm>
                          <a:off x="0" y="0"/>
                          <a:ext cx="1199591" cy="212141"/>
                        </a:xfrm>
                        <a:prstGeom prst="rect">
                          <a:avLst/>
                        </a:prstGeom>
                        <a:solidFill>
                          <a:schemeClr val="lt1"/>
                        </a:solidFill>
                        <a:ln w="6350">
                          <a:noFill/>
                        </a:ln>
                      </wps:spPr>
                      <wps:txb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C97F" id="_x0000_s1038" type="#_x0000_t202" style="position:absolute;left:0;text-align:left;margin-left:43.8pt;margin-top:5.95pt;width:94.45pt;height:1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" fillcolor="white [3201]" stroked="f" strokeweight=".5pt">
                <v:textbo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v:textbox>
              </v:shape>
            </w:pict>
          </mc:Fallback>
        </mc:AlternateContent>
      </w:r>
      <w:r w:rsidR="00D14C1D">
        <w:rPr>
          <w:noProof/>
        </w:rPr>
        <mc:AlternateContent>
          <mc:Choice Requires="wps">
            <w:drawing>
              <wp:anchor distT="0" distB="0" distL="114300" distR="114300" simplePos="0" relativeHeight="251704320" behindDoc="0" locked="0" layoutInCell="1" allowOverlap="1" wp14:anchorId="3C6D4A91" wp14:editId="367028CA">
                <wp:simplePos x="0" y="0"/>
                <wp:positionH relativeFrom="column">
                  <wp:posOffset>461391</wp:posOffset>
                </wp:positionH>
                <wp:positionV relativeFrom="paragraph">
                  <wp:posOffset>37033</wp:posOffset>
                </wp:positionV>
                <wp:extent cx="1316736" cy="306705"/>
                <wp:effectExtent l="0" t="0" r="17145" b="17145"/>
                <wp:wrapNone/>
                <wp:docPr id="12857684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540AFB" id="Flowchart: Process 1" o:spid="_x0000_s1026" type="#_x0000_t109" style="position:absolute;margin-left:36.35pt;margin-top:2.9pt;width:103.7pt;height:24.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" fillcolor="white [3212]" strokecolor="black [3213]" strokeweight="1pt"/>
            </w:pict>
          </mc:Fallback>
        </mc:AlternateContent>
      </w:r>
    </w:p>
    <w:p w14:paraId="3B5FC5A0" w14:textId="011959B9" w:rsidR="00E8199E" w:rsidRDefault="00D14C1D" w:rsidP="00813930">
      <w:pPr>
        <w:pStyle w:val="ListParagraph"/>
      </w:pPr>
      <w:r>
        <w:rPr>
          <w:noProof/>
        </w:rPr>
        <mc:AlternateContent>
          <mc:Choice Requires="wps">
            <w:drawing>
              <wp:anchor distT="0" distB="0" distL="114300" distR="114300" simplePos="0" relativeHeight="251716608" behindDoc="0" locked="0" layoutInCell="1" allowOverlap="1" wp14:anchorId="1B118293" wp14:editId="4493B206">
                <wp:simplePos x="0" y="0"/>
                <wp:positionH relativeFrom="column">
                  <wp:posOffset>2245410</wp:posOffset>
                </wp:positionH>
                <wp:positionV relativeFrom="paragraph">
                  <wp:posOffset>183922</wp:posOffset>
                </wp:positionV>
                <wp:extent cx="1543507" cy="248717"/>
                <wp:effectExtent l="0" t="0" r="0" b="0"/>
                <wp:wrapNone/>
                <wp:docPr id="1433698438" name="Text Box 2"/>
                <wp:cNvGraphicFramePr/>
                <a:graphic xmlns:a="http://schemas.openxmlformats.org/drawingml/2006/main">
                  <a:graphicData uri="http://schemas.microsoft.com/office/word/2010/wordprocessingShape">
                    <wps:wsp>
                      <wps:cNvSpPr txBox="1"/>
                      <wps:spPr>
                        <a:xfrm>
                          <a:off x="0" y="0"/>
                          <a:ext cx="1543507" cy="248717"/>
                        </a:xfrm>
                        <a:prstGeom prst="rect">
                          <a:avLst/>
                        </a:prstGeom>
                        <a:solidFill>
                          <a:schemeClr val="lt1"/>
                        </a:solidFill>
                        <a:ln w="6350">
                          <a:noFill/>
                        </a:ln>
                      </wps:spPr>
                      <wps:txbx>
                        <w:txbxContent>
                          <w:p w14:paraId="7474388A" w14:textId="472D177E" w:rsidR="00D14C1D" w:rsidRPr="00A97B7D" w:rsidRDefault="00D14C1D" w:rsidP="00D14C1D">
                            <w:pPr>
                              <w:rPr>
                                <w:sz w:val="14"/>
                                <w:szCs w:val="14"/>
                              </w:rPr>
                            </w:pPr>
                            <w:r>
                              <w:rPr>
                                <w:sz w:val="14"/>
                                <w:szCs w:val="14"/>
                              </w:rPr>
                              <w:t>Census 2022 (CSO)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8293" id="_x0000_s1039" type="#_x0000_t202" style="position:absolute;left:0;text-align:left;margin-left:176.8pt;margin-top:14.5pt;width:121.55pt;height:1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4lMQIAAFw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" fillcolor="white [3201]" stroked="f" strokeweight=".5pt">
                <v:textbox>
                  <w:txbxContent>
                    <w:p w14:paraId="7474388A" w14:textId="472D177E" w:rsidR="00D14C1D" w:rsidRPr="00A97B7D" w:rsidRDefault="00D14C1D" w:rsidP="00D14C1D">
                      <w:pPr>
                        <w:rPr>
                          <w:sz w:val="14"/>
                          <w:szCs w:val="14"/>
                        </w:rPr>
                      </w:pPr>
                      <w:r>
                        <w:rPr>
                          <w:sz w:val="14"/>
                          <w:szCs w:val="14"/>
                        </w:rPr>
                        <w:t>Census 2022 (CSO)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DE7B8EA" wp14:editId="13EEF66E">
                <wp:simplePos x="0" y="0"/>
                <wp:positionH relativeFrom="margin">
                  <wp:posOffset>2216379</wp:posOffset>
                </wp:positionH>
                <wp:positionV relativeFrom="paragraph">
                  <wp:posOffset>130404</wp:posOffset>
                </wp:positionV>
                <wp:extent cx="1616659" cy="373075"/>
                <wp:effectExtent l="0" t="0" r="22225" b="27305"/>
                <wp:wrapNone/>
                <wp:docPr id="691162276"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6C6B" id="Flowchart: Process 1" o:spid="_x0000_s1026" type="#_x0000_t109" style="position:absolute;margin-left:174.5pt;margin-top:10.25pt;width:127.3pt;height:29.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" fillcolor="white [3212]" strokecolor="black [3213]" strokeweight="1pt">
                <w10:wrap anchorx="margin"/>
              </v:shape>
            </w:pict>
          </mc:Fallback>
        </mc:AlternateContent>
      </w:r>
      <w:r w:rsidR="00E8199E">
        <w:tab/>
      </w:r>
    </w:p>
    <w:p w14:paraId="250EB7D6" w14:textId="7DDE975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3A0A4CC4" w14:textId="77777777" w:rsidR="00D14C1D" w:rsidRDefault="00D14C1D" w:rsidP="00E8199E">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23BDE4AE" w14:textId="62E0D191" w:rsidR="00E8199E" w:rsidRDefault="00D14C1D" w:rsidP="00D14C1D">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2</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Collection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4AE4DDDC"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2AF8224"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B2EF405"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EAF0BA7"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73AE3BC" w14:textId="7BE897A6"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31286D62" w14:textId="2D61AED4"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9BC72A" w14:textId="42A73D78"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3472" behindDoc="0" locked="0" layoutInCell="1" allowOverlap="1" wp14:anchorId="24EE0DA5" wp14:editId="3CF1B3F8">
                <wp:simplePos x="0" y="0"/>
                <wp:positionH relativeFrom="column">
                  <wp:posOffset>3306470</wp:posOffset>
                </wp:positionH>
                <wp:positionV relativeFrom="paragraph">
                  <wp:posOffset>125501</wp:posOffset>
                </wp:positionV>
                <wp:extent cx="373076" cy="607162"/>
                <wp:effectExtent l="0" t="0" r="65405" b="59690"/>
                <wp:wrapNone/>
                <wp:docPr id="1824323746" name="Straight Arrow Connector 19"/>
                <wp:cNvGraphicFramePr/>
                <a:graphic xmlns:a="http://schemas.openxmlformats.org/drawingml/2006/main">
                  <a:graphicData uri="http://schemas.microsoft.com/office/word/2010/wordprocessingShape">
                    <wps:wsp>
                      <wps:cNvCnPr/>
                      <wps:spPr>
                        <a:xfrm>
                          <a:off x="0" y="0"/>
                          <a:ext cx="373076"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1E035" id="Straight Arrow Connector 19" o:spid="_x0000_s1026" type="#_x0000_t32" style="position:absolute;margin-left:260.35pt;margin-top:9.9pt;width:29.4pt;height:4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9376" behindDoc="0" locked="0" layoutInCell="1" allowOverlap="1" wp14:anchorId="7A6EC758" wp14:editId="7A79F54E">
                <wp:simplePos x="0" y="0"/>
                <wp:positionH relativeFrom="column">
                  <wp:posOffset>1645564</wp:posOffset>
                </wp:positionH>
                <wp:positionV relativeFrom="paragraph">
                  <wp:posOffset>110871</wp:posOffset>
                </wp:positionV>
                <wp:extent cx="541681" cy="577901"/>
                <wp:effectExtent l="0" t="38100" r="48895" b="31750"/>
                <wp:wrapNone/>
                <wp:docPr id="1175103160" name="Straight Arrow Connector 15"/>
                <wp:cNvGraphicFramePr/>
                <a:graphic xmlns:a="http://schemas.openxmlformats.org/drawingml/2006/main">
                  <a:graphicData uri="http://schemas.microsoft.com/office/word/2010/wordprocessingShape">
                    <wps:wsp>
                      <wps:cNvCnPr/>
                      <wps:spPr>
                        <a:xfrm flipV="1">
                          <a:off x="0" y="0"/>
                          <a:ext cx="541681"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3F43F" id="Straight Arrow Connector 15" o:spid="_x0000_s1026" type="#_x0000_t32" style="position:absolute;margin-left:129.55pt;margin-top:8.75pt;width:42.65pt;height:4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9920" behindDoc="0" locked="0" layoutInCell="1" allowOverlap="1" wp14:anchorId="210A9166" wp14:editId="635E6454">
                <wp:simplePos x="0" y="0"/>
                <wp:positionH relativeFrom="margin">
                  <wp:posOffset>2267713</wp:posOffset>
                </wp:positionH>
                <wp:positionV relativeFrom="paragraph">
                  <wp:posOffset>37719</wp:posOffset>
                </wp:positionV>
                <wp:extent cx="936346" cy="204470"/>
                <wp:effectExtent l="0" t="0" r="0" b="5080"/>
                <wp:wrapNone/>
                <wp:docPr id="1995598053" name="Text Box 2"/>
                <wp:cNvGraphicFramePr/>
                <a:graphic xmlns:a="http://schemas.openxmlformats.org/drawingml/2006/main">
                  <a:graphicData uri="http://schemas.microsoft.com/office/word/2010/wordprocessingShape">
                    <wps:wsp>
                      <wps:cNvSpPr txBox="1"/>
                      <wps:spPr>
                        <a:xfrm>
                          <a:off x="0" y="0"/>
                          <a:ext cx="936346" cy="204470"/>
                        </a:xfrm>
                        <a:prstGeom prst="rect">
                          <a:avLst/>
                        </a:prstGeom>
                        <a:solidFill>
                          <a:schemeClr val="lt1"/>
                        </a:solidFill>
                        <a:ln w="6350">
                          <a:noFill/>
                        </a:ln>
                      </wps:spPr>
                      <wps:txbx>
                        <w:txbxContent>
                          <w:p w14:paraId="3EDB24FA" w14:textId="15D96576" w:rsidR="004D2DED" w:rsidRPr="00A97B7D" w:rsidRDefault="004D2DED" w:rsidP="004D2DED">
                            <w:pPr>
                              <w:rPr>
                                <w:sz w:val="14"/>
                                <w:szCs w:val="14"/>
                              </w:rPr>
                            </w:pPr>
                            <w:r>
                              <w:rPr>
                                <w:sz w:val="14"/>
                                <w:szCs w:val="14"/>
                              </w:rPr>
                              <w:t>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9166" id="_x0000_s1040" type="#_x0000_t202" style="position:absolute;left:0;text-align:left;margin-left:178.55pt;margin-top:2.95pt;width:73.75pt;height:16.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" fillcolor="white [3201]" stroked="f" strokeweight=".5pt">
                <v:textbox>
                  <w:txbxContent>
                    <w:p w14:paraId="3EDB24FA" w14:textId="15D96576" w:rsidR="004D2DED" w:rsidRPr="00A97B7D" w:rsidRDefault="004D2DED" w:rsidP="004D2DED">
                      <w:pPr>
                        <w:rPr>
                          <w:sz w:val="14"/>
                          <w:szCs w:val="14"/>
                        </w:rPr>
                      </w:pPr>
                      <w:r>
                        <w:rPr>
                          <w:sz w:val="14"/>
                          <w:szCs w:val="14"/>
                        </w:rPr>
                        <w:t>Data Cleansing</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7872" behindDoc="0" locked="0" layoutInCell="1" allowOverlap="1" wp14:anchorId="3E697867" wp14:editId="58491814">
                <wp:simplePos x="0" y="0"/>
                <wp:positionH relativeFrom="margin">
                  <wp:posOffset>2201875</wp:posOffset>
                </wp:positionH>
                <wp:positionV relativeFrom="paragraph">
                  <wp:posOffset>8458</wp:posOffset>
                </wp:positionV>
                <wp:extent cx="1104595" cy="269875"/>
                <wp:effectExtent l="0" t="0" r="19685" b="15875"/>
                <wp:wrapNone/>
                <wp:docPr id="1339098109" name="Flowchart: Process 1"/>
                <wp:cNvGraphicFramePr/>
                <a:graphic xmlns:a="http://schemas.openxmlformats.org/drawingml/2006/main">
                  <a:graphicData uri="http://schemas.microsoft.com/office/word/2010/wordprocessingShape">
                    <wps:wsp>
                      <wps:cNvSpPr/>
                      <wps:spPr>
                        <a:xfrm>
                          <a:off x="0" y="0"/>
                          <a:ext cx="1104595"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8DE9E" id="Flowchart: Process 1" o:spid="_x0000_s1026" type="#_x0000_t109" style="position:absolute;margin-left:173.4pt;margin-top:.65pt;width:87pt;height:21.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" fillcolor="white [3212]" strokecolor="black [3213]" strokeweight="1pt">
                <w10:wrap anchorx="margin"/>
              </v:shape>
            </w:pict>
          </mc:Fallback>
        </mc:AlternateContent>
      </w:r>
    </w:p>
    <w:p w14:paraId="2639B4BF" w14:textId="3A10E5AA"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8C0295" w14:textId="5AC2296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4016" behindDoc="0" locked="0" layoutInCell="1" allowOverlap="1" wp14:anchorId="2D5F10CA" wp14:editId="146543BA">
                <wp:simplePos x="0" y="0"/>
                <wp:positionH relativeFrom="margin">
                  <wp:posOffset>2194560</wp:posOffset>
                </wp:positionH>
                <wp:positionV relativeFrom="paragraph">
                  <wp:posOffset>98730</wp:posOffset>
                </wp:positionV>
                <wp:extent cx="1133856" cy="269875"/>
                <wp:effectExtent l="0" t="0" r="28575" b="15875"/>
                <wp:wrapNone/>
                <wp:docPr id="710495541" name="Flowchart: Process 1"/>
                <wp:cNvGraphicFramePr/>
                <a:graphic xmlns:a="http://schemas.openxmlformats.org/drawingml/2006/main">
                  <a:graphicData uri="http://schemas.microsoft.com/office/word/2010/wordprocessingShape">
                    <wps:wsp>
                      <wps:cNvSpPr/>
                      <wps:spPr>
                        <a:xfrm>
                          <a:off x="0" y="0"/>
                          <a:ext cx="1133856"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20A8E" id="Flowchart: Process 1" o:spid="_x0000_s1026" type="#_x0000_t109" style="position:absolute;margin-left:172.8pt;margin-top:7.75pt;width:89.3pt;height:2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3776" behindDoc="0" locked="0" layoutInCell="1" allowOverlap="1" wp14:anchorId="56178235" wp14:editId="3EDD14C8">
                <wp:simplePos x="0" y="0"/>
                <wp:positionH relativeFrom="margin">
                  <wp:posOffset>343814</wp:posOffset>
                </wp:positionH>
                <wp:positionV relativeFrom="paragraph">
                  <wp:posOffset>157581</wp:posOffset>
                </wp:positionV>
                <wp:extent cx="1302106" cy="497433"/>
                <wp:effectExtent l="0" t="0" r="12700" b="17145"/>
                <wp:wrapNone/>
                <wp:docPr id="1117820491" name="Flowchart: Process 1"/>
                <wp:cNvGraphicFramePr/>
                <a:graphic xmlns:a="http://schemas.openxmlformats.org/drawingml/2006/main">
                  <a:graphicData uri="http://schemas.microsoft.com/office/word/2010/wordprocessingShape">
                    <wps:wsp>
                      <wps:cNvSpPr/>
                      <wps:spPr>
                        <a:xfrm>
                          <a:off x="0" y="0"/>
                          <a:ext cx="1302106" cy="49743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8396" id="Flowchart: Process 1" o:spid="_x0000_s1026" type="#_x0000_t109" style="position:absolute;margin-left:27.05pt;margin-top:12.4pt;width:102.55pt;height:39.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6304" behindDoc="0" locked="0" layoutInCell="1" allowOverlap="1" wp14:anchorId="6D1E115F" wp14:editId="00F20182">
                <wp:simplePos x="0" y="0"/>
                <wp:positionH relativeFrom="margin">
                  <wp:posOffset>3701491</wp:posOffset>
                </wp:positionH>
                <wp:positionV relativeFrom="paragraph">
                  <wp:posOffset>172212</wp:posOffset>
                </wp:positionV>
                <wp:extent cx="1302106" cy="548640"/>
                <wp:effectExtent l="0" t="0" r="12700" b="22860"/>
                <wp:wrapNone/>
                <wp:docPr id="543917164" name="Flowchart: Process 1"/>
                <wp:cNvGraphicFramePr/>
                <a:graphic xmlns:a="http://schemas.openxmlformats.org/drawingml/2006/main">
                  <a:graphicData uri="http://schemas.microsoft.com/office/word/2010/wordprocessingShape">
                    <wps:wsp>
                      <wps:cNvSpPr/>
                      <wps:spPr>
                        <a:xfrm>
                          <a:off x="0" y="0"/>
                          <a:ext cx="1302106" cy="5486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7567" id="Flowchart: Process 1" o:spid="_x0000_s1026" type="#_x0000_t109" style="position:absolute;margin-left:291.45pt;margin-top:13.55pt;width:102.55pt;height:4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8112" behindDoc="0" locked="0" layoutInCell="1" allowOverlap="1" wp14:anchorId="6B43BD53" wp14:editId="14A0B2C8">
                <wp:simplePos x="0" y="0"/>
                <wp:positionH relativeFrom="margin">
                  <wp:posOffset>2238451</wp:posOffset>
                </wp:positionH>
                <wp:positionV relativeFrom="paragraph">
                  <wp:posOffset>135636</wp:posOffset>
                </wp:positionV>
                <wp:extent cx="965251" cy="204470"/>
                <wp:effectExtent l="0" t="0" r="6350" b="5080"/>
                <wp:wrapNone/>
                <wp:docPr id="1693402328" name="Text Box 2"/>
                <wp:cNvGraphicFramePr/>
                <a:graphic xmlns:a="http://schemas.openxmlformats.org/drawingml/2006/main">
                  <a:graphicData uri="http://schemas.microsoft.com/office/word/2010/wordprocessingShape">
                    <wps:wsp>
                      <wps:cNvSpPr txBox="1"/>
                      <wps:spPr>
                        <a:xfrm>
                          <a:off x="0" y="0"/>
                          <a:ext cx="965251" cy="204470"/>
                        </a:xfrm>
                        <a:prstGeom prst="rect">
                          <a:avLst/>
                        </a:prstGeom>
                        <a:solidFill>
                          <a:schemeClr val="lt1"/>
                        </a:solidFill>
                        <a:ln w="6350">
                          <a:noFill/>
                        </a:ln>
                      </wps:spPr>
                      <wps:txbx>
                        <w:txbxContent>
                          <w:p w14:paraId="6FA160E1" w14:textId="31E92246" w:rsidR="004D2DED" w:rsidRPr="00A97B7D" w:rsidRDefault="004D2DED" w:rsidP="004D2DED">
                            <w:pPr>
                              <w:rPr>
                                <w:sz w:val="14"/>
                                <w:szCs w:val="14"/>
                              </w:rPr>
                            </w:pPr>
                            <w:r>
                              <w:rPr>
                                <w:sz w:val="14"/>
                                <w:szCs w:val="14"/>
                              </w:rPr>
                              <w:t xml:space="preserve">Aggregated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BD53" id="_x0000_s1041" type="#_x0000_t202" style="position:absolute;left:0;text-align:left;margin-left:176.25pt;margin-top:10.7pt;width:76pt;height:16.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E2MQIAAFs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" fillcolor="white [3201]" stroked="f" strokeweight=".5pt">
                <v:textbox>
                  <w:txbxContent>
                    <w:p w14:paraId="6FA160E1" w14:textId="31E92246" w:rsidR="004D2DED" w:rsidRPr="00A97B7D" w:rsidRDefault="004D2DED" w:rsidP="004D2DED">
                      <w:pPr>
                        <w:rPr>
                          <w:sz w:val="14"/>
                          <w:szCs w:val="14"/>
                        </w:rPr>
                      </w:pPr>
                      <w:r>
                        <w:rPr>
                          <w:sz w:val="14"/>
                          <w:szCs w:val="14"/>
                        </w:rPr>
                        <w:t xml:space="preserve">Aggregated Data </w:t>
                      </w:r>
                    </w:p>
                  </w:txbxContent>
                </v:textbox>
                <w10:wrap anchorx="margin"/>
              </v:shape>
            </w:pict>
          </mc:Fallback>
        </mc:AlternateContent>
      </w:r>
    </w:p>
    <w:p w14:paraId="5DA307C2" w14:textId="1D66B757"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4496" behindDoc="0" locked="0" layoutInCell="1" allowOverlap="1" wp14:anchorId="089445DF" wp14:editId="3E4E6CB0">
                <wp:simplePos x="0" y="0"/>
                <wp:positionH relativeFrom="column">
                  <wp:posOffset>3313786</wp:posOffset>
                </wp:positionH>
                <wp:positionV relativeFrom="paragraph">
                  <wp:posOffset>74549</wp:posOffset>
                </wp:positionV>
                <wp:extent cx="373075" cy="182880"/>
                <wp:effectExtent l="0" t="0" r="84455" b="64770"/>
                <wp:wrapNone/>
                <wp:docPr id="933910580" name="Straight Arrow Connector 20"/>
                <wp:cNvGraphicFramePr/>
                <a:graphic xmlns:a="http://schemas.openxmlformats.org/drawingml/2006/main">
                  <a:graphicData uri="http://schemas.microsoft.com/office/word/2010/wordprocessingShape">
                    <wps:wsp>
                      <wps:cNvCnPr/>
                      <wps:spPr>
                        <a:xfrm>
                          <a:off x="0" y="0"/>
                          <a:ext cx="37307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2A32F" id="Straight Arrow Connector 20" o:spid="_x0000_s1026" type="#_x0000_t32" style="position:absolute;margin-left:260.95pt;margin-top:5.85pt;width:29.4pt;height:1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0400" behindDoc="0" locked="0" layoutInCell="1" allowOverlap="1" wp14:anchorId="001EEFDB" wp14:editId="313CFF28">
                <wp:simplePos x="0" y="0"/>
                <wp:positionH relativeFrom="column">
                  <wp:posOffset>1645920</wp:posOffset>
                </wp:positionH>
                <wp:positionV relativeFrom="paragraph">
                  <wp:posOffset>52603</wp:posOffset>
                </wp:positionV>
                <wp:extent cx="548640" cy="138989"/>
                <wp:effectExtent l="0" t="57150" r="0" b="33020"/>
                <wp:wrapNone/>
                <wp:docPr id="1390013076" name="Straight Arrow Connector 16"/>
                <wp:cNvGraphicFramePr/>
                <a:graphic xmlns:a="http://schemas.openxmlformats.org/drawingml/2006/main">
                  <a:graphicData uri="http://schemas.microsoft.com/office/word/2010/wordprocessingShape">
                    <wps:wsp>
                      <wps:cNvCnPr/>
                      <wps:spPr>
                        <a:xfrm flipV="1">
                          <a:off x="0" y="0"/>
                          <a:ext cx="54864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A4F27" id="Straight Arrow Connector 16" o:spid="_x0000_s1026" type="#_x0000_t32" style="position:absolute;margin-left:129.6pt;margin-top:4.15pt;width:43.2pt;height:10.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8352" behindDoc="0" locked="0" layoutInCell="1" allowOverlap="1" wp14:anchorId="5783AD46" wp14:editId="748FFE95">
                <wp:simplePos x="0" y="0"/>
                <wp:positionH relativeFrom="column">
                  <wp:posOffset>3767328</wp:posOffset>
                </wp:positionH>
                <wp:positionV relativeFrom="paragraph">
                  <wp:posOffset>8712</wp:posOffset>
                </wp:positionV>
                <wp:extent cx="1169873" cy="497434"/>
                <wp:effectExtent l="0" t="0" r="0" b="0"/>
                <wp:wrapNone/>
                <wp:docPr id="2001538664" name="Text Box 2"/>
                <wp:cNvGraphicFramePr/>
                <a:graphic xmlns:a="http://schemas.openxmlformats.org/drawingml/2006/main">
                  <a:graphicData uri="http://schemas.microsoft.com/office/word/2010/wordprocessingShape">
                    <wps:wsp>
                      <wps:cNvSpPr txBox="1"/>
                      <wps:spPr>
                        <a:xfrm>
                          <a:off x="0" y="0"/>
                          <a:ext cx="1169873" cy="497434"/>
                        </a:xfrm>
                        <a:prstGeom prst="rect">
                          <a:avLst/>
                        </a:prstGeom>
                        <a:solidFill>
                          <a:schemeClr val="lt1"/>
                        </a:solidFill>
                        <a:ln w="6350">
                          <a:noFill/>
                        </a:ln>
                      </wps:spPr>
                      <wps:txb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AD46" id="_x0000_s1042" type="#_x0000_t202" style="position:absolute;left:0;text-align:left;margin-left:296.65pt;margin-top:.7pt;width:92.1pt;height:39.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" fillcolor="white [3201]" stroked="f" strokeweight=".5pt">
                <v:textbo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v:textbox>
              </v:shape>
            </w:pict>
          </mc:Fallback>
        </mc:AlternateContent>
      </w:r>
      <w:r w:rsidR="004D2DE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5824" behindDoc="0" locked="0" layoutInCell="1" allowOverlap="1" wp14:anchorId="23BC15C3" wp14:editId="5433743F">
                <wp:simplePos x="0" y="0"/>
                <wp:positionH relativeFrom="column">
                  <wp:posOffset>474954</wp:posOffset>
                </wp:positionH>
                <wp:positionV relativeFrom="paragraph">
                  <wp:posOffset>88570</wp:posOffset>
                </wp:positionV>
                <wp:extent cx="1148486" cy="240614"/>
                <wp:effectExtent l="0" t="0" r="0" b="7620"/>
                <wp:wrapNone/>
                <wp:docPr id="730416700" name="Text Box 2"/>
                <wp:cNvGraphicFramePr/>
                <a:graphic xmlns:a="http://schemas.openxmlformats.org/drawingml/2006/main">
                  <a:graphicData uri="http://schemas.microsoft.com/office/word/2010/wordprocessingShape">
                    <wps:wsp>
                      <wps:cNvSpPr txBox="1"/>
                      <wps:spPr>
                        <a:xfrm>
                          <a:off x="0" y="0"/>
                          <a:ext cx="1148486" cy="240614"/>
                        </a:xfrm>
                        <a:prstGeom prst="rect">
                          <a:avLst/>
                        </a:prstGeom>
                        <a:solidFill>
                          <a:schemeClr val="lt1"/>
                        </a:solidFill>
                        <a:ln w="6350">
                          <a:noFill/>
                        </a:ln>
                      </wps:spPr>
                      <wps:txbx>
                        <w:txbxContent>
                          <w:p w14:paraId="0271F812" w14:textId="5393F9E7" w:rsidR="004D2DED" w:rsidRPr="00A97B7D" w:rsidRDefault="004D2DED" w:rsidP="004D2DED">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15C3" id="_x0000_s1043" type="#_x0000_t202" style="position:absolute;left:0;text-align:left;margin-left:37.4pt;margin-top:6.95pt;width:90.45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" fillcolor="white [3201]" stroked="f" strokeweight=".5pt">
                <v:textbox>
                  <w:txbxContent>
                    <w:p w14:paraId="0271F812" w14:textId="5393F9E7" w:rsidR="004D2DED" w:rsidRPr="00A97B7D" w:rsidRDefault="004D2DED" w:rsidP="004D2DED">
                      <w:pPr>
                        <w:rPr>
                          <w:sz w:val="14"/>
                          <w:szCs w:val="14"/>
                        </w:rPr>
                      </w:pPr>
                      <w:r>
                        <w:rPr>
                          <w:sz w:val="14"/>
                          <w:szCs w:val="14"/>
                        </w:rPr>
                        <w:t xml:space="preserve">Data Preparation </w:t>
                      </w:r>
                    </w:p>
                  </w:txbxContent>
                </v:textbox>
              </v:shape>
            </w:pict>
          </mc:Fallback>
        </mc:AlternateContent>
      </w:r>
    </w:p>
    <w:p w14:paraId="4FB78B5E" w14:textId="7A41110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6544" behindDoc="0" locked="0" layoutInCell="1" allowOverlap="1" wp14:anchorId="2D367CA1" wp14:editId="3D1BDE58">
                <wp:simplePos x="0" y="0"/>
                <wp:positionH relativeFrom="column">
                  <wp:posOffset>3357575</wp:posOffset>
                </wp:positionH>
                <wp:positionV relativeFrom="paragraph">
                  <wp:posOffset>108560</wp:posOffset>
                </wp:positionV>
                <wp:extent cx="336601" cy="599668"/>
                <wp:effectExtent l="0" t="38100" r="63500" b="29210"/>
                <wp:wrapNone/>
                <wp:docPr id="1347684859" name="Straight Arrow Connector 22"/>
                <wp:cNvGraphicFramePr/>
                <a:graphic xmlns:a="http://schemas.openxmlformats.org/drawingml/2006/main">
                  <a:graphicData uri="http://schemas.microsoft.com/office/word/2010/wordprocessingShape">
                    <wps:wsp>
                      <wps:cNvCnPr/>
                      <wps:spPr>
                        <a:xfrm flipV="1">
                          <a:off x="0" y="0"/>
                          <a:ext cx="336601" cy="59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D11DC" id="Straight Arrow Connector 22" o:spid="_x0000_s1026" type="#_x0000_t32" style="position:absolute;margin-left:264.4pt;margin-top:8.55pt;width:26.5pt;height:4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5520" behindDoc="0" locked="0" layoutInCell="1" allowOverlap="1" wp14:anchorId="649C8869" wp14:editId="13EF43C3">
                <wp:simplePos x="0" y="0"/>
                <wp:positionH relativeFrom="column">
                  <wp:posOffset>3335731</wp:posOffset>
                </wp:positionH>
                <wp:positionV relativeFrom="paragraph">
                  <wp:posOffset>86614</wp:posOffset>
                </wp:positionV>
                <wp:extent cx="343484" cy="270662"/>
                <wp:effectExtent l="0" t="38100" r="57150" b="34290"/>
                <wp:wrapNone/>
                <wp:docPr id="218651689" name="Straight Arrow Connector 21"/>
                <wp:cNvGraphicFramePr/>
                <a:graphic xmlns:a="http://schemas.openxmlformats.org/drawingml/2006/main">
                  <a:graphicData uri="http://schemas.microsoft.com/office/word/2010/wordprocessingShape">
                    <wps:wsp>
                      <wps:cNvCnPr/>
                      <wps:spPr>
                        <a:xfrm flipV="1">
                          <a:off x="0" y="0"/>
                          <a:ext cx="343484"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6F87D" id="Straight Arrow Connector 21" o:spid="_x0000_s1026" type="#_x0000_t32" style="position:absolute;margin-left:262.65pt;margin-top:6.8pt;width:27.05pt;height:21.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2448" behindDoc="0" locked="0" layoutInCell="1" allowOverlap="1" wp14:anchorId="61857BBA" wp14:editId="5D096B30">
                <wp:simplePos x="0" y="0"/>
                <wp:positionH relativeFrom="column">
                  <wp:posOffset>1645564</wp:posOffset>
                </wp:positionH>
                <wp:positionV relativeFrom="paragraph">
                  <wp:posOffset>57353</wp:posOffset>
                </wp:positionV>
                <wp:extent cx="548996" cy="651053"/>
                <wp:effectExtent l="0" t="0" r="60960" b="53975"/>
                <wp:wrapNone/>
                <wp:docPr id="407808157" name="Straight Arrow Connector 18"/>
                <wp:cNvGraphicFramePr/>
                <a:graphic xmlns:a="http://schemas.openxmlformats.org/drawingml/2006/main">
                  <a:graphicData uri="http://schemas.microsoft.com/office/word/2010/wordprocessingShape">
                    <wps:wsp>
                      <wps:cNvCnPr/>
                      <wps:spPr>
                        <a:xfrm>
                          <a:off x="0" y="0"/>
                          <a:ext cx="548996"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B7E01" id="Straight Arrow Connector 18" o:spid="_x0000_s1026" type="#_x0000_t32" style="position:absolute;margin-left:129.55pt;margin-top:4.5pt;width:43.25pt;height:5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1424" behindDoc="0" locked="0" layoutInCell="1" allowOverlap="1" wp14:anchorId="0AFA2758" wp14:editId="786681DC">
                <wp:simplePos x="0" y="0"/>
                <wp:positionH relativeFrom="column">
                  <wp:posOffset>1645920</wp:posOffset>
                </wp:positionH>
                <wp:positionV relativeFrom="paragraph">
                  <wp:posOffset>42723</wp:posOffset>
                </wp:positionV>
                <wp:extent cx="570586" cy="299923"/>
                <wp:effectExtent l="0" t="0" r="96520" b="62230"/>
                <wp:wrapNone/>
                <wp:docPr id="1468653867" name="Straight Arrow Connector 17"/>
                <wp:cNvGraphicFramePr/>
                <a:graphic xmlns:a="http://schemas.openxmlformats.org/drawingml/2006/main">
                  <a:graphicData uri="http://schemas.microsoft.com/office/word/2010/wordprocessingShape">
                    <wps:wsp>
                      <wps:cNvCnPr/>
                      <wps:spPr>
                        <a:xfrm>
                          <a:off x="0" y="0"/>
                          <a:ext cx="570586" cy="29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97843" id="Straight Arrow Connector 17" o:spid="_x0000_s1026" type="#_x0000_t32" style="position:absolute;margin-left:129.6pt;margin-top:3.35pt;width:44.95pt;height:2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yvQEAAM8DAAAOAAAAZHJzL2Uyb0RvYy54bWysU9uO0zAQfUfiHyy/06RFu2yj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" strokecolor="#4472c4 [3204]" strokeweight=".5pt">
                <v:stroke endarrow="block" joinstyle="miter"/>
              </v:shape>
            </w:pict>
          </mc:Fallback>
        </mc:AlternateContent>
      </w:r>
    </w:p>
    <w:p w14:paraId="43F3D1C5" w14:textId="0334825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9616" behindDoc="0" locked="0" layoutInCell="1" allowOverlap="1" wp14:anchorId="1078352C" wp14:editId="600F3750">
                <wp:simplePos x="0" y="0"/>
                <wp:positionH relativeFrom="column">
                  <wp:posOffset>943661</wp:posOffset>
                </wp:positionH>
                <wp:positionV relativeFrom="paragraph">
                  <wp:posOffset>142977</wp:posOffset>
                </wp:positionV>
                <wp:extent cx="7315" cy="965835"/>
                <wp:effectExtent l="76200" t="38100" r="69215" b="24765"/>
                <wp:wrapNone/>
                <wp:docPr id="732741310" name="Straight Arrow Connector 25"/>
                <wp:cNvGraphicFramePr/>
                <a:graphic xmlns:a="http://schemas.openxmlformats.org/drawingml/2006/main">
                  <a:graphicData uri="http://schemas.microsoft.com/office/word/2010/wordprocessingShape">
                    <wps:wsp>
                      <wps:cNvCnPr/>
                      <wps:spPr>
                        <a:xfrm flipH="1" flipV="1">
                          <a:off x="0" y="0"/>
                          <a:ext cx="7315"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D0A52" id="Straight Arrow Connector 25" o:spid="_x0000_s1026" type="#_x0000_t32" style="position:absolute;margin-left:74.3pt;margin-top:11.25pt;width:.6pt;height:76.0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0160" behindDoc="0" locked="0" layoutInCell="1" allowOverlap="1" wp14:anchorId="77131BA2" wp14:editId="5D2FE4DC">
                <wp:simplePos x="0" y="0"/>
                <wp:positionH relativeFrom="margin">
                  <wp:posOffset>2209190</wp:posOffset>
                </wp:positionH>
                <wp:positionV relativeFrom="paragraph">
                  <wp:posOffset>33477</wp:posOffset>
                </wp:positionV>
                <wp:extent cx="1075335" cy="204470"/>
                <wp:effectExtent l="0" t="0" r="0" b="5080"/>
                <wp:wrapNone/>
                <wp:docPr id="1296722327" name="Text Box 2"/>
                <wp:cNvGraphicFramePr/>
                <a:graphic xmlns:a="http://schemas.openxmlformats.org/drawingml/2006/main">
                  <a:graphicData uri="http://schemas.microsoft.com/office/word/2010/wordprocessingShape">
                    <wps:wsp>
                      <wps:cNvSpPr txBox="1"/>
                      <wps:spPr>
                        <a:xfrm>
                          <a:off x="0" y="0"/>
                          <a:ext cx="1075335" cy="204470"/>
                        </a:xfrm>
                        <a:prstGeom prst="rect">
                          <a:avLst/>
                        </a:prstGeom>
                        <a:solidFill>
                          <a:schemeClr val="lt1"/>
                        </a:solidFill>
                        <a:ln w="6350">
                          <a:noFill/>
                        </a:ln>
                      </wps:spPr>
                      <wps:txbx>
                        <w:txbxContent>
                          <w:p w14:paraId="04F32BB4" w14:textId="09AF282A" w:rsidR="004D2DED" w:rsidRPr="00A97B7D" w:rsidRDefault="004D2DED" w:rsidP="004D2DED">
                            <w:pPr>
                              <w:rPr>
                                <w:sz w:val="14"/>
                                <w:szCs w:val="14"/>
                              </w:rPr>
                            </w:pPr>
                            <w:r>
                              <w:rPr>
                                <w:sz w:val="14"/>
                                <w:szCs w:val="14"/>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1BA2" id="_x0000_s1044" type="#_x0000_t202" style="position:absolute;left:0;text-align:left;margin-left:173.95pt;margin-top:2.65pt;width:84.65pt;height:16.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xdMQIAAFw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" fillcolor="white [3201]" stroked="f" strokeweight=".5pt">
                <v:textbox>
                  <w:txbxContent>
                    <w:p w14:paraId="04F32BB4" w14:textId="09AF282A" w:rsidR="004D2DED" w:rsidRPr="00A97B7D" w:rsidRDefault="004D2DED" w:rsidP="004D2DED">
                      <w:pPr>
                        <w:rPr>
                          <w:sz w:val="14"/>
                          <w:szCs w:val="14"/>
                        </w:rPr>
                      </w:pPr>
                      <w:r>
                        <w:rPr>
                          <w:sz w:val="14"/>
                          <w:szCs w:val="14"/>
                        </w:rPr>
                        <w:t>Time Series Data</w:t>
                      </w:r>
                    </w:p>
                  </w:txbxContent>
                </v:textbox>
                <w10:wrap anchorx="margin"/>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6064" behindDoc="0" locked="0" layoutInCell="1" allowOverlap="1" wp14:anchorId="6082E865" wp14:editId="2CD45A86">
                <wp:simplePos x="0" y="0"/>
                <wp:positionH relativeFrom="margin">
                  <wp:posOffset>2201875</wp:posOffset>
                </wp:positionH>
                <wp:positionV relativeFrom="paragraph">
                  <wp:posOffset>4216</wp:posOffset>
                </wp:positionV>
                <wp:extent cx="1148487" cy="270663"/>
                <wp:effectExtent l="0" t="0" r="13970" b="15240"/>
                <wp:wrapNone/>
                <wp:docPr id="1366669153" name="Flowchart: Process 1"/>
                <wp:cNvGraphicFramePr/>
                <a:graphic xmlns:a="http://schemas.openxmlformats.org/drawingml/2006/main">
                  <a:graphicData uri="http://schemas.microsoft.com/office/word/2010/wordprocessingShape">
                    <wps:wsp>
                      <wps:cNvSpPr/>
                      <wps:spPr>
                        <a:xfrm>
                          <a:off x="0" y="0"/>
                          <a:ext cx="1148487" cy="27066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4793" id="Flowchart: Process 1" o:spid="_x0000_s1026" type="#_x0000_t109" style="position:absolute;margin-left:173.4pt;margin-top:.35pt;width:90.45pt;height:21.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" fillcolor="white [3212]" strokecolor="black [3213]" strokeweight="1pt">
                <w10:wrap anchorx="margin"/>
              </v:shape>
            </w:pict>
          </mc:Fallback>
        </mc:AlternateContent>
      </w:r>
    </w:p>
    <w:p w14:paraId="0BD3206D" w14:textId="7D54912F"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7568" behindDoc="0" locked="0" layoutInCell="1" allowOverlap="1" wp14:anchorId="3052AACA" wp14:editId="60780F19">
                <wp:simplePos x="0" y="0"/>
                <wp:positionH relativeFrom="column">
                  <wp:posOffset>4411067</wp:posOffset>
                </wp:positionH>
                <wp:positionV relativeFrom="paragraph">
                  <wp:posOffset>52857</wp:posOffset>
                </wp:positionV>
                <wp:extent cx="0" cy="863194"/>
                <wp:effectExtent l="0" t="0" r="38100" b="32385"/>
                <wp:wrapNone/>
                <wp:docPr id="1084697784" name="Straight Connector 23"/>
                <wp:cNvGraphicFramePr/>
                <a:graphic xmlns:a="http://schemas.openxmlformats.org/drawingml/2006/main">
                  <a:graphicData uri="http://schemas.microsoft.com/office/word/2010/wordprocessingShape">
                    <wps:wsp>
                      <wps:cNvCnPr/>
                      <wps:spPr>
                        <a:xfrm>
                          <a:off x="0" y="0"/>
                          <a:ext cx="0" cy="86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2F7E8" id="Straight Connector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4.15pt" to="34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mQEAAJMDAAAOAAAAZHJzL2Uyb0RvYy54bWysU8Fu2zAMvQ/YPwi6N7a7oe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" strokecolor="#4472c4 [3204]" strokeweight=".5pt">
                <v:stroke joinstyle="miter"/>
              </v:line>
            </w:pict>
          </mc:Fallback>
        </mc:AlternateContent>
      </w:r>
    </w:p>
    <w:p w14:paraId="4BA68BF4" w14:textId="5AF591F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1968" behindDoc="0" locked="0" layoutInCell="1" allowOverlap="1" wp14:anchorId="7D6075CC" wp14:editId="486FB37D">
                <wp:simplePos x="0" y="0"/>
                <wp:positionH relativeFrom="margin">
                  <wp:posOffset>2201875</wp:posOffset>
                </wp:positionH>
                <wp:positionV relativeFrom="paragraph">
                  <wp:posOffset>50927</wp:posOffset>
                </wp:positionV>
                <wp:extent cx="1155802" cy="269875"/>
                <wp:effectExtent l="0" t="0" r="25400" b="15875"/>
                <wp:wrapNone/>
                <wp:docPr id="1760729988" name="Flowchart: Process 1"/>
                <wp:cNvGraphicFramePr/>
                <a:graphic xmlns:a="http://schemas.openxmlformats.org/drawingml/2006/main">
                  <a:graphicData uri="http://schemas.microsoft.com/office/word/2010/wordprocessingShape">
                    <wps:wsp>
                      <wps:cNvSpPr/>
                      <wps:spPr>
                        <a:xfrm>
                          <a:off x="0" y="0"/>
                          <a:ext cx="1155802"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B46A" id="Flowchart: Process 1" o:spid="_x0000_s1026" type="#_x0000_t109" style="position:absolute;margin-left:173.4pt;margin-top:4pt;width:91pt;height:2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2208" behindDoc="0" locked="0" layoutInCell="1" allowOverlap="1" wp14:anchorId="78AC3830" wp14:editId="6167675E">
                <wp:simplePos x="0" y="0"/>
                <wp:positionH relativeFrom="margin">
                  <wp:posOffset>2216506</wp:posOffset>
                </wp:positionH>
                <wp:positionV relativeFrom="paragraph">
                  <wp:posOffset>72873</wp:posOffset>
                </wp:positionV>
                <wp:extent cx="1067739" cy="204470"/>
                <wp:effectExtent l="0" t="0" r="0" b="5080"/>
                <wp:wrapNone/>
                <wp:docPr id="1693063370" name="Text Box 2"/>
                <wp:cNvGraphicFramePr/>
                <a:graphic xmlns:a="http://schemas.openxmlformats.org/drawingml/2006/main">
                  <a:graphicData uri="http://schemas.microsoft.com/office/word/2010/wordprocessingShape">
                    <wps:wsp>
                      <wps:cNvSpPr txBox="1"/>
                      <wps:spPr>
                        <a:xfrm>
                          <a:off x="0" y="0"/>
                          <a:ext cx="1067739" cy="204470"/>
                        </a:xfrm>
                        <a:prstGeom prst="rect">
                          <a:avLst/>
                        </a:prstGeom>
                        <a:solidFill>
                          <a:schemeClr val="lt1"/>
                        </a:solidFill>
                        <a:ln w="6350">
                          <a:noFill/>
                        </a:ln>
                      </wps:spPr>
                      <wps:txbx>
                        <w:txbxContent>
                          <w:p w14:paraId="1D372B76" w14:textId="443DFD50" w:rsidR="0041739E" w:rsidRPr="00A97B7D" w:rsidRDefault="0041739E" w:rsidP="0041739E">
                            <w:pPr>
                              <w:rPr>
                                <w:sz w:val="14"/>
                                <w:szCs w:val="14"/>
                              </w:rPr>
                            </w:pPr>
                            <w:r>
                              <w:rPr>
                                <w:sz w:val="14"/>
                                <w:szCs w:val="14"/>
                              </w:rPr>
                              <w:t xml:space="preserve">Feature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3830" id="_x0000_s1045" type="#_x0000_t202" style="position:absolute;left:0;text-align:left;margin-left:174.55pt;margin-top:5.75pt;width:84.05pt;height:1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nWMQ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" fillcolor="white [3201]" stroked="f" strokeweight=".5pt">
                <v:textbox>
                  <w:txbxContent>
                    <w:p w14:paraId="1D372B76" w14:textId="443DFD50" w:rsidR="0041739E" w:rsidRPr="00A97B7D" w:rsidRDefault="0041739E" w:rsidP="0041739E">
                      <w:pPr>
                        <w:rPr>
                          <w:sz w:val="14"/>
                          <w:szCs w:val="14"/>
                        </w:rPr>
                      </w:pPr>
                      <w:r>
                        <w:rPr>
                          <w:sz w:val="14"/>
                          <w:szCs w:val="14"/>
                        </w:rPr>
                        <w:t xml:space="preserve">Feature Engineering </w:t>
                      </w:r>
                    </w:p>
                  </w:txbxContent>
                </v:textbox>
                <w10:wrap anchorx="margin"/>
              </v:shape>
            </w:pict>
          </mc:Fallback>
        </mc:AlternateContent>
      </w:r>
    </w:p>
    <w:p w14:paraId="611426A6" w14:textId="1D3F4892"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49EC0FB" w14:textId="6D967B1F" w:rsidR="00875632" w:rsidRDefault="004D2DED" w:rsidP="004D2DE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061CD2D1" w14:textId="1FCFC07D" w:rsidR="00875632" w:rsidRDefault="003A0823"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7808" behindDoc="0" locked="0" layoutInCell="1" allowOverlap="1" wp14:anchorId="5F85273D" wp14:editId="39B85324">
                <wp:simplePos x="0" y="0"/>
                <wp:positionH relativeFrom="margin">
                  <wp:posOffset>2304288</wp:posOffset>
                </wp:positionH>
                <wp:positionV relativeFrom="paragraph">
                  <wp:posOffset>7291</wp:posOffset>
                </wp:positionV>
                <wp:extent cx="1667866" cy="204546"/>
                <wp:effectExtent l="0" t="0" r="27940" b="62230"/>
                <wp:wrapNone/>
                <wp:docPr id="6001056" name="Speech Bubble: Rectangle with Corners Rounded 31"/>
                <wp:cNvGraphicFramePr/>
                <a:graphic xmlns:a="http://schemas.openxmlformats.org/drawingml/2006/main">
                  <a:graphicData uri="http://schemas.microsoft.com/office/word/2010/wordprocessingShape">
                    <wps:wsp>
                      <wps:cNvSpPr/>
                      <wps:spPr>
                        <a:xfrm>
                          <a:off x="0" y="0"/>
                          <a:ext cx="1667866" cy="204546"/>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273D" id="Speech Bubble: Rectangle with Corners Rounded 31" o:spid="_x0000_s1046" type="#_x0000_t62" style="position:absolute;left:0;text-align:left;margin-left:181.45pt;margin-top:.55pt;width:131.35pt;height:16.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" adj="6300,24300" fillcolor="white [3212]" strokecolor="#09101d [484]" strokeweight="1pt">
                <v:textbo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v:textbox>
                <w10:wrap anchorx="margin"/>
              </v:shape>
            </w:pict>
          </mc:Fallback>
        </mc:AlternateContent>
      </w:r>
    </w:p>
    <w:p w14:paraId="42C28844" w14:textId="79525DF5"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8592" behindDoc="0" locked="0" layoutInCell="1" allowOverlap="1" wp14:anchorId="1B680CF7" wp14:editId="223D736C">
                <wp:simplePos x="0" y="0"/>
                <wp:positionH relativeFrom="column">
                  <wp:posOffset>953694</wp:posOffset>
                </wp:positionH>
                <wp:positionV relativeFrom="paragraph">
                  <wp:posOffset>63881</wp:posOffset>
                </wp:positionV>
                <wp:extent cx="3486582" cy="23698"/>
                <wp:effectExtent l="0" t="0" r="19050" b="33655"/>
                <wp:wrapNone/>
                <wp:docPr id="1770095479" name="Straight Connector 24"/>
                <wp:cNvGraphicFramePr/>
                <a:graphic xmlns:a="http://schemas.openxmlformats.org/drawingml/2006/main">
                  <a:graphicData uri="http://schemas.microsoft.com/office/word/2010/wordprocessingShape">
                    <wps:wsp>
                      <wps:cNvCnPr/>
                      <wps:spPr>
                        <a:xfrm flipH="1">
                          <a:off x="0" y="0"/>
                          <a:ext cx="3486582" cy="23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1630" id="Straight Connector 2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5.05pt" to="34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" strokecolor="#4472c4 [3204]" strokeweight=".5pt">
                <v:stroke joinstyle="miter"/>
              </v:line>
            </w:pict>
          </mc:Fallback>
        </mc:AlternateContent>
      </w:r>
    </w:p>
    <w:p w14:paraId="5DAB60FB"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260FBB3B" w14:textId="63E4AC40" w:rsidR="000A6CD6" w:rsidRDefault="000A6CD6" w:rsidP="000A6CD6">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3</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Preparation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2B3655F5" w14:textId="448E91A9"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A7A19DA"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E9DF967" w14:textId="64FB7898"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In order to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41186D49" w14:textId="4850B3B0" w:rsidR="003A0823" w:rsidRDefault="003A0823" w:rsidP="00C979F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C844A22" w14:textId="127B0F94"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1904" behindDoc="1" locked="0" layoutInCell="1" allowOverlap="1" wp14:anchorId="27D8B52A" wp14:editId="33D3896F">
                <wp:simplePos x="0" y="0"/>
                <wp:positionH relativeFrom="margin">
                  <wp:posOffset>1675053</wp:posOffset>
                </wp:positionH>
                <wp:positionV relativeFrom="paragraph">
                  <wp:posOffset>99695</wp:posOffset>
                </wp:positionV>
                <wp:extent cx="1609344" cy="1623974"/>
                <wp:effectExtent l="0" t="0" r="10160" b="14605"/>
                <wp:wrapNone/>
                <wp:docPr id="1100545825" name="Flowchart: Process 1"/>
                <wp:cNvGraphicFramePr/>
                <a:graphic xmlns:a="http://schemas.openxmlformats.org/drawingml/2006/main">
                  <a:graphicData uri="http://schemas.microsoft.com/office/word/2010/wordprocessingShape">
                    <wps:wsp>
                      <wps:cNvSpPr/>
                      <wps:spPr>
                        <a:xfrm>
                          <a:off x="0" y="0"/>
                          <a:ext cx="1609344" cy="162397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D4E77" id="Flowchart: Process 1" o:spid="_x0000_s1026" type="#_x0000_t109" style="position:absolute;margin-left:131.9pt;margin-top:7.85pt;width:126.7pt;height:127.8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" fillcolor="white [3212]" strokecolor="black [3213]" strokeweight="1pt">
                <w10:wrap anchorx="margin"/>
              </v:shape>
            </w:pict>
          </mc:Fallback>
        </mc:AlternateContent>
      </w:r>
    </w:p>
    <w:p w14:paraId="597658FD" w14:textId="3D5B936A"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8239" behindDoc="0" locked="0" layoutInCell="1" allowOverlap="1" wp14:anchorId="27EFC8C9" wp14:editId="2BC09773">
                <wp:simplePos x="0" y="0"/>
                <wp:positionH relativeFrom="margin">
                  <wp:posOffset>1813510</wp:posOffset>
                </wp:positionH>
                <wp:positionV relativeFrom="paragraph">
                  <wp:posOffset>32385</wp:posOffset>
                </wp:positionV>
                <wp:extent cx="1302106" cy="373075"/>
                <wp:effectExtent l="0" t="0" r="12700" b="27305"/>
                <wp:wrapNone/>
                <wp:docPr id="73518704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A5C2A" id="Flowchart: Process 1" o:spid="_x0000_s1026" type="#_x0000_t109" style="position:absolute;margin-left:142.8pt;margin-top:2.55pt;width:102.55pt;height:29.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3952" behindDoc="0" locked="0" layoutInCell="1" allowOverlap="1" wp14:anchorId="675FB0C7" wp14:editId="5AC0B2F6">
                <wp:simplePos x="0" y="0"/>
                <wp:positionH relativeFrom="column">
                  <wp:posOffset>1880006</wp:posOffset>
                </wp:positionH>
                <wp:positionV relativeFrom="paragraph">
                  <wp:posOffset>84226</wp:posOffset>
                </wp:positionV>
                <wp:extent cx="1207008" cy="204318"/>
                <wp:effectExtent l="0" t="0" r="0" b="5715"/>
                <wp:wrapNone/>
                <wp:docPr id="1370403945" name="Text Box 2"/>
                <wp:cNvGraphicFramePr/>
                <a:graphic xmlns:a="http://schemas.openxmlformats.org/drawingml/2006/main">
                  <a:graphicData uri="http://schemas.microsoft.com/office/word/2010/wordprocessingShape">
                    <wps:wsp>
                      <wps:cNvSpPr txBox="1"/>
                      <wps:spPr>
                        <a:xfrm>
                          <a:off x="0" y="0"/>
                          <a:ext cx="1207008" cy="204318"/>
                        </a:xfrm>
                        <a:prstGeom prst="rect">
                          <a:avLst/>
                        </a:prstGeom>
                        <a:solidFill>
                          <a:schemeClr val="lt1"/>
                        </a:solidFill>
                        <a:ln w="6350">
                          <a:noFill/>
                        </a:ln>
                      </wps:spPr>
                      <wps:txbx>
                        <w:txbxContent>
                          <w:p w14:paraId="7BC01ACE" w14:textId="6C9BCA14" w:rsidR="002A451B" w:rsidRPr="00A97B7D" w:rsidRDefault="002A451B" w:rsidP="002A451B">
                            <w:pPr>
                              <w:rPr>
                                <w:sz w:val="14"/>
                                <w:szCs w:val="14"/>
                              </w:rPr>
                            </w:pPr>
                            <w:r>
                              <w:rPr>
                                <w:sz w:val="14"/>
                                <w:szCs w:val="1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B0C7" id="_x0000_s1047" type="#_x0000_t202" style="position:absolute;left:0;text-align:left;margin-left:148.05pt;margin-top:6.65pt;width:95.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" fillcolor="white [3201]" stroked="f" strokeweight=".5pt">
                <v:textbox>
                  <w:txbxContent>
                    <w:p w14:paraId="7BC01ACE" w14:textId="6C9BCA14" w:rsidR="002A451B" w:rsidRPr="00A97B7D" w:rsidRDefault="002A451B" w:rsidP="002A451B">
                      <w:pPr>
                        <w:rPr>
                          <w:sz w:val="14"/>
                          <w:szCs w:val="14"/>
                        </w:rPr>
                      </w:pPr>
                      <w:r>
                        <w:rPr>
                          <w:sz w:val="14"/>
                          <w:szCs w:val="14"/>
                        </w:rPr>
                        <w:t>Exploratory Data Analysis</w:t>
                      </w:r>
                    </w:p>
                  </w:txbxContent>
                </v:textbox>
              </v:shape>
            </w:pict>
          </mc:Fallback>
        </mc:AlternateContent>
      </w:r>
    </w:p>
    <w:p w14:paraId="4D90125E" w14:textId="561688DD"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24C0F1E1" w14:textId="6EA29B7A"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716D3D15" w14:textId="4D3DC9E8" w:rsidR="003A0823"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9312" behindDoc="0" locked="0" layoutInCell="1" allowOverlap="1" wp14:anchorId="4633FCB1" wp14:editId="3ED85A29">
                <wp:simplePos x="0" y="0"/>
                <wp:positionH relativeFrom="column">
                  <wp:posOffset>3915508</wp:posOffset>
                </wp:positionH>
                <wp:positionV relativeFrom="paragraph">
                  <wp:posOffset>131837</wp:posOffset>
                </wp:positionV>
                <wp:extent cx="994410" cy="210576"/>
                <wp:effectExtent l="0" t="0" r="0" b="0"/>
                <wp:wrapNone/>
                <wp:docPr id="122249640" name="Text Box 2"/>
                <wp:cNvGraphicFramePr/>
                <a:graphic xmlns:a="http://schemas.openxmlformats.org/drawingml/2006/main">
                  <a:graphicData uri="http://schemas.microsoft.com/office/word/2010/wordprocessingShape">
                    <wps:wsp>
                      <wps:cNvSpPr txBox="1"/>
                      <wps:spPr>
                        <a:xfrm>
                          <a:off x="0" y="0"/>
                          <a:ext cx="994410" cy="210576"/>
                        </a:xfrm>
                        <a:prstGeom prst="rect">
                          <a:avLst/>
                        </a:prstGeom>
                        <a:solidFill>
                          <a:schemeClr val="lt1"/>
                        </a:solidFill>
                        <a:ln w="6350">
                          <a:noFill/>
                        </a:ln>
                      </wps:spPr>
                      <wps:txbx>
                        <w:txbxContent>
                          <w:p w14:paraId="02EDF952" w14:textId="72F12ED8" w:rsidR="00F51C31" w:rsidRPr="00A97B7D" w:rsidRDefault="00F51C31" w:rsidP="00F51C31">
                            <w:pPr>
                              <w:rPr>
                                <w:sz w:val="14"/>
                                <w:szCs w:val="14"/>
                              </w:rPr>
                            </w:pPr>
                            <w:r>
                              <w:rPr>
                                <w:sz w:val="14"/>
                                <w:szCs w:val="14"/>
                              </w:rPr>
                              <w:t>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FCB1" id="_x0000_s1048" type="#_x0000_t202" style="position:absolute;left:0;text-align:left;margin-left:308.3pt;margin-top:10.4pt;width:78.3pt;height:16.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3+MAIAAFs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" fillcolor="white [3201]" stroked="f" strokeweight=".5pt">
                <v:textbox>
                  <w:txbxContent>
                    <w:p w14:paraId="02EDF952" w14:textId="72F12ED8" w:rsidR="00F51C31" w:rsidRPr="00A97B7D" w:rsidRDefault="00F51C31" w:rsidP="00F51C31">
                      <w:pPr>
                        <w:rPr>
                          <w:sz w:val="14"/>
                          <w:szCs w:val="14"/>
                        </w:rPr>
                      </w:pPr>
                      <w:r>
                        <w:rPr>
                          <w:sz w:val="14"/>
                          <w:szCs w:val="14"/>
                        </w:rPr>
                        <w:t>Visualisation</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7264" behindDoc="0" locked="0" layoutInCell="1" allowOverlap="1" wp14:anchorId="0A4C2A5B" wp14:editId="05DC836E">
                <wp:simplePos x="0" y="0"/>
                <wp:positionH relativeFrom="margin">
                  <wp:posOffset>3776980</wp:posOffset>
                </wp:positionH>
                <wp:positionV relativeFrom="paragraph">
                  <wp:posOffset>9525</wp:posOffset>
                </wp:positionV>
                <wp:extent cx="1301750" cy="379730"/>
                <wp:effectExtent l="0" t="0" r="12700" b="20320"/>
                <wp:wrapNone/>
                <wp:docPr id="2070633848" name="Flowchart: Process 1"/>
                <wp:cNvGraphicFramePr/>
                <a:graphic xmlns:a="http://schemas.openxmlformats.org/drawingml/2006/main">
                  <a:graphicData uri="http://schemas.microsoft.com/office/word/2010/wordprocessingShape">
                    <wps:wsp>
                      <wps:cNvSpPr/>
                      <wps:spPr>
                        <a:xfrm>
                          <a:off x="0" y="0"/>
                          <a:ext cx="1301750" cy="37973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2263" id="Flowchart: Process 1" o:spid="_x0000_s1026" type="#_x0000_t109" style="position:absolute;margin-left:297.4pt;margin-top:.75pt;width:102.5pt;height:29.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9856" behindDoc="0" locked="0" layoutInCell="1" allowOverlap="1" wp14:anchorId="4B90D4BE" wp14:editId="591FAA6B">
                <wp:simplePos x="0" y="0"/>
                <wp:positionH relativeFrom="column">
                  <wp:posOffset>175056</wp:posOffset>
                </wp:positionH>
                <wp:positionV relativeFrom="paragraph">
                  <wp:posOffset>76327</wp:posOffset>
                </wp:positionV>
                <wp:extent cx="994867" cy="204826"/>
                <wp:effectExtent l="0" t="0" r="0" b="5080"/>
                <wp:wrapNone/>
                <wp:docPr id="112069523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2F4B43D8" w14:textId="77777777" w:rsidR="002A451B" w:rsidRPr="00A97B7D" w:rsidRDefault="002A451B" w:rsidP="002A451B">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4BE" id="_x0000_s1049" type="#_x0000_t202" style="position:absolute;left:0;text-align:left;margin-left:13.8pt;margin-top:6pt;width:78.35pt;height:1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" fillcolor="white [3201]" stroked="f" strokeweight=".5pt">
                <v:textbox>
                  <w:txbxContent>
                    <w:p w14:paraId="2F4B43D8" w14:textId="77777777" w:rsidR="002A451B" w:rsidRPr="00A97B7D" w:rsidRDefault="002A451B" w:rsidP="002A451B">
                      <w:pPr>
                        <w:rPr>
                          <w:sz w:val="14"/>
                          <w:szCs w:val="14"/>
                        </w:rPr>
                      </w:pPr>
                      <w:r>
                        <w:rPr>
                          <w:sz w:val="14"/>
                          <w:szCs w:val="14"/>
                        </w:rPr>
                        <w:t xml:space="preserve">Data Preparation </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6784" behindDoc="0" locked="0" layoutInCell="1" allowOverlap="1" wp14:anchorId="6A94D4FB" wp14:editId="77A7E0DF">
                <wp:simplePos x="0" y="0"/>
                <wp:positionH relativeFrom="margin">
                  <wp:align>left</wp:align>
                </wp:positionH>
                <wp:positionV relativeFrom="paragraph">
                  <wp:posOffset>1905</wp:posOffset>
                </wp:positionV>
                <wp:extent cx="1301750" cy="365125"/>
                <wp:effectExtent l="0" t="0" r="12700" b="15875"/>
                <wp:wrapNone/>
                <wp:docPr id="1424698297"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72594" id="Flowchart: Process 1" o:spid="_x0000_s1026" type="#_x0000_t109" style="position:absolute;margin-left:0;margin-top:.15pt;width:102.5pt;height:28.7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8048" behindDoc="0" locked="0" layoutInCell="1" allowOverlap="1" wp14:anchorId="583267F8" wp14:editId="2511AB9E">
                <wp:simplePos x="0" y="0"/>
                <wp:positionH relativeFrom="column">
                  <wp:posOffset>1886940</wp:posOffset>
                </wp:positionH>
                <wp:positionV relativeFrom="paragraph">
                  <wp:posOffset>83870</wp:posOffset>
                </wp:positionV>
                <wp:extent cx="1199515" cy="234086"/>
                <wp:effectExtent l="0" t="0" r="635" b="0"/>
                <wp:wrapNone/>
                <wp:docPr id="808110487" name="Text Box 2"/>
                <wp:cNvGraphicFramePr/>
                <a:graphic xmlns:a="http://schemas.openxmlformats.org/drawingml/2006/main">
                  <a:graphicData uri="http://schemas.microsoft.com/office/word/2010/wordprocessingShape">
                    <wps:wsp>
                      <wps:cNvSpPr txBox="1"/>
                      <wps:spPr>
                        <a:xfrm>
                          <a:off x="0" y="0"/>
                          <a:ext cx="1199515" cy="234086"/>
                        </a:xfrm>
                        <a:prstGeom prst="rect">
                          <a:avLst/>
                        </a:prstGeom>
                        <a:solidFill>
                          <a:schemeClr val="lt1"/>
                        </a:solidFill>
                        <a:ln w="6350">
                          <a:noFill/>
                        </a:ln>
                      </wps:spPr>
                      <wps:txbx>
                        <w:txbxContent>
                          <w:p w14:paraId="43EC0AAE" w14:textId="5E8994A8" w:rsidR="00C16C38" w:rsidRPr="00A97B7D" w:rsidRDefault="00C16C38" w:rsidP="00C16C38">
                            <w:pPr>
                              <w:rPr>
                                <w:sz w:val="14"/>
                                <w:szCs w:val="14"/>
                              </w:rPr>
                            </w:pPr>
                            <w:r>
                              <w:rPr>
                                <w:sz w:val="14"/>
                                <w:szCs w:val="14"/>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67F8" id="_x0000_s1050" type="#_x0000_t202" style="position:absolute;left:0;text-align:left;margin-left:148.6pt;margin-top:6.6pt;width:94.45pt;height:1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QTMgIAAFw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" fillcolor="white [3201]" stroked="f" strokeweight=".5pt">
                <v:textbox>
                  <w:txbxContent>
                    <w:p w14:paraId="43EC0AAE" w14:textId="5E8994A8" w:rsidR="00C16C38" w:rsidRPr="00A97B7D" w:rsidRDefault="00C16C38" w:rsidP="00C16C38">
                      <w:pPr>
                        <w:rPr>
                          <w:sz w:val="14"/>
                          <w:szCs w:val="14"/>
                        </w:rPr>
                      </w:pPr>
                      <w:r>
                        <w:rPr>
                          <w:sz w:val="14"/>
                          <w:szCs w:val="14"/>
                        </w:rPr>
                        <w:t>Descriptive Statistics</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6000" behindDoc="0" locked="0" layoutInCell="1" allowOverlap="1" wp14:anchorId="093A03ED" wp14:editId="55CAEA9C">
                <wp:simplePos x="0" y="0"/>
                <wp:positionH relativeFrom="margin">
                  <wp:posOffset>1813382</wp:posOffset>
                </wp:positionH>
                <wp:positionV relativeFrom="paragraph">
                  <wp:posOffset>3556</wp:posOffset>
                </wp:positionV>
                <wp:extent cx="1302106" cy="373075"/>
                <wp:effectExtent l="0" t="0" r="12700" b="27305"/>
                <wp:wrapNone/>
                <wp:docPr id="81556867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AFF21" id="Flowchart: Process 1" o:spid="_x0000_s1026" type="#_x0000_t109" style="position:absolute;margin-left:142.8pt;margin-top:.3pt;width:102.55pt;height:29.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" fillcolor="white [3212]" strokecolor="black [3213]" strokeweight="1pt">
                <w10:wrap anchorx="margin"/>
              </v:shape>
            </w:pict>
          </mc:Fallback>
        </mc:AlternateContent>
      </w:r>
    </w:p>
    <w:p w14:paraId="7AEAEEF7" w14:textId="4DFF110C" w:rsidR="002A451B"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5216" behindDoc="0" locked="0" layoutInCell="1" allowOverlap="1" wp14:anchorId="6AC330E8" wp14:editId="4FEA4E42">
                <wp:simplePos x="0" y="0"/>
                <wp:positionH relativeFrom="column">
                  <wp:posOffset>3329354</wp:posOffset>
                </wp:positionH>
                <wp:positionV relativeFrom="paragraph">
                  <wp:posOffset>28721</wp:posOffset>
                </wp:positionV>
                <wp:extent cx="416169" cy="45719"/>
                <wp:effectExtent l="0" t="38100" r="41275" b="88265"/>
                <wp:wrapNone/>
                <wp:docPr id="1996362529" name="Straight Arrow Connector 33"/>
                <wp:cNvGraphicFramePr/>
                <a:graphic xmlns:a="http://schemas.openxmlformats.org/drawingml/2006/main">
                  <a:graphicData uri="http://schemas.microsoft.com/office/word/2010/wordprocessingShape">
                    <wps:wsp>
                      <wps:cNvCnPr/>
                      <wps:spPr>
                        <a:xfrm>
                          <a:off x="0" y="0"/>
                          <a:ext cx="4161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7873B" id="Straight Arrow Connector 33" o:spid="_x0000_s1026" type="#_x0000_t32" style="position:absolute;margin-left:262.15pt;margin-top:2.25pt;width:32.7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" strokecolor="#4472c4 [3204]" strokeweight=".5pt">
                <v:stroke endarrow="block" joinstyle="miter"/>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3168" behindDoc="0" locked="0" layoutInCell="1" allowOverlap="1" wp14:anchorId="6FC58679" wp14:editId="633EDDDC">
                <wp:simplePos x="0" y="0"/>
                <wp:positionH relativeFrom="column">
                  <wp:posOffset>1309421</wp:posOffset>
                </wp:positionH>
                <wp:positionV relativeFrom="paragraph">
                  <wp:posOffset>23393</wp:posOffset>
                </wp:positionV>
                <wp:extent cx="358445" cy="7316"/>
                <wp:effectExtent l="0" t="57150" r="41910" b="88265"/>
                <wp:wrapNone/>
                <wp:docPr id="762814888" name="Straight Arrow Connector 33"/>
                <wp:cNvGraphicFramePr/>
                <a:graphic xmlns:a="http://schemas.openxmlformats.org/drawingml/2006/main">
                  <a:graphicData uri="http://schemas.microsoft.com/office/word/2010/wordprocessingShape">
                    <wps:wsp>
                      <wps:cNvCnPr/>
                      <wps:spPr>
                        <a:xfrm>
                          <a:off x="0" y="0"/>
                          <a:ext cx="358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0E983" id="Straight Arrow Connector 33" o:spid="_x0000_s1026" type="#_x0000_t32" style="position:absolute;margin-left:103.1pt;margin-top:1.85pt;width:28.2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" strokecolor="#4472c4 [3204]" strokeweight=".5pt">
                <v:stroke endarrow="block" joinstyle="miter"/>
              </v:shape>
            </w:pict>
          </mc:Fallback>
        </mc:AlternateContent>
      </w:r>
    </w:p>
    <w:p w14:paraId="7C18CA7A" w14:textId="317134DF" w:rsidR="002A451B" w:rsidRDefault="002A451B"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0E056B2A" w14:textId="70292F88"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2144" behindDoc="0" locked="0" layoutInCell="1" allowOverlap="1" wp14:anchorId="420DC483" wp14:editId="689DBD25">
                <wp:simplePos x="0" y="0"/>
                <wp:positionH relativeFrom="column">
                  <wp:posOffset>1886408</wp:posOffset>
                </wp:positionH>
                <wp:positionV relativeFrom="paragraph">
                  <wp:posOffset>54711</wp:posOffset>
                </wp:positionV>
                <wp:extent cx="1199693" cy="234087"/>
                <wp:effectExtent l="0" t="0" r="635" b="0"/>
                <wp:wrapNone/>
                <wp:docPr id="363600953" name="Text Box 2"/>
                <wp:cNvGraphicFramePr/>
                <a:graphic xmlns:a="http://schemas.openxmlformats.org/drawingml/2006/main">
                  <a:graphicData uri="http://schemas.microsoft.com/office/word/2010/wordprocessingShape">
                    <wps:wsp>
                      <wps:cNvSpPr txBox="1"/>
                      <wps:spPr>
                        <a:xfrm>
                          <a:off x="0" y="0"/>
                          <a:ext cx="1199693" cy="234087"/>
                        </a:xfrm>
                        <a:prstGeom prst="rect">
                          <a:avLst/>
                        </a:prstGeom>
                        <a:solidFill>
                          <a:schemeClr val="lt1"/>
                        </a:solidFill>
                        <a:ln w="6350">
                          <a:noFill/>
                        </a:ln>
                      </wps:spPr>
                      <wps:txbx>
                        <w:txbxContent>
                          <w:p w14:paraId="5F7BBDBC" w14:textId="63DD8E31" w:rsidR="00C16C38" w:rsidRPr="00A97B7D" w:rsidRDefault="00C16C38" w:rsidP="00C16C38">
                            <w:pPr>
                              <w:rPr>
                                <w:sz w:val="14"/>
                                <w:szCs w:val="14"/>
                              </w:rPr>
                            </w:pPr>
                            <w:r>
                              <w:rPr>
                                <w:sz w:val="14"/>
                                <w:szCs w:val="14"/>
                              </w:rPr>
                              <w:t>Hypothesis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483" id="_x0000_s1051" type="#_x0000_t202" style="position:absolute;left:0;text-align:left;margin-left:148.55pt;margin-top:4.3pt;width:94.45pt;height:18.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hD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" fillcolor="white [3201]" stroked="f" strokeweight=".5pt">
                <v:textbox>
                  <w:txbxContent>
                    <w:p w14:paraId="5F7BBDBC" w14:textId="63DD8E31" w:rsidR="00C16C38" w:rsidRPr="00A97B7D" w:rsidRDefault="00C16C38" w:rsidP="00C16C38">
                      <w:pPr>
                        <w:rPr>
                          <w:sz w:val="14"/>
                          <w:szCs w:val="14"/>
                        </w:rPr>
                      </w:pPr>
                      <w:r>
                        <w:rPr>
                          <w:sz w:val="14"/>
                          <w:szCs w:val="14"/>
                        </w:rPr>
                        <w:t>Hypothesis Testing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0096" behindDoc="0" locked="0" layoutInCell="1" allowOverlap="1" wp14:anchorId="039536AC" wp14:editId="585CF856">
                <wp:simplePos x="0" y="0"/>
                <wp:positionH relativeFrom="margin">
                  <wp:posOffset>1813662</wp:posOffset>
                </wp:positionH>
                <wp:positionV relativeFrom="paragraph">
                  <wp:posOffset>3251</wp:posOffset>
                </wp:positionV>
                <wp:extent cx="1302106" cy="373075"/>
                <wp:effectExtent l="0" t="0" r="12700" b="27305"/>
                <wp:wrapNone/>
                <wp:docPr id="1464574922"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439B" id="Flowchart: Process 1" o:spid="_x0000_s1026" type="#_x0000_t109" style="position:absolute;margin-left:142.8pt;margin-top:.25pt;width:102.5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" fillcolor="white [3212]" strokecolor="black [3213]" strokeweight="1pt">
                <w10:wrap anchorx="margin"/>
              </v:shape>
            </w:pict>
          </mc:Fallback>
        </mc:AlternateContent>
      </w:r>
    </w:p>
    <w:p w14:paraId="75E1B8DC" w14:textId="67C79EEF" w:rsidR="002A451B" w:rsidRDefault="002A451B"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D831258"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626903F5"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3B17B3FF" w14:textId="3D3930CB" w:rsidR="00C979F0" w:rsidRDefault="00C979F0" w:rsidP="00C979F0">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4</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 xml:space="preserve">Data </w:t>
      </w:r>
      <w:r>
        <w:rPr>
          <w:rFonts w:asciiTheme="minorHAnsi" w:eastAsiaTheme="minorHAnsi" w:hAnsiTheme="minorHAnsi" w:cstheme="minorBidi"/>
          <w:i/>
          <w:iCs/>
          <w:kern w:val="2"/>
          <w:sz w:val="22"/>
          <w:szCs w:val="22"/>
          <w:lang w:eastAsia="en-US"/>
          <w14:ligatures w14:val="standardContextual"/>
        </w:rPr>
        <w:t>Analysis</w:t>
      </w:r>
      <w:r w:rsidRPr="002D6C96">
        <w:rPr>
          <w:rFonts w:asciiTheme="minorHAnsi" w:eastAsiaTheme="minorHAnsi" w:hAnsiTheme="minorHAnsi" w:cstheme="minorBidi"/>
          <w:i/>
          <w:iCs/>
          <w:kern w:val="2"/>
          <w:sz w:val="22"/>
          <w:szCs w:val="22"/>
          <w:lang w:eastAsia="en-US"/>
          <w14:ligatures w14:val="standardContextual"/>
        </w:rPr>
        <w:t xml:space="preserve"> phase.</w:t>
      </w:r>
    </w:p>
    <w:p w14:paraId="347266CC" w14:textId="47B9B9BF"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2CFA61F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r w:rsidR="00C979F0">
        <w:rPr>
          <w:rFonts w:asciiTheme="minorHAnsi" w:eastAsiaTheme="minorHAnsi" w:hAnsiTheme="minorHAnsi" w:cstheme="minorBidi"/>
          <w:kern w:val="2"/>
          <w:sz w:val="22"/>
          <w:szCs w:val="22"/>
          <w:lang w:eastAsia="en-US"/>
          <w14:ligatures w14:val="standardContextual"/>
        </w:rPr>
        <w:t>:</w:t>
      </w:r>
    </w:p>
    <w:p w14:paraId="72E4EF83"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2564F9C"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64A5448" w14:textId="5928E1D2" w:rsidR="007566AE" w:rsidRDefault="007566AE" w:rsidP="007566AE">
      <w:pPr>
        <w:pStyle w:val="NormalWeb"/>
        <w:spacing w:before="0" w:beforeAutospacing="0" w:after="0" w:afterAutospacing="0"/>
        <w:ind w:left="360" w:firstLine="36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4.5.1 </w:t>
      </w:r>
      <w:r>
        <w:rPr>
          <w:rFonts w:asciiTheme="minorHAnsi" w:eastAsiaTheme="minorHAnsi" w:hAnsiTheme="minorHAnsi" w:cstheme="minorBidi"/>
          <w:kern w:val="2"/>
          <w:sz w:val="22"/>
          <w:szCs w:val="22"/>
          <w:lang w:eastAsia="en-US"/>
          <w14:ligatures w14:val="standardContextual"/>
        </w:rPr>
        <w:tab/>
        <w:t>Time Series Analysis:</w:t>
      </w:r>
    </w:p>
    <w:p w14:paraId="664EFAE9" w14:textId="73D90A1A" w:rsidR="00C979F0" w:rsidRDefault="00ED121B" w:rsidP="00C979F0">
      <w:pPr>
        <w:pStyle w:val="ListParagraph"/>
        <w:ind w:left="2160"/>
      </w:pPr>
      <w:r>
        <w:rPr>
          <w:noProof/>
        </w:rPr>
        <mc:AlternateContent>
          <mc:Choice Requires="wps">
            <w:drawing>
              <wp:anchor distT="0" distB="0" distL="114300" distR="114300" simplePos="0" relativeHeight="251821056" behindDoc="1" locked="0" layoutInCell="1" allowOverlap="1" wp14:anchorId="5FD55C43" wp14:editId="18377278">
                <wp:simplePos x="0" y="0"/>
                <wp:positionH relativeFrom="margin">
                  <wp:posOffset>1653235</wp:posOffset>
                </wp:positionH>
                <wp:positionV relativeFrom="paragraph">
                  <wp:posOffset>71272</wp:posOffset>
                </wp:positionV>
                <wp:extent cx="1375258" cy="365760"/>
                <wp:effectExtent l="0" t="0" r="15875" b="15240"/>
                <wp:wrapNone/>
                <wp:docPr id="1466400317" name="Flowchart: Process 1"/>
                <wp:cNvGraphicFramePr/>
                <a:graphic xmlns:a="http://schemas.openxmlformats.org/drawingml/2006/main">
                  <a:graphicData uri="http://schemas.microsoft.com/office/word/2010/wordprocessingShape">
                    <wps:wsp>
                      <wps:cNvSpPr/>
                      <wps:spPr>
                        <a:xfrm>
                          <a:off x="0" y="0"/>
                          <a:ext cx="1375258"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0CD88" id="Flowchart: Process 1" o:spid="_x0000_s1026" type="#_x0000_t109" style="position:absolute;margin-left:130.2pt;margin-top:5.6pt;width:108.3pt;height:28.8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7271A7CB" wp14:editId="4A57B0B7">
                <wp:simplePos x="0" y="0"/>
                <wp:positionH relativeFrom="column">
                  <wp:posOffset>1770277</wp:posOffset>
                </wp:positionH>
                <wp:positionV relativeFrom="paragraph">
                  <wp:posOffset>100532</wp:posOffset>
                </wp:positionV>
                <wp:extent cx="1199693" cy="306019"/>
                <wp:effectExtent l="0" t="0" r="635" b="0"/>
                <wp:wrapNone/>
                <wp:docPr id="168681994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2A65BF19" w14:textId="7F38DA3E" w:rsidR="00125101" w:rsidRPr="00A97B7D" w:rsidRDefault="00ED121B" w:rsidP="00125101">
                            <w:pPr>
                              <w:rPr>
                                <w:sz w:val="14"/>
                                <w:szCs w:val="14"/>
                              </w:rPr>
                            </w:pPr>
                            <w:r>
                              <w:rPr>
                                <w:sz w:val="14"/>
                                <w:szCs w:val="14"/>
                              </w:rPr>
                              <w:t>Check for Trend/Seasonality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A7CB" id="_x0000_s1052" type="#_x0000_t202" style="position:absolute;left:0;text-align:left;margin-left:139.4pt;margin-top:7.9pt;width:94.45pt;height:24.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XQMg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" fillcolor="white [3201]" stroked="f" strokeweight=".5pt">
                <v:textbox>
                  <w:txbxContent>
                    <w:p w14:paraId="2A65BF19" w14:textId="7F38DA3E" w:rsidR="00125101" w:rsidRPr="00A97B7D" w:rsidRDefault="00ED121B" w:rsidP="00125101">
                      <w:pPr>
                        <w:rPr>
                          <w:sz w:val="14"/>
                          <w:szCs w:val="14"/>
                        </w:rPr>
                      </w:pPr>
                      <w:r>
                        <w:rPr>
                          <w:sz w:val="14"/>
                          <w:szCs w:val="14"/>
                        </w:rPr>
                        <w:t>Check for Trend/Seasonality</w:t>
                      </w:r>
                    </w:p>
                  </w:txbxContent>
                </v:textbox>
              </v:shape>
            </w:pict>
          </mc:Fallback>
        </mc:AlternateContent>
      </w:r>
    </w:p>
    <w:p w14:paraId="55E760DA" w14:textId="66896EF4" w:rsidR="00C979F0" w:rsidRDefault="00ED121B" w:rsidP="00C979F0">
      <w:pPr>
        <w:pStyle w:val="ListParagraph"/>
        <w:ind w:left="2880"/>
      </w:pPr>
      <w:r>
        <w:rPr>
          <w:noProof/>
        </w:rPr>
        <mc:AlternateContent>
          <mc:Choice Requires="wps">
            <w:drawing>
              <wp:anchor distT="0" distB="0" distL="114300" distR="114300" simplePos="0" relativeHeight="251805696" behindDoc="0" locked="0" layoutInCell="1" allowOverlap="1" wp14:anchorId="20DA693C" wp14:editId="6D442160">
                <wp:simplePos x="0" y="0"/>
                <wp:positionH relativeFrom="column">
                  <wp:posOffset>768096</wp:posOffset>
                </wp:positionH>
                <wp:positionV relativeFrom="paragraph">
                  <wp:posOffset>73049</wp:posOffset>
                </wp:positionV>
                <wp:extent cx="863473" cy="465125"/>
                <wp:effectExtent l="0" t="38100" r="51435" b="30480"/>
                <wp:wrapNone/>
                <wp:docPr id="1932224100" name="Straight Arrow Connector 34"/>
                <wp:cNvGraphicFramePr/>
                <a:graphic xmlns:a="http://schemas.openxmlformats.org/drawingml/2006/main">
                  <a:graphicData uri="http://schemas.microsoft.com/office/word/2010/wordprocessingShape">
                    <wps:wsp>
                      <wps:cNvCnPr/>
                      <wps:spPr>
                        <a:xfrm flipV="1">
                          <a:off x="0" y="0"/>
                          <a:ext cx="863473" cy="4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871CC" id="Straight Arrow Connector 34" o:spid="_x0000_s1026" type="#_x0000_t32" style="position:absolute;margin-left:60.5pt;margin-top:5.75pt;width:68pt;height:3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" strokecolor="#4472c4 [3204]" strokeweight=".5pt">
                <v:stroke endarrow="block" joinstyle="miter"/>
              </v:shape>
            </w:pict>
          </mc:Fallback>
        </mc:AlternateContent>
      </w:r>
    </w:p>
    <w:p w14:paraId="4E6D5CF8" w14:textId="3E3C98CB" w:rsidR="00C979F0" w:rsidRDefault="00ED121B" w:rsidP="00C979F0">
      <w:pPr>
        <w:pStyle w:val="ListParagraph"/>
        <w:ind w:left="2880"/>
      </w:pPr>
      <w:r>
        <w:rPr>
          <w:noProof/>
        </w:rPr>
        <mc:AlternateContent>
          <mc:Choice Requires="wps">
            <w:drawing>
              <wp:anchor distT="0" distB="0" distL="114300" distR="114300" simplePos="0" relativeHeight="251822080" behindDoc="0" locked="0" layoutInCell="1" allowOverlap="1" wp14:anchorId="35BE798A" wp14:editId="4D32C23C">
                <wp:simplePos x="0" y="0"/>
                <wp:positionH relativeFrom="column">
                  <wp:posOffset>2340864</wp:posOffset>
                </wp:positionH>
                <wp:positionV relativeFrom="paragraph">
                  <wp:posOffset>76683</wp:posOffset>
                </wp:positionV>
                <wp:extent cx="7315" cy="182880"/>
                <wp:effectExtent l="76200" t="0" r="69215" b="64770"/>
                <wp:wrapNone/>
                <wp:docPr id="1058801189" name="Straight Arrow Connector 43"/>
                <wp:cNvGraphicFramePr/>
                <a:graphic xmlns:a="http://schemas.openxmlformats.org/drawingml/2006/main">
                  <a:graphicData uri="http://schemas.microsoft.com/office/word/2010/wordprocessingShape">
                    <wps:wsp>
                      <wps:cNvCnPr/>
                      <wps:spPr>
                        <a:xfrm flipH="1">
                          <a:off x="0" y="0"/>
                          <a:ext cx="73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FB6F3" id="Straight Arrow Connector 43" o:spid="_x0000_s1026" type="#_x0000_t32" style="position:absolute;margin-left:184.3pt;margin-top:6.05pt;width:.6pt;height:14.4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" strokecolor="#4472c4 [3204]" strokeweight=".5pt">
                <v:stroke endarrow="block" joinstyle="miter"/>
              </v:shape>
            </w:pict>
          </mc:Fallback>
        </mc:AlternateContent>
      </w:r>
    </w:p>
    <w:p w14:paraId="5CF5FCBD" w14:textId="5D5C74EB" w:rsidR="00C979F0" w:rsidRDefault="00125101" w:rsidP="00C979F0">
      <w:pPr>
        <w:pStyle w:val="ListParagraph"/>
        <w:ind w:left="2880"/>
      </w:pPr>
      <w:r>
        <w:rPr>
          <w:noProof/>
        </w:rPr>
        <mc:AlternateContent>
          <mc:Choice Requires="wps">
            <w:drawing>
              <wp:anchor distT="0" distB="0" distL="114300" distR="114300" simplePos="0" relativeHeight="251798528" behindDoc="0" locked="0" layoutInCell="1" allowOverlap="1" wp14:anchorId="6722352D" wp14:editId="3CDE412A">
                <wp:simplePos x="0" y="0"/>
                <wp:positionH relativeFrom="column">
                  <wp:posOffset>1777594</wp:posOffset>
                </wp:positionH>
                <wp:positionV relativeFrom="paragraph">
                  <wp:posOffset>119303</wp:posOffset>
                </wp:positionV>
                <wp:extent cx="1155700" cy="1009497"/>
                <wp:effectExtent l="0" t="0" r="6350" b="635"/>
                <wp:wrapNone/>
                <wp:docPr id="49941571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352D" id="_x0000_s1053" type="#_x0000_t202" style="position:absolute;left:0;text-align:left;margin-left:139.95pt;margin-top:9.4pt;width:91pt;height: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" fillcolor="white [3201]" stroked="f" strokeweight=".5pt">
                <v:textbo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35BF7DB" wp14:editId="1FD7FA0C">
                <wp:simplePos x="0" y="0"/>
                <wp:positionH relativeFrom="margin">
                  <wp:posOffset>1697126</wp:posOffset>
                </wp:positionH>
                <wp:positionV relativeFrom="paragraph">
                  <wp:posOffset>24205</wp:posOffset>
                </wp:positionV>
                <wp:extent cx="1360170" cy="1177747"/>
                <wp:effectExtent l="0" t="0" r="11430" b="22860"/>
                <wp:wrapNone/>
                <wp:docPr id="783540587"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A51DC" id="Flowchart: Process 1" o:spid="_x0000_s1026" type="#_x0000_t109" style="position:absolute;margin-left:133.65pt;margin-top:1.9pt;width:107.1pt;height:92.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796480" behindDoc="0" locked="0" layoutInCell="1" allowOverlap="1" wp14:anchorId="3016FE06" wp14:editId="1A85DD99">
                <wp:simplePos x="0" y="0"/>
                <wp:positionH relativeFrom="margin">
                  <wp:posOffset>3269894</wp:posOffset>
                </wp:positionH>
                <wp:positionV relativeFrom="paragraph">
                  <wp:posOffset>31521</wp:posOffset>
                </wp:positionV>
                <wp:extent cx="1301750" cy="678511"/>
                <wp:effectExtent l="0" t="0" r="12700" b="26670"/>
                <wp:wrapNone/>
                <wp:docPr id="637773573"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57765" id="Flowchart: Process 1" o:spid="_x0000_s1026" type="#_x0000_t109" style="position:absolute;margin-left:257.45pt;margin-top:2.5pt;width:102.5pt;height:53.4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2624" behindDoc="0" locked="0" layoutInCell="1" allowOverlap="1" wp14:anchorId="4D6BFED1" wp14:editId="41CF5CDD">
                <wp:simplePos x="0" y="0"/>
                <wp:positionH relativeFrom="margin">
                  <wp:posOffset>4849978</wp:posOffset>
                </wp:positionH>
                <wp:positionV relativeFrom="paragraph">
                  <wp:posOffset>9576</wp:posOffset>
                </wp:positionV>
                <wp:extent cx="1301648" cy="700456"/>
                <wp:effectExtent l="0" t="0" r="13335" b="23495"/>
                <wp:wrapNone/>
                <wp:docPr id="1907362530"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29112" id="Flowchart: Process 1" o:spid="_x0000_s1026" type="#_x0000_t109" style="position:absolute;margin-left:381.9pt;margin-top:.75pt;width:102.5pt;height:5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4672" behindDoc="0" locked="0" layoutInCell="1" allowOverlap="1" wp14:anchorId="22C768A8" wp14:editId="4C43841D">
                <wp:simplePos x="0" y="0"/>
                <wp:positionH relativeFrom="column">
                  <wp:posOffset>4901183</wp:posOffset>
                </wp:positionH>
                <wp:positionV relativeFrom="paragraph">
                  <wp:posOffset>185141</wp:posOffset>
                </wp:positionV>
                <wp:extent cx="1141171" cy="336499"/>
                <wp:effectExtent l="0" t="0" r="1905" b="6985"/>
                <wp:wrapNone/>
                <wp:docPr id="1035628949"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70FE6FFF" w14:textId="4E539E25" w:rsidR="00B20974" w:rsidRPr="00A97B7D" w:rsidRDefault="00B20974" w:rsidP="00B20974">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68A8" id="_x0000_s1054" type="#_x0000_t202" style="position:absolute;left:0;text-align:left;margin-left:385.9pt;margin-top:14.6pt;width:89.8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BRObCTMQIAAFwEAAAOAAAAAAAAAAAAAAAA&#10;AC4CAABkcnMvZTJvRG9jLnhtbFBLAQItABQABgAIAAAAIQBOwWlB4QAAAAkBAAAPAAAAAAAAAAAA&#10;AAAAAIsEAABkcnMvZG93bnJldi54bWxQSwUGAAAAAAQABADzAAAAmQUAAAAA&#10;" fillcolor="white [3201]" stroked="f" strokeweight=".5pt">
                <v:textbox>
                  <w:txbxContent>
                    <w:p w14:paraId="70FE6FFF" w14:textId="4E539E25" w:rsidR="00B20974" w:rsidRPr="00A97B7D" w:rsidRDefault="00B20974" w:rsidP="00B20974">
                      <w:pPr>
                        <w:rPr>
                          <w:sz w:val="14"/>
                          <w:szCs w:val="14"/>
                        </w:rPr>
                      </w:pPr>
                      <w:r>
                        <w:rPr>
                          <w:sz w:val="14"/>
                          <w:szCs w:val="14"/>
                        </w:rPr>
                        <w:t>Hyper Parameter Tuning</w:t>
                      </w:r>
                    </w:p>
                  </w:txbxContent>
                </v:textbox>
              </v:shape>
            </w:pict>
          </mc:Fallback>
        </mc:AlternateContent>
      </w:r>
    </w:p>
    <w:p w14:paraId="2022247B" w14:textId="47BD5ABE" w:rsidR="00C979F0" w:rsidRDefault="00B20974" w:rsidP="00813930">
      <w:pPr>
        <w:pStyle w:val="ListParagraph"/>
      </w:pPr>
      <w:r>
        <w:rPr>
          <w:noProof/>
        </w:rPr>
        <mc:AlternateContent>
          <mc:Choice Requires="wps">
            <w:drawing>
              <wp:anchor distT="0" distB="0" distL="114300" distR="114300" simplePos="0" relativeHeight="251807744" behindDoc="0" locked="0" layoutInCell="1" allowOverlap="1" wp14:anchorId="03317654" wp14:editId="464F15B9">
                <wp:simplePos x="0" y="0"/>
                <wp:positionH relativeFrom="column">
                  <wp:posOffset>4579315</wp:posOffset>
                </wp:positionH>
                <wp:positionV relativeFrom="paragraph">
                  <wp:posOffset>164973</wp:posOffset>
                </wp:positionV>
                <wp:extent cx="277978" cy="0"/>
                <wp:effectExtent l="0" t="76200" r="27305" b="95250"/>
                <wp:wrapNone/>
                <wp:docPr id="1908792941"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47C91" id="Straight Arrow Connector 36" o:spid="_x0000_s1026" type="#_x0000_t32" style="position:absolute;margin-left:360.6pt;margin-top:13pt;width:21.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63498906" wp14:editId="713E5A44">
                <wp:simplePos x="0" y="0"/>
                <wp:positionH relativeFrom="column">
                  <wp:posOffset>3057296</wp:posOffset>
                </wp:positionH>
                <wp:positionV relativeFrom="paragraph">
                  <wp:posOffset>161925</wp:posOffset>
                </wp:positionV>
                <wp:extent cx="227229" cy="0"/>
                <wp:effectExtent l="0" t="76200" r="20955" b="95250"/>
                <wp:wrapNone/>
                <wp:docPr id="1283821875"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832DD" id="Straight Arrow Connector 35" o:spid="_x0000_s1026" type="#_x0000_t32" style="position:absolute;margin-left:240.75pt;margin-top:12.75pt;width:17.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98D7A7C" wp14:editId="6846875A">
                <wp:simplePos x="0" y="0"/>
                <wp:positionH relativeFrom="column">
                  <wp:posOffset>3452774</wp:posOffset>
                </wp:positionH>
                <wp:positionV relativeFrom="paragraph">
                  <wp:posOffset>22937</wp:posOffset>
                </wp:positionV>
                <wp:extent cx="972922" cy="277978"/>
                <wp:effectExtent l="0" t="0" r="0" b="8255"/>
                <wp:wrapNone/>
                <wp:docPr id="1984459550"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7823173" w14:textId="19F94C87" w:rsidR="00B20974" w:rsidRPr="00A97B7D" w:rsidRDefault="00B20974" w:rsidP="00B20974">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A7C" id="_x0000_s1055" type="#_x0000_t202" style="position:absolute;left:0;text-align:left;margin-left:271.85pt;margin-top:1.8pt;width:76.6pt;height:2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" fillcolor="white [3201]" stroked="f" strokeweight=".5pt">
                <v:textbox>
                  <w:txbxContent>
                    <w:p w14:paraId="47823173" w14:textId="19F94C87" w:rsidR="00B20974" w:rsidRPr="00A97B7D" w:rsidRDefault="00B20974" w:rsidP="00B20974">
                      <w:pPr>
                        <w:rPr>
                          <w:sz w:val="14"/>
                          <w:szCs w:val="14"/>
                        </w:rPr>
                      </w:pPr>
                      <w:r>
                        <w:rPr>
                          <w:sz w:val="14"/>
                          <w:szCs w:val="14"/>
                        </w:rPr>
                        <w:t>Evaluate the model.</w:t>
                      </w:r>
                    </w:p>
                  </w:txbxContent>
                </v:textbox>
              </v:shape>
            </w:pict>
          </mc:Fallback>
        </mc:AlternateContent>
      </w:r>
      <w:r w:rsidR="00C979F0">
        <w:rPr>
          <w:noProof/>
        </w:rPr>
        <mc:AlternateContent>
          <mc:Choice Requires="wps">
            <w:drawing>
              <wp:anchor distT="0" distB="0" distL="114300" distR="114300" simplePos="0" relativeHeight="251791360" behindDoc="0" locked="0" layoutInCell="1" allowOverlap="1" wp14:anchorId="408BDA83" wp14:editId="504AABEE">
                <wp:simplePos x="0" y="0"/>
                <wp:positionH relativeFrom="margin">
                  <wp:posOffset>0</wp:posOffset>
                </wp:positionH>
                <wp:positionV relativeFrom="paragraph">
                  <wp:posOffset>0</wp:posOffset>
                </wp:positionV>
                <wp:extent cx="1301750" cy="365125"/>
                <wp:effectExtent l="0" t="0" r="12700" b="15875"/>
                <wp:wrapNone/>
                <wp:docPr id="888715226"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7A5D8" id="Flowchart: Process 1" o:spid="_x0000_s1026" type="#_x0000_t109" style="position:absolute;margin-left:0;margin-top:0;width:102.5pt;height:28.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sidR="00C979F0">
        <w:rPr>
          <w:noProof/>
        </w:rPr>
        <mc:AlternateContent>
          <mc:Choice Requires="wps">
            <w:drawing>
              <wp:anchor distT="0" distB="0" distL="114300" distR="114300" simplePos="0" relativeHeight="251792384" behindDoc="0" locked="0" layoutInCell="1" allowOverlap="1" wp14:anchorId="5BB2A938" wp14:editId="7012A86D">
                <wp:simplePos x="0" y="0"/>
                <wp:positionH relativeFrom="column">
                  <wp:posOffset>174625</wp:posOffset>
                </wp:positionH>
                <wp:positionV relativeFrom="paragraph">
                  <wp:posOffset>74295</wp:posOffset>
                </wp:positionV>
                <wp:extent cx="994867" cy="204826"/>
                <wp:effectExtent l="0" t="0" r="0" b="5080"/>
                <wp:wrapNone/>
                <wp:docPr id="1095214903"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58DE3928" w14:textId="19003012" w:rsidR="00C979F0" w:rsidRPr="00A97B7D" w:rsidRDefault="00C979F0" w:rsidP="00C979F0">
                            <w:pPr>
                              <w:rPr>
                                <w:sz w:val="14"/>
                                <w:szCs w:val="14"/>
                              </w:rPr>
                            </w:pPr>
                            <w:r>
                              <w:rPr>
                                <w:sz w:val="14"/>
                                <w:szCs w:val="14"/>
                              </w:rPr>
                              <w:t>Time Series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938" id="_x0000_s1056" type="#_x0000_t202" style="position:absolute;left:0;text-align:left;margin-left:13.75pt;margin-top:5.85pt;width:78.35pt;height:16.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cy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CSBuraE6IA0OOoV4y5cKi31kPrwwh5LAzlHm4RkXqQEvg6NFyRbcr7/tx3ycFEYpaVBiJfU/&#10;d8wJSvR3gzOc9IfDqMnkDG/vBui468j6OmJ29QKQgT4+KMuTGfODPpnSQf2Gr2Eeb8UQMxzvLmk4&#10;mYvQCR9fExfzeUpCFVoWHs3K8ggdGY+jeG3fmLPHeQUc9BOcxMiKD2PrcuNJA/NdAKnSTC+sHvlH&#10;BSdVHF9bfCLXfsq6/BNmvwE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Mni5zIxAgAAWwQAAA4AAAAAAAAAAAAAAAAA&#10;LgIAAGRycy9lMm9Eb2MueG1sUEsBAi0AFAAGAAgAAAAhAAZRZM3gAAAACAEAAA8AAAAAAAAAAAAA&#10;AAAAiwQAAGRycy9kb3ducmV2LnhtbFBLBQYAAAAABAAEAPMAAACYBQAAAAA=&#10;" fillcolor="white [3201]" stroked="f" strokeweight=".5pt">
                <v:textbox>
                  <w:txbxContent>
                    <w:p w14:paraId="58DE3928" w14:textId="19003012" w:rsidR="00C979F0" w:rsidRPr="00A97B7D" w:rsidRDefault="00C979F0" w:rsidP="00C979F0">
                      <w:pPr>
                        <w:rPr>
                          <w:sz w:val="14"/>
                          <w:szCs w:val="14"/>
                        </w:rPr>
                      </w:pPr>
                      <w:r>
                        <w:rPr>
                          <w:sz w:val="14"/>
                          <w:szCs w:val="14"/>
                        </w:rPr>
                        <w:t>Time Series Analysis</w:t>
                      </w:r>
                    </w:p>
                  </w:txbxContent>
                </v:textbox>
              </v:shape>
            </w:pict>
          </mc:Fallback>
        </mc:AlternateContent>
      </w:r>
    </w:p>
    <w:p w14:paraId="405E524C" w14:textId="5E225647" w:rsidR="00C979F0" w:rsidRDefault="00D879C9" w:rsidP="00813930">
      <w:pPr>
        <w:pStyle w:val="ListParagraph"/>
      </w:pPr>
      <w:r>
        <w:rPr>
          <w:noProof/>
        </w:rPr>
        <mc:AlternateContent>
          <mc:Choice Requires="wps">
            <w:drawing>
              <wp:anchor distT="0" distB="0" distL="114300" distR="114300" simplePos="0" relativeHeight="251814912" behindDoc="0" locked="0" layoutInCell="1" allowOverlap="1" wp14:anchorId="6654D328" wp14:editId="5E3614BA">
                <wp:simplePos x="0" y="0"/>
                <wp:positionH relativeFrom="column">
                  <wp:posOffset>738835</wp:posOffset>
                </wp:positionH>
                <wp:positionV relativeFrom="paragraph">
                  <wp:posOffset>160655</wp:posOffset>
                </wp:positionV>
                <wp:extent cx="7315" cy="936346"/>
                <wp:effectExtent l="76200" t="38100" r="69215" b="16510"/>
                <wp:wrapNone/>
                <wp:docPr id="385513328"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1D982" id="Straight Arrow Connector 42" o:spid="_x0000_s1026" type="#_x0000_t32" style="position:absolute;margin-left:58.2pt;margin-top:12.65pt;width:.6pt;height:73.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673C30D1" w14:textId="1A2E3C3E" w:rsidR="00C979F0" w:rsidRDefault="00D879C9" w:rsidP="00813930">
      <w:pPr>
        <w:pStyle w:val="ListParagraph"/>
      </w:pPr>
      <w:r>
        <w:rPr>
          <w:noProof/>
        </w:rPr>
        <mc:AlternateContent>
          <mc:Choice Requires="wps">
            <w:drawing>
              <wp:anchor distT="0" distB="0" distL="114300" distR="114300" simplePos="0" relativeHeight="251812864" behindDoc="0" locked="0" layoutInCell="1" allowOverlap="1" wp14:anchorId="18015DAA" wp14:editId="02157AAC">
                <wp:simplePos x="0" y="0"/>
                <wp:positionH relativeFrom="column">
                  <wp:posOffset>5537606</wp:posOffset>
                </wp:positionH>
                <wp:positionV relativeFrom="paragraph">
                  <wp:posOffset>157531</wp:posOffset>
                </wp:positionV>
                <wp:extent cx="21946" cy="616331"/>
                <wp:effectExtent l="57150" t="0" r="73660" b="50800"/>
                <wp:wrapNone/>
                <wp:docPr id="1421156229"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11035" id="Straight Arrow Connector 40" o:spid="_x0000_s1026" type="#_x0000_t32" style="position:absolute;margin-left:436.05pt;margin-top:12.4pt;width:1.75pt;height:48.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5A0994AE" w14:textId="7391EEDB" w:rsidR="00C979F0" w:rsidRDefault="00C979F0" w:rsidP="00813930">
      <w:pPr>
        <w:pStyle w:val="ListParagraph"/>
      </w:pPr>
    </w:p>
    <w:p w14:paraId="6FCB0A26" w14:textId="45CB495D" w:rsidR="00C979F0" w:rsidRDefault="00C979F0" w:rsidP="00813930">
      <w:pPr>
        <w:pStyle w:val="ListParagraph"/>
      </w:pPr>
    </w:p>
    <w:p w14:paraId="59E86448" w14:textId="34202E98" w:rsidR="00C979F0" w:rsidRDefault="00C979F0" w:rsidP="00813930">
      <w:pPr>
        <w:pStyle w:val="ListParagraph"/>
      </w:pPr>
    </w:p>
    <w:p w14:paraId="3E2576B1" w14:textId="59558339" w:rsidR="00C979F0" w:rsidRDefault="00B20974" w:rsidP="00813930">
      <w:pPr>
        <w:pStyle w:val="ListParagraph"/>
      </w:pPr>
      <w:r>
        <w:rPr>
          <w:noProof/>
        </w:rPr>
        <mc:AlternateContent>
          <mc:Choice Requires="wps">
            <w:drawing>
              <wp:anchor distT="0" distB="0" distL="114300" distR="114300" simplePos="0" relativeHeight="251811840" behindDoc="0" locked="0" layoutInCell="1" allowOverlap="1" wp14:anchorId="1B3DC8BC" wp14:editId="63318CE0">
                <wp:simplePos x="0" y="0"/>
                <wp:positionH relativeFrom="column">
                  <wp:posOffset>5031892</wp:posOffset>
                </wp:positionH>
                <wp:positionV relativeFrom="paragraph">
                  <wp:posOffset>88595</wp:posOffset>
                </wp:positionV>
                <wp:extent cx="994410" cy="233730"/>
                <wp:effectExtent l="0" t="0" r="0" b="0"/>
                <wp:wrapNone/>
                <wp:docPr id="1460419451"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5801F766" w14:textId="4D8BE86A" w:rsidR="00B20974" w:rsidRPr="00A97B7D" w:rsidRDefault="00B20974" w:rsidP="00B20974">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C8BC" id="_x0000_s1057" type="#_x0000_t202" style="position:absolute;left:0;text-align:left;margin-left:396.2pt;margin-top:7pt;width:78.3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" fillcolor="white [3201]" stroked="f" strokeweight=".5pt">
                <v:textbox>
                  <w:txbxContent>
                    <w:p w14:paraId="5801F766" w14:textId="4D8BE86A" w:rsidR="00B20974" w:rsidRPr="00A97B7D" w:rsidRDefault="00B20974" w:rsidP="00B20974">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04DFE6AD" wp14:editId="455F6837">
                <wp:simplePos x="0" y="0"/>
                <wp:positionH relativeFrom="margin">
                  <wp:posOffset>4871567</wp:posOffset>
                </wp:positionH>
                <wp:positionV relativeFrom="paragraph">
                  <wp:posOffset>27661</wp:posOffset>
                </wp:positionV>
                <wp:extent cx="1301750" cy="365125"/>
                <wp:effectExtent l="0" t="0" r="12700" b="15875"/>
                <wp:wrapNone/>
                <wp:docPr id="826225193"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697B3" id="Flowchart: Process 1" o:spid="_x0000_s1026" type="#_x0000_t109" style="position:absolute;margin-left:383.6pt;margin-top:2.2pt;width:102.5pt;height:2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4DBD6189" w14:textId="33B6FB08" w:rsidR="00C979F0" w:rsidRDefault="00D879C9" w:rsidP="00813930">
      <w:pPr>
        <w:pStyle w:val="ListParagraph"/>
      </w:pPr>
      <w:r>
        <w:rPr>
          <w:noProof/>
        </w:rPr>
        <mc:AlternateContent>
          <mc:Choice Requires="wps">
            <w:drawing>
              <wp:anchor distT="0" distB="0" distL="114300" distR="114300" simplePos="0" relativeHeight="251813888" behindDoc="0" locked="0" layoutInCell="1" allowOverlap="1" wp14:anchorId="0DC933F2" wp14:editId="56474F4B">
                <wp:simplePos x="0" y="0"/>
                <wp:positionH relativeFrom="column">
                  <wp:posOffset>731520</wp:posOffset>
                </wp:positionH>
                <wp:positionV relativeFrom="paragraph">
                  <wp:posOffset>7366</wp:posOffset>
                </wp:positionV>
                <wp:extent cx="4140403" cy="29261"/>
                <wp:effectExtent l="0" t="0" r="12700" b="27940"/>
                <wp:wrapNone/>
                <wp:docPr id="285550504" name="Straight Connector 41"/>
                <wp:cNvGraphicFramePr/>
                <a:graphic xmlns:a="http://schemas.openxmlformats.org/drawingml/2006/main">
                  <a:graphicData uri="http://schemas.microsoft.com/office/word/2010/wordprocessingShape">
                    <wps:wsp>
                      <wps:cNvCnPr/>
                      <wps:spPr>
                        <a:xfrm flipH="1" flipV="1">
                          <a:off x="0" y="0"/>
                          <a:ext cx="414040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BF65A" id="Straight Connector 41"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57.6pt,.6pt" to="383.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" strokecolor="#4472c4 [3204]" strokeweight=".5pt">
                <v:stroke joinstyle="miter"/>
              </v:line>
            </w:pict>
          </mc:Fallback>
        </mc:AlternateContent>
      </w:r>
    </w:p>
    <w:p w14:paraId="648CEFF6" w14:textId="77777777" w:rsidR="00B20974" w:rsidRDefault="00B20974" w:rsidP="00813930">
      <w:pPr>
        <w:pStyle w:val="ListParagraph"/>
      </w:pPr>
    </w:p>
    <w:p w14:paraId="2E715907" w14:textId="77777777" w:rsidR="00B20974" w:rsidRDefault="00B20974" w:rsidP="00813930">
      <w:pPr>
        <w:pStyle w:val="ListParagraph"/>
      </w:pPr>
    </w:p>
    <w:p w14:paraId="0C9B294B" w14:textId="77777777" w:rsidR="00B20974" w:rsidRDefault="00B20974" w:rsidP="00813930">
      <w:pPr>
        <w:pStyle w:val="ListParagraph"/>
      </w:pPr>
    </w:p>
    <w:p w14:paraId="0BA6DF78" w14:textId="77777777" w:rsidR="00B20974" w:rsidRDefault="00B20974" w:rsidP="00813930">
      <w:pPr>
        <w:pStyle w:val="ListParagraph"/>
      </w:pPr>
    </w:p>
    <w:p w14:paraId="3AFA03AE" w14:textId="77777777" w:rsidR="00B20974" w:rsidRDefault="00B20974" w:rsidP="00813930">
      <w:pPr>
        <w:pStyle w:val="ListParagraph"/>
      </w:pPr>
    </w:p>
    <w:p w14:paraId="01822E91" w14:textId="5AC7BF10" w:rsidR="00D879C9" w:rsidRDefault="00D879C9" w:rsidP="00D879C9">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Time Series Analysis</w:t>
      </w:r>
    </w:p>
    <w:p w14:paraId="5DDBC44A" w14:textId="77777777" w:rsidR="00B20974" w:rsidRDefault="00B20974" w:rsidP="00813930">
      <w:pPr>
        <w:pStyle w:val="ListParagraph"/>
      </w:pPr>
    </w:p>
    <w:p w14:paraId="10B5E1C5" w14:textId="77777777" w:rsidR="00D879C9" w:rsidRDefault="00D879C9" w:rsidP="00813930">
      <w:pPr>
        <w:pStyle w:val="ListParagraph"/>
      </w:pPr>
    </w:p>
    <w:p w14:paraId="7D94C062" w14:textId="77777777" w:rsidR="00125101" w:rsidRDefault="00D879C9" w:rsidP="00813930">
      <w:pPr>
        <w:pStyle w:val="ListParagraph"/>
      </w:pPr>
      <w:r>
        <w:t xml:space="preserve">The time series data will be used for prediction using time series. As mentioned in the data preparation section, data frames for time series will be created for month wise, quarter </w:t>
      </w:r>
      <w:r w:rsidR="00125101">
        <w:t xml:space="preserve">wise. Train and test data are selected (&lt;2021-12-31 Train , &gt;2021-12-31 – Test).  </w:t>
      </w:r>
    </w:p>
    <w:p w14:paraId="02CE7549" w14:textId="7D2DB11D" w:rsidR="00D879C9" w:rsidRDefault="00125101" w:rsidP="00813930">
      <w:pPr>
        <w:pStyle w:val="ListParagraph"/>
      </w:pPr>
      <w:r>
        <w:t>Trend</w:t>
      </w:r>
      <w:r w:rsidR="00D879C9">
        <w:t xml:space="preserve"> and Seasonality is </w:t>
      </w:r>
      <w:r>
        <w:t>checked,</w:t>
      </w:r>
      <w:r w:rsidR="00D879C9">
        <w:t xml:space="preserve"> and then traditional time series models (ARMA/ARIMA/SARIMA) are applied.</w:t>
      </w:r>
      <w:r>
        <w:t xml:space="preserve"> The models are </w:t>
      </w:r>
      <w:r w:rsidR="007566AE">
        <w:t>evaluated,</w:t>
      </w:r>
      <w:r>
        <w:t xml:space="preserve"> and the best performing models will be selected for predictions</w:t>
      </w:r>
      <w:r w:rsidR="007566AE">
        <w:t>. The model building and evaluations are iterative involving necessary hyper parameter tunings and further data preparations.</w:t>
      </w:r>
      <w:r>
        <w:t xml:space="preserve"> </w:t>
      </w:r>
      <w:r w:rsidR="007566AE">
        <w:t>The train/test/predictions are all plotted for visualisation.</w:t>
      </w:r>
    </w:p>
    <w:p w14:paraId="06BAA34D" w14:textId="0B7FDFEE" w:rsidR="007566AE" w:rsidRDefault="007566AE" w:rsidP="007566AE">
      <w:r>
        <w:tab/>
      </w:r>
    </w:p>
    <w:p w14:paraId="78AD0E3E" w14:textId="304F8F21" w:rsidR="00276EEA" w:rsidRDefault="007566AE" w:rsidP="007566AE">
      <w:r>
        <w:tab/>
        <w:t>4.5.2</w:t>
      </w:r>
      <w:r>
        <w:tab/>
        <w:t>Regression Data Model</w:t>
      </w:r>
      <w:r w:rsidR="00276EEA">
        <w:t>s:</w:t>
      </w:r>
    </w:p>
    <w:p w14:paraId="204DD116" w14:textId="6C0FB364" w:rsidR="00A81B2F" w:rsidRDefault="00A81B2F" w:rsidP="00A81B2F">
      <w:pPr>
        <w:ind w:left="720"/>
      </w:pPr>
      <w:r>
        <w:t xml:space="preserve">Regression models based on the features identified in the in-depth interviews are developed. The test data will be selected (30%) will be evaluated against the train data, and best performing models will be selected. Regression models like linear regression, </w:t>
      </w:r>
      <w:r w:rsidR="00276EEA">
        <w:t>Random Forest, Grid search CV, neural networks will be applied. The best performing model is evaluated. Necessary hyper tuning and further data preparation will be done in a iterative manner.</w:t>
      </w:r>
    </w:p>
    <w:p w14:paraId="6F82794B" w14:textId="565D7AF4" w:rsidR="00276EEA" w:rsidRDefault="00A81B2F" w:rsidP="00276EEA">
      <w:pPr>
        <w:pStyle w:val="ListParagraph"/>
        <w:ind w:left="2160"/>
      </w:pPr>
      <w:r>
        <w:lastRenderedPageBreak/>
        <w:tab/>
      </w:r>
      <w:r w:rsidR="00276EEA">
        <w:rPr>
          <w:noProof/>
        </w:rPr>
        <mc:AlternateContent>
          <mc:Choice Requires="wps">
            <w:drawing>
              <wp:anchor distT="0" distB="0" distL="114300" distR="114300" simplePos="0" relativeHeight="251839488" behindDoc="0" locked="0" layoutInCell="1" allowOverlap="1" wp14:anchorId="1159723E" wp14:editId="5B42D0DC">
                <wp:simplePos x="0" y="0"/>
                <wp:positionH relativeFrom="column">
                  <wp:posOffset>1770277</wp:posOffset>
                </wp:positionH>
                <wp:positionV relativeFrom="paragraph">
                  <wp:posOffset>100532</wp:posOffset>
                </wp:positionV>
                <wp:extent cx="1199693" cy="306019"/>
                <wp:effectExtent l="0" t="0" r="635" b="0"/>
                <wp:wrapNone/>
                <wp:docPr id="131840150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74569497" w14:textId="33AA8C3F" w:rsidR="00276EEA" w:rsidRPr="00A97B7D" w:rsidRDefault="00276EEA" w:rsidP="00276E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23E" id="_x0000_s1058" type="#_x0000_t202" style="position:absolute;left:0;text-align:left;margin-left:139.4pt;margin-top:7.9pt;width:94.45pt;height:2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zMQ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" fillcolor="white [3201]" stroked="f" strokeweight=".5pt">
                <v:textbox>
                  <w:txbxContent>
                    <w:p w14:paraId="74569497" w14:textId="33AA8C3F" w:rsidR="00276EEA" w:rsidRPr="00A97B7D" w:rsidRDefault="00276EEA" w:rsidP="00276EEA">
                      <w:pPr>
                        <w:rPr>
                          <w:sz w:val="14"/>
                          <w:szCs w:val="14"/>
                        </w:rPr>
                      </w:pPr>
                    </w:p>
                  </w:txbxContent>
                </v:textbox>
              </v:shape>
            </w:pict>
          </mc:Fallback>
        </mc:AlternateContent>
      </w:r>
    </w:p>
    <w:p w14:paraId="7B741E5D" w14:textId="6948B8B6" w:rsidR="00276EEA" w:rsidRDefault="00276EEA" w:rsidP="00276EEA">
      <w:pPr>
        <w:pStyle w:val="ListParagraph"/>
        <w:ind w:left="2880"/>
      </w:pPr>
    </w:p>
    <w:p w14:paraId="30BDDA2F" w14:textId="04AB408C" w:rsidR="00276EEA" w:rsidRDefault="00276EEA" w:rsidP="00276EEA">
      <w:pPr>
        <w:pStyle w:val="ListParagraph"/>
        <w:ind w:left="2880"/>
      </w:pPr>
    </w:p>
    <w:p w14:paraId="7E681569" w14:textId="1475FC2B" w:rsidR="00276EEA" w:rsidRDefault="00276EEA" w:rsidP="00276EEA">
      <w:pPr>
        <w:pStyle w:val="ListParagraph"/>
        <w:ind w:left="2880"/>
      </w:pPr>
      <w:r>
        <w:rPr>
          <w:noProof/>
        </w:rPr>
        <mc:AlternateContent>
          <mc:Choice Requires="wps">
            <w:drawing>
              <wp:anchor distT="0" distB="0" distL="114300" distR="114300" simplePos="0" relativeHeight="251828224" behindDoc="0" locked="0" layoutInCell="1" allowOverlap="1" wp14:anchorId="290DE677" wp14:editId="4A981109">
                <wp:simplePos x="0" y="0"/>
                <wp:positionH relativeFrom="column">
                  <wp:posOffset>1777594</wp:posOffset>
                </wp:positionH>
                <wp:positionV relativeFrom="paragraph">
                  <wp:posOffset>119303</wp:posOffset>
                </wp:positionV>
                <wp:extent cx="1155700" cy="1009497"/>
                <wp:effectExtent l="0" t="0" r="6350" b="635"/>
                <wp:wrapNone/>
                <wp:docPr id="42520289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677" id="_x0000_s1059" type="#_x0000_t202" style="position:absolute;left:0;text-align:left;margin-left:139.95pt;margin-top:9.4pt;width:91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I0MgIAAF0EAAAOAAAAZHJzL2Uyb0RvYy54bWysVE1v2zAMvQ/YfxB0X2zno12M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" fillcolor="white [3201]" stroked="f" strokeweight=".5pt">
                <v:textbo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674580" wp14:editId="4CE1F111">
                <wp:simplePos x="0" y="0"/>
                <wp:positionH relativeFrom="margin">
                  <wp:posOffset>1697126</wp:posOffset>
                </wp:positionH>
                <wp:positionV relativeFrom="paragraph">
                  <wp:posOffset>24205</wp:posOffset>
                </wp:positionV>
                <wp:extent cx="1360170" cy="1177747"/>
                <wp:effectExtent l="0" t="0" r="11430" b="22860"/>
                <wp:wrapNone/>
                <wp:docPr id="1621092323"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BEA8" id="Flowchart: Process 1" o:spid="_x0000_s1026" type="#_x0000_t109" style="position:absolute;margin-left:133.65pt;margin-top:1.9pt;width:107.1pt;height:9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2E9E5CB" wp14:editId="322158FD">
                <wp:simplePos x="0" y="0"/>
                <wp:positionH relativeFrom="margin">
                  <wp:posOffset>3269894</wp:posOffset>
                </wp:positionH>
                <wp:positionV relativeFrom="paragraph">
                  <wp:posOffset>31521</wp:posOffset>
                </wp:positionV>
                <wp:extent cx="1301750" cy="678511"/>
                <wp:effectExtent l="0" t="0" r="12700" b="26670"/>
                <wp:wrapNone/>
                <wp:docPr id="799484629"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A4333" id="Flowchart: Process 1" o:spid="_x0000_s1026" type="#_x0000_t109" style="position:absolute;margin-left:257.45pt;margin-top:2.5pt;width:102.5pt;height:53.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445FBD3F" wp14:editId="27EC03D6">
                <wp:simplePos x="0" y="0"/>
                <wp:positionH relativeFrom="margin">
                  <wp:posOffset>4849978</wp:posOffset>
                </wp:positionH>
                <wp:positionV relativeFrom="paragraph">
                  <wp:posOffset>9576</wp:posOffset>
                </wp:positionV>
                <wp:extent cx="1301648" cy="700456"/>
                <wp:effectExtent l="0" t="0" r="13335" b="23495"/>
                <wp:wrapNone/>
                <wp:docPr id="258841253"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5C886" id="Flowchart: Process 1" o:spid="_x0000_s1026" type="#_x0000_t109" style="position:absolute;margin-left:381.9pt;margin-top:.75pt;width:102.5pt;height:5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45BFC70" wp14:editId="77F02A67">
                <wp:simplePos x="0" y="0"/>
                <wp:positionH relativeFrom="column">
                  <wp:posOffset>4901183</wp:posOffset>
                </wp:positionH>
                <wp:positionV relativeFrom="paragraph">
                  <wp:posOffset>185141</wp:posOffset>
                </wp:positionV>
                <wp:extent cx="1141171" cy="336499"/>
                <wp:effectExtent l="0" t="0" r="1905" b="6985"/>
                <wp:wrapNone/>
                <wp:docPr id="434541375"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30F6191E" w14:textId="77777777" w:rsidR="00276EEA" w:rsidRPr="00A97B7D" w:rsidRDefault="00276EEA" w:rsidP="00276EEA">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FC70" id="_x0000_s1060" type="#_x0000_t202" style="position:absolute;left:0;text-align:left;margin-left:385.9pt;margin-top:14.6pt;width:89.85pt;height: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CNU8usMQIAAFwEAAAOAAAAAAAAAAAAAAAA&#10;AC4CAABkcnMvZTJvRG9jLnhtbFBLAQItABQABgAIAAAAIQBOwWlB4QAAAAkBAAAPAAAAAAAAAAAA&#10;AAAAAIsEAABkcnMvZG93bnJldi54bWxQSwUGAAAAAAQABADzAAAAmQUAAAAA&#10;" fillcolor="white [3201]" stroked="f" strokeweight=".5pt">
                <v:textbox>
                  <w:txbxContent>
                    <w:p w14:paraId="30F6191E" w14:textId="77777777" w:rsidR="00276EEA" w:rsidRPr="00A97B7D" w:rsidRDefault="00276EEA" w:rsidP="00276EEA">
                      <w:pPr>
                        <w:rPr>
                          <w:sz w:val="14"/>
                          <w:szCs w:val="14"/>
                        </w:rPr>
                      </w:pPr>
                      <w:r>
                        <w:rPr>
                          <w:sz w:val="14"/>
                          <w:szCs w:val="14"/>
                        </w:rPr>
                        <w:t>Hyper Parameter Tuning</w:t>
                      </w:r>
                    </w:p>
                  </w:txbxContent>
                </v:textbox>
              </v:shape>
            </w:pict>
          </mc:Fallback>
        </mc:AlternateContent>
      </w:r>
    </w:p>
    <w:p w14:paraId="7A0A6343" w14:textId="21E6AB64" w:rsidR="00276EEA" w:rsidRDefault="00276EEA" w:rsidP="00276EEA">
      <w:pPr>
        <w:pStyle w:val="ListParagraph"/>
      </w:pPr>
      <w:r>
        <w:rPr>
          <w:noProof/>
        </w:rPr>
        <mc:AlternateContent>
          <mc:Choice Requires="wps">
            <w:drawing>
              <wp:anchor distT="0" distB="0" distL="114300" distR="114300" simplePos="0" relativeHeight="251834368" behindDoc="0" locked="0" layoutInCell="1" allowOverlap="1" wp14:anchorId="5397A9D4" wp14:editId="1349DB93">
                <wp:simplePos x="0" y="0"/>
                <wp:positionH relativeFrom="column">
                  <wp:posOffset>4579315</wp:posOffset>
                </wp:positionH>
                <wp:positionV relativeFrom="paragraph">
                  <wp:posOffset>164973</wp:posOffset>
                </wp:positionV>
                <wp:extent cx="277978" cy="0"/>
                <wp:effectExtent l="0" t="76200" r="27305" b="95250"/>
                <wp:wrapNone/>
                <wp:docPr id="407722655"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03632" id="Straight Arrow Connector 36" o:spid="_x0000_s1026" type="#_x0000_t32" style="position:absolute;margin-left:360.6pt;margin-top:13pt;width:21.9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A1A40F5" wp14:editId="6C3AC0A8">
                <wp:simplePos x="0" y="0"/>
                <wp:positionH relativeFrom="column">
                  <wp:posOffset>3057296</wp:posOffset>
                </wp:positionH>
                <wp:positionV relativeFrom="paragraph">
                  <wp:posOffset>161925</wp:posOffset>
                </wp:positionV>
                <wp:extent cx="227229" cy="0"/>
                <wp:effectExtent l="0" t="76200" r="20955" b="95250"/>
                <wp:wrapNone/>
                <wp:docPr id="1987870170"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58393" id="Straight Arrow Connector 35" o:spid="_x0000_s1026" type="#_x0000_t32" style="position:absolute;margin-left:240.75pt;margin-top:12.75pt;width:17.9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FDDC14" wp14:editId="39F0A63C">
                <wp:simplePos x="0" y="0"/>
                <wp:positionH relativeFrom="column">
                  <wp:posOffset>3452774</wp:posOffset>
                </wp:positionH>
                <wp:positionV relativeFrom="paragraph">
                  <wp:posOffset>22937</wp:posOffset>
                </wp:positionV>
                <wp:extent cx="972922" cy="277978"/>
                <wp:effectExtent l="0" t="0" r="0" b="8255"/>
                <wp:wrapNone/>
                <wp:docPr id="1429198523"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D122A60" w14:textId="77777777" w:rsidR="00276EEA" w:rsidRPr="00A97B7D" w:rsidRDefault="00276EEA" w:rsidP="00276EEA">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DC14" id="_x0000_s1061" type="#_x0000_t202" style="position:absolute;left:0;text-align:left;margin-left:271.85pt;margin-top:1.8pt;width:76.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" fillcolor="white [3201]" stroked="f" strokeweight=".5pt">
                <v:textbox>
                  <w:txbxContent>
                    <w:p w14:paraId="4D122A60" w14:textId="77777777" w:rsidR="00276EEA" w:rsidRPr="00A97B7D" w:rsidRDefault="00276EEA" w:rsidP="00276EEA">
                      <w:pPr>
                        <w:rPr>
                          <w:sz w:val="14"/>
                          <w:szCs w:val="14"/>
                        </w:rPr>
                      </w:pPr>
                      <w:r>
                        <w:rPr>
                          <w:sz w:val="14"/>
                          <w:szCs w:val="14"/>
                        </w:rPr>
                        <w:t>Evaluate the model.</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602623C3" wp14:editId="3236D31F">
                <wp:simplePos x="0" y="0"/>
                <wp:positionH relativeFrom="margin">
                  <wp:posOffset>0</wp:posOffset>
                </wp:positionH>
                <wp:positionV relativeFrom="paragraph">
                  <wp:posOffset>0</wp:posOffset>
                </wp:positionV>
                <wp:extent cx="1301750" cy="365125"/>
                <wp:effectExtent l="0" t="0" r="12700" b="15875"/>
                <wp:wrapNone/>
                <wp:docPr id="325725954"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227E4" id="Flowchart: Process 1" o:spid="_x0000_s1026" type="#_x0000_t109" style="position:absolute;margin-left:0;margin-top:0;width:102.5pt;height:28.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C4E1996" wp14:editId="5B387AB7">
                <wp:simplePos x="0" y="0"/>
                <wp:positionH relativeFrom="column">
                  <wp:posOffset>174625</wp:posOffset>
                </wp:positionH>
                <wp:positionV relativeFrom="paragraph">
                  <wp:posOffset>74295</wp:posOffset>
                </wp:positionV>
                <wp:extent cx="994867" cy="204826"/>
                <wp:effectExtent l="0" t="0" r="0" b="5080"/>
                <wp:wrapNone/>
                <wp:docPr id="1554796851"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4402E414" w14:textId="6300E052" w:rsidR="00276EEA" w:rsidRPr="00A97B7D" w:rsidRDefault="00276EEA" w:rsidP="00276EEA">
                            <w:pPr>
                              <w:rPr>
                                <w:sz w:val="14"/>
                                <w:szCs w:val="14"/>
                              </w:rPr>
                            </w:pPr>
                            <w:r>
                              <w:rPr>
                                <w:sz w:val="14"/>
                                <w:szCs w:val="14"/>
                              </w:rPr>
                              <w:t>Regression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1996" id="_x0000_s1062" type="#_x0000_t202" style="position:absolute;left:0;text-align:left;margin-left:13.75pt;margin-top:5.85pt;width:78.35pt;height:1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Wg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VRq31lAdkAYHnUK85UuFxT4yH16YQ0lg5yjz8IyL1ICXwdGiZAvu19/2Yz5OCqOUNCixkvqf&#10;O+YEJfq7wRlO+sNh1GRyhrd3A3TcdWR9HTG7egHIQB8flOXJjPlBn0zpoH7D1zCPt2KIGY53lzSc&#10;zEXohI+viYv5PCWhCi0Lj2ZleYSOjMdRvLZvzNnjvAIO+glOYmTFh7F1ufGkgfkugFRpphdWj/yj&#10;gpMqjq8tPpFrP2Vd/gmz3wA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AhF1aAxAgAAWwQAAA4AAAAAAAAAAAAAAAAA&#10;LgIAAGRycy9lMm9Eb2MueG1sUEsBAi0AFAAGAAgAAAAhAAZRZM3gAAAACAEAAA8AAAAAAAAAAAAA&#10;AAAAiwQAAGRycy9kb3ducmV2LnhtbFBLBQYAAAAABAAEAPMAAACYBQAAAAA=&#10;" fillcolor="white [3201]" stroked="f" strokeweight=".5pt">
                <v:textbox>
                  <w:txbxContent>
                    <w:p w14:paraId="4402E414" w14:textId="6300E052" w:rsidR="00276EEA" w:rsidRPr="00A97B7D" w:rsidRDefault="00276EEA" w:rsidP="00276EEA">
                      <w:pPr>
                        <w:rPr>
                          <w:sz w:val="14"/>
                          <w:szCs w:val="14"/>
                        </w:rPr>
                      </w:pPr>
                      <w:r>
                        <w:rPr>
                          <w:sz w:val="14"/>
                          <w:szCs w:val="14"/>
                        </w:rPr>
                        <w:t>Regression Models</w:t>
                      </w:r>
                    </w:p>
                  </w:txbxContent>
                </v:textbox>
              </v:shape>
            </w:pict>
          </mc:Fallback>
        </mc:AlternateContent>
      </w:r>
    </w:p>
    <w:p w14:paraId="7B8F06EF" w14:textId="2949E7AF" w:rsidR="00276EEA" w:rsidRDefault="00276EEA" w:rsidP="00276EEA">
      <w:pPr>
        <w:pStyle w:val="ListParagraph"/>
      </w:pPr>
      <w:r>
        <w:rPr>
          <w:noProof/>
        </w:rPr>
        <mc:AlternateContent>
          <mc:Choice Requires="wps">
            <w:drawing>
              <wp:anchor distT="0" distB="0" distL="114300" distR="114300" simplePos="0" relativeHeight="251832320" behindDoc="0" locked="0" layoutInCell="1" allowOverlap="1" wp14:anchorId="6CC9522B" wp14:editId="0E832A73">
                <wp:simplePos x="0" y="0"/>
                <wp:positionH relativeFrom="column">
                  <wp:posOffset>1331366</wp:posOffset>
                </wp:positionH>
                <wp:positionV relativeFrom="paragraph">
                  <wp:posOffset>62840</wp:posOffset>
                </wp:positionV>
                <wp:extent cx="350850" cy="45719"/>
                <wp:effectExtent l="0" t="57150" r="11430" b="50165"/>
                <wp:wrapNone/>
                <wp:docPr id="1507612642" name="Straight Arrow Connector 34"/>
                <wp:cNvGraphicFramePr/>
                <a:graphic xmlns:a="http://schemas.openxmlformats.org/drawingml/2006/main">
                  <a:graphicData uri="http://schemas.microsoft.com/office/word/2010/wordprocessingShape">
                    <wps:wsp>
                      <wps:cNvCnPr/>
                      <wps:spPr>
                        <a:xfrm flipV="1">
                          <a:off x="0" y="0"/>
                          <a:ext cx="350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E4539" id="Straight Arrow Connector 34" o:spid="_x0000_s1026" type="#_x0000_t32" style="position:absolute;margin-left:104.85pt;margin-top:4.95pt;width:27.6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20C895A0" wp14:editId="4A20D81E">
                <wp:simplePos x="0" y="0"/>
                <wp:positionH relativeFrom="column">
                  <wp:posOffset>738835</wp:posOffset>
                </wp:positionH>
                <wp:positionV relativeFrom="paragraph">
                  <wp:posOffset>160655</wp:posOffset>
                </wp:positionV>
                <wp:extent cx="7315" cy="936346"/>
                <wp:effectExtent l="76200" t="38100" r="69215" b="16510"/>
                <wp:wrapNone/>
                <wp:docPr id="1550374146"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75B34" id="Straight Arrow Connector 42" o:spid="_x0000_s1026" type="#_x0000_t32" style="position:absolute;margin-left:58.2pt;margin-top:12.65pt;width:.6pt;height:73.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3909F9EF" w14:textId="77777777" w:rsidR="00276EEA" w:rsidRDefault="00276EEA" w:rsidP="00276EEA">
      <w:pPr>
        <w:pStyle w:val="ListParagraph"/>
      </w:pPr>
      <w:r>
        <w:rPr>
          <w:noProof/>
        </w:rPr>
        <mc:AlternateContent>
          <mc:Choice Requires="wps">
            <w:drawing>
              <wp:anchor distT="0" distB="0" distL="114300" distR="114300" simplePos="0" relativeHeight="251837440" behindDoc="0" locked="0" layoutInCell="1" allowOverlap="1" wp14:anchorId="690FCB31" wp14:editId="1DF2FDE8">
                <wp:simplePos x="0" y="0"/>
                <wp:positionH relativeFrom="column">
                  <wp:posOffset>5537606</wp:posOffset>
                </wp:positionH>
                <wp:positionV relativeFrom="paragraph">
                  <wp:posOffset>157531</wp:posOffset>
                </wp:positionV>
                <wp:extent cx="21946" cy="616331"/>
                <wp:effectExtent l="57150" t="0" r="73660" b="50800"/>
                <wp:wrapNone/>
                <wp:docPr id="1455911942"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1BC6F" id="Straight Arrow Connector 40" o:spid="_x0000_s1026" type="#_x0000_t32" style="position:absolute;margin-left:436.05pt;margin-top:12.4pt;width:1.75pt;height:48.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4EC60A15" w14:textId="77777777" w:rsidR="00276EEA" w:rsidRDefault="00276EEA" w:rsidP="00276EEA">
      <w:pPr>
        <w:pStyle w:val="ListParagraph"/>
      </w:pPr>
    </w:p>
    <w:p w14:paraId="1E7DB3AE" w14:textId="77777777" w:rsidR="00276EEA" w:rsidRDefault="00276EEA" w:rsidP="00276EEA">
      <w:pPr>
        <w:pStyle w:val="ListParagraph"/>
      </w:pPr>
    </w:p>
    <w:p w14:paraId="5762CAD7" w14:textId="77777777" w:rsidR="00276EEA" w:rsidRDefault="00276EEA" w:rsidP="00276EEA">
      <w:pPr>
        <w:pStyle w:val="ListParagraph"/>
      </w:pPr>
    </w:p>
    <w:p w14:paraId="040C6F87" w14:textId="7D4A3A66" w:rsidR="00276EEA" w:rsidRDefault="00276EEA" w:rsidP="00276EEA">
      <w:pPr>
        <w:pStyle w:val="ListParagraph"/>
      </w:pPr>
      <w:r>
        <w:rPr>
          <w:noProof/>
        </w:rPr>
        <mc:AlternateContent>
          <mc:Choice Requires="wps">
            <w:drawing>
              <wp:anchor distT="0" distB="0" distL="114300" distR="114300" simplePos="0" relativeHeight="251840512" behindDoc="0" locked="0" layoutInCell="1" allowOverlap="1" wp14:anchorId="23AF611A" wp14:editId="0C5D232E">
                <wp:simplePos x="0" y="0"/>
                <wp:positionH relativeFrom="column">
                  <wp:posOffset>748867</wp:posOffset>
                </wp:positionH>
                <wp:positionV relativeFrom="paragraph">
                  <wp:posOffset>142189</wp:posOffset>
                </wp:positionV>
                <wp:extent cx="4123055" cy="21946"/>
                <wp:effectExtent l="0" t="0" r="29845" b="35560"/>
                <wp:wrapNone/>
                <wp:docPr id="155249154" name="Straight Connector 44"/>
                <wp:cNvGraphicFramePr/>
                <a:graphic xmlns:a="http://schemas.openxmlformats.org/drawingml/2006/main">
                  <a:graphicData uri="http://schemas.microsoft.com/office/word/2010/wordprocessingShape">
                    <wps:wsp>
                      <wps:cNvCnPr/>
                      <wps:spPr>
                        <a:xfrm flipV="1">
                          <a:off x="0" y="0"/>
                          <a:ext cx="4123055"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4EBCB" id="Straight Connector 4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58.95pt,11.2pt" to="38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0E035E5D" wp14:editId="3247C84A">
                <wp:simplePos x="0" y="0"/>
                <wp:positionH relativeFrom="column">
                  <wp:posOffset>5031892</wp:posOffset>
                </wp:positionH>
                <wp:positionV relativeFrom="paragraph">
                  <wp:posOffset>88595</wp:posOffset>
                </wp:positionV>
                <wp:extent cx="994410" cy="233730"/>
                <wp:effectExtent l="0" t="0" r="0" b="0"/>
                <wp:wrapNone/>
                <wp:docPr id="2035277036"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70A15F75" w14:textId="77777777" w:rsidR="00276EEA" w:rsidRPr="00A97B7D" w:rsidRDefault="00276EEA" w:rsidP="00276EEA">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E5D" id="_x0000_s1063" type="#_x0000_t202" style="position:absolute;left:0;text-align:left;margin-left:396.2pt;margin-top:7pt;width:78.3pt;height:1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" fillcolor="white [3201]" stroked="f" strokeweight=".5pt">
                <v:textbox>
                  <w:txbxContent>
                    <w:p w14:paraId="70A15F75" w14:textId="77777777" w:rsidR="00276EEA" w:rsidRPr="00A97B7D" w:rsidRDefault="00276EEA" w:rsidP="00276EEA">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6DB82B2" wp14:editId="2E31A8E7">
                <wp:simplePos x="0" y="0"/>
                <wp:positionH relativeFrom="margin">
                  <wp:posOffset>4871567</wp:posOffset>
                </wp:positionH>
                <wp:positionV relativeFrom="paragraph">
                  <wp:posOffset>27661</wp:posOffset>
                </wp:positionV>
                <wp:extent cx="1301750" cy="365125"/>
                <wp:effectExtent l="0" t="0" r="12700" b="15875"/>
                <wp:wrapNone/>
                <wp:docPr id="538199815"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A7DA" id="Flowchart: Process 1" o:spid="_x0000_s1026" type="#_x0000_t109" style="position:absolute;margin-left:383.6pt;margin-top:2.2pt;width:102.5pt;height:28.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267DBEC2" w14:textId="6C1F4437" w:rsidR="00A81B2F" w:rsidRDefault="00A81B2F" w:rsidP="007566AE"/>
    <w:p w14:paraId="5A1123BC" w14:textId="39715A11" w:rsidR="00276EEA" w:rsidRDefault="00276EEA" w:rsidP="00276EEA">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tab/>
      </w:r>
      <w: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w:t>
      </w:r>
      <w:r>
        <w:rPr>
          <w:rFonts w:asciiTheme="minorHAnsi" w:eastAsiaTheme="minorHAnsi" w:hAnsiTheme="minorHAnsi" w:cstheme="minorBidi"/>
          <w:i/>
          <w:iCs/>
          <w:kern w:val="2"/>
          <w:sz w:val="22"/>
          <w:szCs w:val="22"/>
          <w:lang w:eastAsia="en-US"/>
          <w14:ligatures w14:val="standardContextual"/>
        </w:rPr>
        <w:t>Regression Models</w:t>
      </w:r>
    </w:p>
    <w:p w14:paraId="4DEA609F" w14:textId="5E94CF7E" w:rsidR="00B20974" w:rsidRDefault="00B20974" w:rsidP="007566AE"/>
    <w:p w14:paraId="3FDBF52D" w14:textId="77777777" w:rsidR="00B20974" w:rsidRDefault="00B20974" w:rsidP="00813930">
      <w:pPr>
        <w:pStyle w:val="ListParagraph"/>
      </w:pPr>
    </w:p>
    <w:p w14:paraId="2D2E2E69" w14:textId="77777777" w:rsidR="00B20974" w:rsidRDefault="00B20974" w:rsidP="00813930">
      <w:pPr>
        <w:pStyle w:val="ListParagraph"/>
      </w:pPr>
    </w:p>
    <w:p w14:paraId="1589189E" w14:textId="77777777" w:rsidR="00B20974" w:rsidRDefault="00B20974"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638A0974" w:rsidR="00813930" w:rsidRDefault="00813930" w:rsidP="00813930">
      <w:pPr>
        <w:pStyle w:val="ListParagraph"/>
        <w:numPr>
          <w:ilvl w:val="1"/>
          <w:numId w:val="3"/>
        </w:numPr>
      </w:pPr>
      <w:r>
        <w:t>Primary Research</w:t>
      </w:r>
      <w:r w:rsidR="00B53E5E">
        <w:t>:</w:t>
      </w:r>
    </w:p>
    <w:p w14:paraId="39D344E6" w14:textId="1FA78841" w:rsidR="00B53E5E" w:rsidRDefault="004711F6" w:rsidP="00B53E5E">
      <w:pPr>
        <w:pStyle w:val="ListParagraph"/>
      </w:pPr>
      <w:r>
        <w:t xml:space="preserve">Depth interview is the primary research methodology used in this research. </w:t>
      </w:r>
    </w:p>
    <w:p w14:paraId="7F7F0002" w14:textId="77777777" w:rsidR="00100389" w:rsidRDefault="00100389" w:rsidP="00100389">
      <w:pPr>
        <w:pStyle w:val="ListParagraph"/>
      </w:pPr>
    </w:p>
    <w:p w14:paraId="1C24FC64" w14:textId="1C00A3E4" w:rsidR="00100389" w:rsidRDefault="00100389" w:rsidP="00100389">
      <w:pPr>
        <w:pStyle w:val="ListParagraph"/>
        <w:numPr>
          <w:ilvl w:val="2"/>
          <w:numId w:val="3"/>
        </w:numPr>
      </w:pPr>
      <w:r>
        <w:t>Method:</w:t>
      </w:r>
    </w:p>
    <w:p w14:paraId="66C811E0" w14:textId="0B24952F" w:rsidR="00100389" w:rsidRDefault="00100389" w:rsidP="00100389">
      <w:pPr>
        <w:ind w:left="1080"/>
      </w:pPr>
      <w:r>
        <w:t xml:space="preserve">Study Setting: The study took place in the National Screening Service, Ireland premises. The meeting was conducted in Microsoft teams. </w:t>
      </w:r>
    </w:p>
    <w:p w14:paraId="4A534BE1" w14:textId="696BD26A" w:rsidR="00100389" w:rsidRDefault="00100389" w:rsidP="00394188">
      <w:pPr>
        <w:ind w:left="1080"/>
      </w:pPr>
      <w:r>
        <w:t xml:space="preserve">Participant Sampling: </w:t>
      </w:r>
      <w:r w:rsidR="00394188">
        <w:t xml:space="preserve">All the participants are over the age of 18. </w:t>
      </w:r>
      <w:r>
        <w:t xml:space="preserve">The participants selected are the subject matter experts in the field of Bowel Screening. </w:t>
      </w:r>
      <w:r w:rsidR="003B7FAB">
        <w:t>Two</w:t>
      </w:r>
      <w:r>
        <w:t xml:space="preserve"> of the participants are involved in the </w:t>
      </w:r>
      <w:r w:rsidR="00F35977">
        <w:t>decision-making</w:t>
      </w:r>
      <w:r>
        <w:t xml:space="preserve"> process of the </w:t>
      </w:r>
      <w:r w:rsidR="00F35977">
        <w:t>programme and</w:t>
      </w:r>
      <w:r>
        <w:t xml:space="preserve"> has visibility on the studies done in the field of colonoscopy </w:t>
      </w:r>
      <w:r w:rsidR="00F35977">
        <w:t xml:space="preserve">which will be crucial in this research. </w:t>
      </w:r>
      <w:r w:rsidR="003B7FAB">
        <w:t xml:space="preserve">One of the </w:t>
      </w:r>
      <w:r w:rsidR="00394188">
        <w:t>participants</w:t>
      </w:r>
      <w:r w:rsidR="003B7FAB">
        <w:t xml:space="preserve"> is the deputy programme manager in Bowel </w:t>
      </w:r>
      <w:r w:rsidR="00394188">
        <w:t>Screen,</w:t>
      </w:r>
      <w:r w:rsidR="003B7FAB">
        <w:t xml:space="preserve"> the second participant heads the programme evaluation unit in National Screening </w:t>
      </w:r>
      <w:r w:rsidR="00394188">
        <w:t>Service,</w:t>
      </w:r>
      <w:r w:rsidR="003B7FAB">
        <w:t xml:space="preserve"> the third</w:t>
      </w:r>
      <w:r w:rsidR="00F35977">
        <w:t xml:space="preserve"> participant is a research officer who has done the research on the latest census numbers and its impact on the Bowel screen programme register. </w:t>
      </w:r>
      <w:r w:rsidR="00394188">
        <w:t xml:space="preserve">The sampling applied is that of judgement and </w:t>
      </w:r>
      <w:r w:rsidR="00394188">
        <w:t>convenience</w:t>
      </w:r>
      <w:r w:rsidR="00394188">
        <w:t xml:space="preserve"> sampling. </w:t>
      </w:r>
      <w:r w:rsidR="00387401">
        <w:t>The experts are available and approachable in the office premises.</w:t>
      </w:r>
    </w:p>
    <w:p w14:paraId="0C3E2125" w14:textId="77777777" w:rsidR="00BB0CC8" w:rsidRDefault="00394188" w:rsidP="00387401">
      <w:pPr>
        <w:ind w:left="1080"/>
      </w:pPr>
      <w:r>
        <w:t>Procedure: The chart explaining the steps followed in depth interview is above (chart 1). Once the participants are identified,</w:t>
      </w:r>
      <w:r w:rsidR="00387401">
        <w:t xml:space="preserve"> the participants are approached via email briefing my requirement to them. An Information leaflet briefing the research, the objectives, purpose of the in-depth interview is shared with the participants. Customised questionnaire for each of the participants is created. A meeting invite for </w:t>
      </w:r>
      <w:r w:rsidR="004C4441">
        <w:t xml:space="preserve">each of the participant is sent across. The meeting was done in Microsoft Teams. An email consent of each participant is obtained to record and transcribe the meeting, and to use the meeting notes in this research. The meeting with each of the participant was for 30-40 </w:t>
      </w:r>
      <w:r w:rsidR="004C4441">
        <w:lastRenderedPageBreak/>
        <w:t xml:space="preserve">minutes. In the beginning of the interview the research topic, objectives are all explained to the participants. </w:t>
      </w:r>
    </w:p>
    <w:p w14:paraId="746FA859" w14:textId="77AB39A5" w:rsidR="00BB0CC8" w:rsidRDefault="004C4441" w:rsidP="00387401">
      <w:pPr>
        <w:ind w:left="1080"/>
      </w:pPr>
      <w:r>
        <w:t>In the first meeting with the Research Officer,</w:t>
      </w:r>
      <w:r w:rsidR="007A60FF">
        <w:t xml:space="preserve"> on the 4</w:t>
      </w:r>
      <w:r w:rsidR="007A60FF" w:rsidRPr="007A60FF">
        <w:rPr>
          <w:vertAlign w:val="superscript"/>
        </w:rPr>
        <w:t>th</w:t>
      </w:r>
      <w:r w:rsidR="007A60FF">
        <w:t xml:space="preserve"> of August </w:t>
      </w:r>
      <w:r w:rsidR="00BB0CC8">
        <w:t>2023, the</w:t>
      </w:r>
      <w:r>
        <w:t xml:space="preserve"> details of the census 2022 are </w:t>
      </w:r>
      <w:r w:rsidR="00693D5B">
        <w:t xml:space="preserve">discussed. There were three questions asked and replied in detail for thirty minutes. In the first question an attempt to understand the 2022 census data research was asked. The participant responded in detail on the research done on this. The second question was </w:t>
      </w:r>
      <w:r w:rsidR="007A60FF">
        <w:t xml:space="preserve">to understand the impact of census data on the existing Bowel screening register, this is an attempt to see if the census numbers are registers are directly proportional. The participant explained in detail and redirected me to the report that she has produced which showed the variations of census for each age in the census with the register were explained. The third question was regarding the discussions done with the Bowel Screen team on the impacts of the census, the participants has answered that the discussions are yet to take place, however she has redirected me to the Program Evaluation </w:t>
      </w:r>
      <w:r w:rsidR="00BB0CC8">
        <w:t>Unit (PEU)</w:t>
      </w:r>
      <w:r w:rsidR="007A60FF">
        <w:t xml:space="preserve"> lead on understanding the impact.</w:t>
      </w:r>
      <w:r w:rsidR="00BB0CC8">
        <w:t xml:space="preserve"> </w:t>
      </w:r>
    </w:p>
    <w:p w14:paraId="77F6DB9A" w14:textId="406CBED3" w:rsidR="00394188" w:rsidRDefault="00BB0CC8" w:rsidP="00BB0CC8">
      <w:pPr>
        <w:ind w:left="1080"/>
      </w:pPr>
      <w:r>
        <w:t>The second interview was with the PEU lead on the 8</w:t>
      </w:r>
      <w:r w:rsidRPr="00BB0CC8">
        <w:rPr>
          <w:vertAlign w:val="superscript"/>
        </w:rPr>
        <w:t>th</w:t>
      </w:r>
      <w:r>
        <w:t xml:space="preserve"> of August 2023. First, the research topic was explained. There were six questions targeted at the participant. The first question was to understand if the age has an impact on the colonoscopy participants. The participant has replied saying that the study was done for the uptake rate to the programme</w:t>
      </w:r>
      <w:r w:rsidR="000D7B5F">
        <w:t xml:space="preserve">. I was redirected to the programme report to see the variations for each age range. The second question was again directed to understand the age impact on the colonoscopy, if there is a hesitancy in younger age. The third question was to understand if both men and women are equally probable to undergo colonoscopy, the participant has said there is no significant difference in the number of eligible colonoscopy clients, however there are studies indicated men participate less in the overall programme. The third question was if there are any additional more features that should be considered for the colonoscopy predictions, for which the </w:t>
      </w:r>
      <w:r w:rsidR="002320C3">
        <w:t>participant</w:t>
      </w:r>
      <w:r w:rsidR="00783B50">
        <w:t xml:space="preserve"> suggested that the deprived zone could be a factor. Further questions were </w:t>
      </w:r>
      <w:r w:rsidR="002320C3">
        <w:t>to understand the past research done in the colonoscopy predictions in the past, the answer was there any study done for Bowel screen programme in Ireland, but there are studies available for Scotland which is comparable with Ireland.</w:t>
      </w:r>
    </w:p>
    <w:p w14:paraId="162F4B21" w14:textId="59BD1425" w:rsidR="002320C3" w:rsidRDefault="00C512E2" w:rsidP="00BB0CC8">
      <w:pPr>
        <w:ind w:left="1080"/>
      </w:pPr>
      <w:r>
        <w:t>The third interview was with the deputy programme manager for Bowel Screen in National Screening Service on 9</w:t>
      </w:r>
      <w:r w:rsidRPr="00C512E2">
        <w:rPr>
          <w:vertAlign w:val="superscript"/>
        </w:rPr>
        <w:t>th</w:t>
      </w:r>
      <w:r>
        <w:t xml:space="preserve"> of August 2023. There were five questions to the participant. </w:t>
      </w:r>
      <w:r>
        <w:t xml:space="preserve">The first question was </w:t>
      </w:r>
      <w:r>
        <w:t xml:space="preserve">if there is a hesitancy at </w:t>
      </w:r>
      <w:r w:rsidR="005D0038">
        <w:t xml:space="preserve">younger age to participate in the programme, the participant responded stating that the round reports suggest there are no impacts, with regards to the age range extension how the younger age participates is yet to be identified, in order to better manage only one age at a time is extended. The second question was to see if the probability of men and women undergoing colonoscopy the same, participant has redirected me to the DCU research on this topic, where the results suggested male participation in the programme is less compared to female. The third question was </w:t>
      </w:r>
      <w:r w:rsidR="00E85EB9">
        <w:t>about additional features apart from the gender and age to consider for accurate colonoscopy predictions, she said that the colonoscopy numbers are based on the department of social protection provided numbers and not really the census numbers, which means the census-based prediction need not be very accurate. The fourth question was if there were any research done in the past regarding the population extension, the participant provided references to the NHS/Scotland research. The fifth question was regarding the practical challen</w:t>
      </w:r>
      <w:r w:rsidR="00364E41">
        <w:t xml:space="preserve">ges in </w:t>
      </w:r>
      <w:r w:rsidR="00364E41">
        <w:lastRenderedPageBreak/>
        <w:t>predicting the colonoscopy numbers based on the census data. For this the participant replied that currently the participants are called from the department of social protection data and not the census data, this means there should be deeper analysis on how these two datasets compare with each other.</w:t>
      </w:r>
    </w:p>
    <w:p w14:paraId="48243434" w14:textId="47E4CFD0" w:rsidR="00195DEE" w:rsidRPr="00195DEE" w:rsidRDefault="00195DEE" w:rsidP="00195DEE">
      <w:pPr>
        <w:ind w:firstLine="720"/>
        <w:rPr>
          <w:b/>
          <w:bCs/>
        </w:rPr>
      </w:pPr>
      <w:r>
        <w:rPr>
          <w:b/>
          <w:bCs/>
          <w:u w:val="single"/>
        </w:rPr>
        <w:t>5.1.2</w:t>
      </w:r>
      <w:r>
        <w:rPr>
          <w:b/>
          <w:bCs/>
          <w:u w:val="single"/>
        </w:rPr>
        <w:tab/>
      </w:r>
      <w:r w:rsidRPr="00195DEE">
        <w:rPr>
          <w:b/>
          <w:bCs/>
          <w:u w:val="single"/>
        </w:rPr>
        <w:t>Analysis</w:t>
      </w:r>
      <w:r>
        <w:rPr>
          <w:b/>
          <w:bCs/>
          <w:u w:val="single"/>
        </w:rPr>
        <w:t xml:space="preserve"> and Results</w:t>
      </w:r>
      <w:r w:rsidRPr="00195DEE">
        <w:rPr>
          <w:b/>
          <w:bCs/>
        </w:rPr>
        <w:t>:</w:t>
      </w:r>
    </w:p>
    <w:p w14:paraId="282CF29E" w14:textId="2C3EDCB3" w:rsidR="00195DEE" w:rsidRDefault="00195DEE" w:rsidP="00195DEE">
      <w:pPr>
        <w:ind w:left="1080"/>
      </w:pPr>
      <w:r>
        <w:t xml:space="preserve">The interview transcribes of the three interviews are analysed in detail. The questions specific to the census research was answered very elaborately by the research officer. She has recommended that I refer to her research work which states the difference with the bowel screen database and the actual census numbers. There were at least 25% variations in the younger range groups. The deputy program manager has suggested this could be because they might not be the department of social welfare database. The significance of the gender/ age while predicting colonoscopy couldn’t be confirmed, however since there are variations in the uptake rate, we will check further in the below sections using the corelation matrix and apply the models and see if there are impacts. We will also do a hypothesis testing to confirm the </w:t>
      </w:r>
      <w:r w:rsidR="00436481">
        <w:t>impacts of these features. The Program Evaluation Unit lead has directed me to the literature for the round reports for Bowel Screen for Ireland, and also the studies done by Scotland to validate the impacts of the features, the round reports review didn’t suggest any impact. The deputy program manager was emphasising on the use of department of social protection data as opposed to the census data, however the census data showed that there is a substantial difference between them, and since the prediction is used for planning the colonoscopy numbers, we will use the census data which could be more accurate .</w:t>
      </w:r>
    </w:p>
    <w:p w14:paraId="2BFB4ABA" w14:textId="77777777" w:rsidR="00394188" w:rsidRDefault="00394188" w:rsidP="00394188"/>
    <w:p w14:paraId="6D8A7260" w14:textId="77777777" w:rsidR="00394188" w:rsidRDefault="00394188" w:rsidP="00394188">
      <w:pPr>
        <w:ind w:left="1080"/>
      </w:pPr>
    </w:p>
    <w:p w14:paraId="76ADF2F8" w14:textId="77777777" w:rsidR="00100389" w:rsidRDefault="00100389" w:rsidP="00100389">
      <w:pPr>
        <w:ind w:left="1080"/>
      </w:pPr>
    </w:p>
    <w:p w14:paraId="45E50A45" w14:textId="77777777" w:rsidR="00100389" w:rsidRDefault="00100389" w:rsidP="00B53E5E">
      <w:pPr>
        <w:pStyle w:val="ListParagraph"/>
      </w:pPr>
    </w:p>
    <w:p w14:paraId="1BC5F81E" w14:textId="77777777" w:rsidR="00B53E5E" w:rsidRDefault="00B53E5E" w:rsidP="00B53E5E">
      <w:pPr>
        <w:pStyle w:val="ListParagraph"/>
      </w:pPr>
    </w:p>
    <w:p w14:paraId="7F8FB10A" w14:textId="77777777" w:rsidR="00B53E5E" w:rsidRDefault="00B53E5E" w:rsidP="00B53E5E">
      <w:pPr>
        <w:pStyle w:val="ListParagraph"/>
      </w:pPr>
    </w:p>
    <w:p w14:paraId="4390F6E7" w14:textId="50F6699C" w:rsidR="00813930" w:rsidRDefault="00813930" w:rsidP="00813930">
      <w:pPr>
        <w:pStyle w:val="ListParagraph"/>
        <w:numPr>
          <w:ilvl w:val="1"/>
          <w:numId w:val="3"/>
        </w:numPr>
      </w:pPr>
      <w:r>
        <w:t>Data Extract</w:t>
      </w:r>
    </w:p>
    <w:p w14:paraId="2C786F8A" w14:textId="06145E2C" w:rsidR="00813930" w:rsidRDefault="00813930" w:rsidP="00813930">
      <w:pPr>
        <w:pStyle w:val="ListParagraph"/>
        <w:numPr>
          <w:ilvl w:val="1"/>
          <w:numId w:val="3"/>
        </w:numPr>
      </w:pPr>
      <w:r>
        <w:t>Data preparation</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lastRenderedPageBreak/>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w:t>
      </w:r>
      <w:r w:rsidRPr="00D67CE3">
        <w:rPr>
          <w:rFonts w:ascii="Calibri" w:hAnsi="Calibri" w:cs="Calibri"/>
        </w:rPr>
        <w:lastRenderedPageBreak/>
        <w:t>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mortality .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w:t>
      </w:r>
      <w:r w:rsidRPr="00D67CE3">
        <w:rPr>
          <w:rFonts w:ascii="Calibri" w:eastAsia="Times New Roman" w:hAnsi="Calibri" w:cs="Calibri"/>
          <w:bCs/>
          <w:color w:val="000000"/>
          <w:lang w:eastAsia="en-IE"/>
        </w:rPr>
        <w:lastRenderedPageBreak/>
        <w:t>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w:t>
      </w:r>
      <w:r w:rsidRPr="00D67CE3">
        <w:rPr>
          <w:rFonts w:ascii="Calibri" w:hAnsi="Calibri" w:cs="Calibri"/>
        </w:rPr>
        <w:lastRenderedPageBreak/>
        <w:t xml:space="preserve">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w:t>
      </w:r>
      <w:r w:rsidRPr="00D67CE3">
        <w:rPr>
          <w:rFonts w:ascii="Calibri" w:hAnsi="Calibri" w:cs="Calibri"/>
        </w:rPr>
        <w:lastRenderedPageBreak/>
        <w:t xml:space="preserve">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 xml:space="preserve">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w:t>
      </w:r>
      <w:r w:rsidRPr="00D67CE3">
        <w:rPr>
          <w:rFonts w:ascii="Calibri" w:hAnsi="Calibri" w:cs="Calibri"/>
        </w:rPr>
        <w:lastRenderedPageBreak/>
        <w:t>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w:t>
      </w:r>
      <w:r w:rsidRPr="00D67CE3">
        <w:rPr>
          <w:rFonts w:ascii="Calibri" w:hAnsi="Calibri" w:cs="Calibri"/>
        </w:rPr>
        <w:lastRenderedPageBreak/>
        <w:t>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w:t>
      </w:r>
      <w:r w:rsidRPr="00D67CE3">
        <w:rPr>
          <w:rFonts w:ascii="Calibri" w:hAnsi="Calibri" w:cs="Calibri"/>
          <w:sz w:val="22"/>
          <w:szCs w:val="22"/>
        </w:rPr>
        <w:lastRenderedPageBreak/>
        <w:t>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5"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w:t>
      </w:r>
      <w:r w:rsidRPr="00D67CE3">
        <w:rPr>
          <w:rFonts w:ascii="Calibri" w:hAnsi="Calibri" w:cs="Calibri"/>
          <w:sz w:val="22"/>
          <w:szCs w:val="22"/>
        </w:rPr>
        <w:lastRenderedPageBreak/>
        <w:t>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w:t>
      </w:r>
      <w:r w:rsidRPr="00D67CE3">
        <w:rPr>
          <w:rFonts w:ascii="Calibri" w:hAnsi="Calibri" w:cs="Calibri"/>
          <w:sz w:val="22"/>
          <w:szCs w:val="22"/>
        </w:rPr>
        <w:lastRenderedPageBreak/>
        <w:t xml:space="preserve">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6"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w:t>
      </w:r>
      <w:r w:rsidRPr="00D67CE3">
        <w:rPr>
          <w:rFonts w:ascii="Calibri" w:hAnsi="Calibri" w:cs="Calibri"/>
          <w:sz w:val="22"/>
          <w:szCs w:val="22"/>
        </w:rPr>
        <w:lastRenderedPageBreak/>
        <w:t xml:space="preserve">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 xml:space="preserve">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w:t>
      </w:r>
      <w:r w:rsidRPr="00D67CE3">
        <w:rPr>
          <w:rFonts w:ascii="Calibri" w:hAnsi="Calibri" w:cs="Calibri"/>
          <w:sz w:val="22"/>
          <w:szCs w:val="22"/>
        </w:rPr>
        <w:lastRenderedPageBreak/>
        <w:t>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w:t>
      </w:r>
      <w:r w:rsidRPr="00D67CE3">
        <w:rPr>
          <w:rFonts w:ascii="Calibri" w:hAnsi="Calibri" w:cs="Calibri"/>
          <w:sz w:val="22"/>
          <w:szCs w:val="22"/>
        </w:rPr>
        <w:lastRenderedPageBreak/>
        <w:t>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8D16C1"/>
    <w:multiLevelType w:val="hybridMultilevel"/>
    <w:tmpl w:val="AA26F67E"/>
    <w:lvl w:ilvl="0" w:tplc="33CA24E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3"/>
  </w:num>
  <w:num w:numId="2" w16cid:durableId="816579074">
    <w:abstractNumId w:val="0"/>
  </w:num>
  <w:num w:numId="3" w16cid:durableId="258948865">
    <w:abstractNumId w:val="2"/>
  </w:num>
  <w:num w:numId="4" w16cid:durableId="208078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A6CD6"/>
    <w:rsid w:val="000D7B5F"/>
    <w:rsid w:val="000E574F"/>
    <w:rsid w:val="00100389"/>
    <w:rsid w:val="00104D00"/>
    <w:rsid w:val="00113C60"/>
    <w:rsid w:val="00125101"/>
    <w:rsid w:val="00127944"/>
    <w:rsid w:val="00144D58"/>
    <w:rsid w:val="0018604C"/>
    <w:rsid w:val="00195DEE"/>
    <w:rsid w:val="00221F31"/>
    <w:rsid w:val="002320C3"/>
    <w:rsid w:val="002503CC"/>
    <w:rsid w:val="0026395F"/>
    <w:rsid w:val="00276EEA"/>
    <w:rsid w:val="002A451B"/>
    <w:rsid w:val="002D6C96"/>
    <w:rsid w:val="00301FA9"/>
    <w:rsid w:val="00310E5C"/>
    <w:rsid w:val="00336B61"/>
    <w:rsid w:val="00364E41"/>
    <w:rsid w:val="003841A5"/>
    <w:rsid w:val="00387401"/>
    <w:rsid w:val="00394188"/>
    <w:rsid w:val="003A0823"/>
    <w:rsid w:val="003B7FAB"/>
    <w:rsid w:val="003C00A3"/>
    <w:rsid w:val="003C7B05"/>
    <w:rsid w:val="003F2E81"/>
    <w:rsid w:val="0041739E"/>
    <w:rsid w:val="00436481"/>
    <w:rsid w:val="004711F6"/>
    <w:rsid w:val="004B087D"/>
    <w:rsid w:val="004B5886"/>
    <w:rsid w:val="004C4441"/>
    <w:rsid w:val="004D2DED"/>
    <w:rsid w:val="005604B5"/>
    <w:rsid w:val="005A0386"/>
    <w:rsid w:val="005B558E"/>
    <w:rsid w:val="005B7EBB"/>
    <w:rsid w:val="005D0038"/>
    <w:rsid w:val="00674D97"/>
    <w:rsid w:val="00693D5B"/>
    <w:rsid w:val="006A08FE"/>
    <w:rsid w:val="007566AE"/>
    <w:rsid w:val="00783B50"/>
    <w:rsid w:val="007A577E"/>
    <w:rsid w:val="007A60FF"/>
    <w:rsid w:val="007C0BC7"/>
    <w:rsid w:val="00813930"/>
    <w:rsid w:val="008278EF"/>
    <w:rsid w:val="00835596"/>
    <w:rsid w:val="008510C3"/>
    <w:rsid w:val="00855228"/>
    <w:rsid w:val="00875632"/>
    <w:rsid w:val="008B53F0"/>
    <w:rsid w:val="008D1B79"/>
    <w:rsid w:val="008E373E"/>
    <w:rsid w:val="00913F19"/>
    <w:rsid w:val="00952AE8"/>
    <w:rsid w:val="00963E77"/>
    <w:rsid w:val="009A2729"/>
    <w:rsid w:val="009C388D"/>
    <w:rsid w:val="009D4C58"/>
    <w:rsid w:val="009F5061"/>
    <w:rsid w:val="00A32F87"/>
    <w:rsid w:val="00A81B2F"/>
    <w:rsid w:val="00A97B7D"/>
    <w:rsid w:val="00AB1AE5"/>
    <w:rsid w:val="00AF6893"/>
    <w:rsid w:val="00B20974"/>
    <w:rsid w:val="00B413D9"/>
    <w:rsid w:val="00B53E5E"/>
    <w:rsid w:val="00B77395"/>
    <w:rsid w:val="00B80130"/>
    <w:rsid w:val="00B82D8C"/>
    <w:rsid w:val="00BB0CC8"/>
    <w:rsid w:val="00BC615B"/>
    <w:rsid w:val="00C16C38"/>
    <w:rsid w:val="00C2383D"/>
    <w:rsid w:val="00C42B37"/>
    <w:rsid w:val="00C512E2"/>
    <w:rsid w:val="00C979F0"/>
    <w:rsid w:val="00CD1E4D"/>
    <w:rsid w:val="00CE19BF"/>
    <w:rsid w:val="00D14C1D"/>
    <w:rsid w:val="00D2712E"/>
    <w:rsid w:val="00D879C9"/>
    <w:rsid w:val="00DB4EAF"/>
    <w:rsid w:val="00DC4EB3"/>
    <w:rsid w:val="00DE7745"/>
    <w:rsid w:val="00E41694"/>
    <w:rsid w:val="00E5522F"/>
    <w:rsid w:val="00E57694"/>
    <w:rsid w:val="00E8199E"/>
    <w:rsid w:val="00E85EB9"/>
    <w:rsid w:val="00ED121B"/>
    <w:rsid w:val="00F32267"/>
    <w:rsid w:val="00F35977"/>
    <w:rsid w:val="00F51C31"/>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cal-engineering/chemisorption" TargetMode="External"/><Relationship Id="rId5" Type="http://schemas.openxmlformats.org/officeDocument/2006/relationships/hyperlink" Target="https://www.sciencedirect.com/topics/medicine-and-dentistry/multivariat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4623</TotalTime>
  <Pages>21</Pages>
  <Words>37305</Words>
  <Characters>212642</Characters>
  <Application>Microsoft Office Word</Application>
  <DocSecurity>0</DocSecurity>
  <Lines>1772</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49</cp:revision>
  <dcterms:created xsi:type="dcterms:W3CDTF">2023-08-13T12:26:00Z</dcterms:created>
  <dcterms:modified xsi:type="dcterms:W3CDTF">2023-08-21T22:33:00Z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