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DFF13" w14:textId="77777777" w:rsidR="00990EAC" w:rsidRPr="006B50BB" w:rsidRDefault="00990EAC" w:rsidP="00990EAC">
      <w:pPr>
        <w:rPr>
          <w:lang w:val="en-US"/>
        </w:rPr>
      </w:pPr>
    </w:p>
    <w:p w14:paraId="6D8F6D6B" w14:textId="0823AEA7" w:rsidR="00990EAC" w:rsidRDefault="00990EAC" w:rsidP="00990EAC"/>
    <w:p w14:paraId="5BF000B4" w14:textId="2157D089" w:rsidR="00941476" w:rsidRDefault="00941476" w:rsidP="00990EAC"/>
    <w:p w14:paraId="40E7D4C3" w14:textId="5867FB36" w:rsidR="00941476" w:rsidRDefault="00941476" w:rsidP="00990EAC"/>
    <w:p w14:paraId="281D23AE" w14:textId="00EE949E" w:rsidR="0021666B" w:rsidRDefault="0021666B" w:rsidP="00990EAC"/>
    <w:p w14:paraId="5BC83309" w14:textId="77777777" w:rsidR="0021666B" w:rsidRDefault="0021666B" w:rsidP="00990EAC"/>
    <w:p w14:paraId="00D02C75" w14:textId="77777777" w:rsidR="00941476" w:rsidRDefault="00941476" w:rsidP="00990EAC"/>
    <w:p w14:paraId="19826DFF" w14:textId="3BC29EE9" w:rsidR="00941476" w:rsidRDefault="00941476" w:rsidP="00990EAC"/>
    <w:p w14:paraId="6FA19924" w14:textId="77777777" w:rsidR="00941476" w:rsidRPr="00646136" w:rsidRDefault="00941476" w:rsidP="00990EAC"/>
    <w:p w14:paraId="326582D4" w14:textId="6FA2098A" w:rsidR="00990EAC" w:rsidRPr="00941476" w:rsidRDefault="008F69A4" w:rsidP="00A6518F">
      <w:pPr>
        <w:pStyle w:val="vguxTitleDocName"/>
        <w:rPr>
          <w:lang w:val="ru-RU"/>
        </w:rPr>
      </w:pPr>
      <w:r>
        <w:rPr>
          <w:lang w:val="ru-RU"/>
        </w:rPr>
        <w:t>ПРОГРАММА И МЕТОДИКА ИСПЫТАНИЙ</w:t>
      </w:r>
    </w:p>
    <w:p w14:paraId="1AC91821" w14:textId="7C5D50A3" w:rsidR="00990EAC" w:rsidRPr="00941476" w:rsidRDefault="00941476" w:rsidP="0013162A">
      <w:pPr>
        <w:ind w:firstLine="0"/>
        <w:jc w:val="center"/>
        <w:rPr>
          <w:szCs w:val="24"/>
          <w:u w:val="single"/>
        </w:rPr>
      </w:pPr>
      <w:r>
        <w:rPr>
          <w:szCs w:val="24"/>
          <w:u w:val="single"/>
        </w:rPr>
        <w:t xml:space="preserve">Информационной системы для </w:t>
      </w:r>
      <w:r w:rsidR="000A000E">
        <w:rPr>
          <w:szCs w:val="24"/>
          <w:u w:val="single"/>
        </w:rPr>
        <w:t>продажи и заказа репродукций</w:t>
      </w:r>
    </w:p>
    <w:p w14:paraId="2FAF6D5A" w14:textId="77777777" w:rsidR="00990EAC" w:rsidRPr="00646136" w:rsidRDefault="00990EAC" w:rsidP="00303DC8"/>
    <w:p w14:paraId="7802D47B" w14:textId="5D9FE45E" w:rsidR="00990EAC" w:rsidRDefault="00990EAC" w:rsidP="00303DC8"/>
    <w:p w14:paraId="5A08D97E" w14:textId="208C8D78" w:rsidR="00471157" w:rsidRDefault="00471157" w:rsidP="00303DC8"/>
    <w:p w14:paraId="4B1BEE23" w14:textId="098BA1BD" w:rsidR="00471157" w:rsidRDefault="00471157" w:rsidP="00303DC8"/>
    <w:p w14:paraId="4CC88E26" w14:textId="45023460" w:rsidR="00471157" w:rsidRDefault="00471157" w:rsidP="00303DC8"/>
    <w:p w14:paraId="00A02849" w14:textId="1B363118" w:rsidR="00471157" w:rsidRDefault="00471157" w:rsidP="00303DC8"/>
    <w:p w14:paraId="09061E85" w14:textId="4ACD8728" w:rsidR="00471157" w:rsidRDefault="00471157" w:rsidP="00303DC8"/>
    <w:p w14:paraId="49C6D984" w14:textId="6C938626" w:rsidR="00471157" w:rsidRDefault="00471157" w:rsidP="00303DC8"/>
    <w:p w14:paraId="728E60E7" w14:textId="5B287CEC" w:rsidR="00471157" w:rsidRDefault="00471157" w:rsidP="00303DC8"/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19B40AB4" w:rsidR="005A4E60" w:rsidRPr="00941476" w:rsidRDefault="00774CD0" w:rsidP="00F113BF">
      <w:pPr>
        <w:ind w:firstLine="0"/>
        <w:jc w:val="center"/>
        <w:rPr>
          <w:szCs w:val="28"/>
        </w:rPr>
      </w:pPr>
      <w:r w:rsidRPr="00941476">
        <w:rPr>
          <w:szCs w:val="28"/>
        </w:rPr>
        <w:t xml:space="preserve">Киров, </w:t>
      </w:r>
      <w:r w:rsidR="00D2756B" w:rsidRPr="00941476">
        <w:rPr>
          <w:szCs w:val="28"/>
        </w:rPr>
        <w:t>20</w:t>
      </w:r>
      <w:r w:rsidR="005A4E60" w:rsidRPr="00941476">
        <w:rPr>
          <w:szCs w:val="28"/>
        </w:rPr>
        <w:t>2</w:t>
      </w:r>
      <w:r w:rsidR="0021666B">
        <w:rPr>
          <w:szCs w:val="28"/>
        </w:rPr>
        <w:t>3</w:t>
      </w:r>
    </w:p>
    <w:p w14:paraId="15D082F6" w14:textId="77777777" w:rsidR="00990EAC" w:rsidRPr="00646136" w:rsidRDefault="00990EAC" w:rsidP="0013162A">
      <w:pPr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Pr="00941476" w:rsidRDefault="00990EAC" w:rsidP="00A6518F">
      <w:pPr>
        <w:pStyle w:val="vguCContentName"/>
        <w:rPr>
          <w:szCs w:val="24"/>
        </w:rPr>
      </w:pPr>
      <w:r w:rsidRPr="00941476">
        <w:rPr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0A769E9D" w14:textId="5C684F88" w:rsidR="00442256" w:rsidRPr="00941476" w:rsidRDefault="00442256">
          <w:pPr>
            <w:pStyle w:val="afb"/>
            <w:rPr>
              <w:sz w:val="36"/>
              <w:szCs w:val="36"/>
            </w:rPr>
          </w:pPr>
        </w:p>
        <w:bookmarkStart w:id="0" w:name="_GoBack"/>
        <w:bookmarkEnd w:id="0"/>
        <w:p w14:paraId="1227717C" w14:textId="1D6A8B76" w:rsidR="00777674" w:rsidRDefault="00143EF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50047948" w:history="1">
            <w:r w:rsidR="00777674" w:rsidRPr="00FC7FA5">
              <w:rPr>
                <w:rStyle w:val="a6"/>
              </w:rPr>
              <w:t>1</w:t>
            </w:r>
            <w:r w:rsidR="0077767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674" w:rsidRPr="00FC7FA5">
              <w:rPr>
                <w:rStyle w:val="a6"/>
              </w:rPr>
              <w:t>Объект испытаний</w:t>
            </w:r>
            <w:r w:rsidR="00777674">
              <w:rPr>
                <w:webHidden/>
              </w:rPr>
              <w:tab/>
            </w:r>
            <w:r w:rsidR="00777674">
              <w:rPr>
                <w:webHidden/>
              </w:rPr>
              <w:fldChar w:fldCharType="begin"/>
            </w:r>
            <w:r w:rsidR="00777674">
              <w:rPr>
                <w:webHidden/>
              </w:rPr>
              <w:instrText xml:space="preserve"> PAGEREF _Toc150047948 \h </w:instrText>
            </w:r>
            <w:r w:rsidR="00777674">
              <w:rPr>
                <w:webHidden/>
              </w:rPr>
            </w:r>
            <w:r w:rsidR="00777674">
              <w:rPr>
                <w:webHidden/>
              </w:rPr>
              <w:fldChar w:fldCharType="separate"/>
            </w:r>
            <w:r w:rsidR="00777674">
              <w:rPr>
                <w:webHidden/>
              </w:rPr>
              <w:t>2</w:t>
            </w:r>
            <w:r w:rsidR="00777674">
              <w:rPr>
                <w:webHidden/>
              </w:rPr>
              <w:fldChar w:fldCharType="end"/>
            </w:r>
          </w:hyperlink>
        </w:p>
        <w:p w14:paraId="0E394B09" w14:textId="614A5BD4" w:rsidR="00777674" w:rsidRDefault="0077767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047949" w:history="1">
            <w:r w:rsidRPr="00FC7F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7FA5">
              <w:rPr>
                <w:rStyle w:val="a6"/>
              </w:rPr>
              <w:t>Наименование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_Toc150047949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7005975" w14:textId="2FADA205" w:rsidR="00777674" w:rsidRDefault="0077767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047950" w:history="1">
            <w:r w:rsidRPr="00FC7F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7FA5">
              <w:rPr>
                <w:rStyle w:val="a6"/>
              </w:rPr>
              <w:t>Область применения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_Toc150047950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374B864" w14:textId="03768842" w:rsidR="00777674" w:rsidRDefault="0077767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047951" w:history="1">
            <w:r w:rsidRPr="00FC7F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7FA5">
              <w:rPr>
                <w:rStyle w:val="a6"/>
              </w:rPr>
              <w:t>Условное обозначение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_Toc150047951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FD2BAD4" w14:textId="10D3E624" w:rsidR="00777674" w:rsidRDefault="0077767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047952" w:history="1">
            <w:r w:rsidRPr="00FC7FA5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7FA5">
              <w:rPr>
                <w:rStyle w:val="a6"/>
              </w:rPr>
              <w:t>Цель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_Toc150047952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564370" w14:textId="3F211D5B" w:rsidR="00777674" w:rsidRDefault="0077767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047953" w:history="1">
            <w:r w:rsidRPr="00FC7FA5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7FA5">
              <w:rPr>
                <w:rStyle w:val="a6"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_Toc150047953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65F329" w14:textId="5D93E673" w:rsidR="00777674" w:rsidRDefault="0077767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047954" w:history="1">
            <w:r w:rsidRPr="00FC7F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7FA5">
              <w:rPr>
                <w:rStyle w:val="a6"/>
              </w:rPr>
              <w:t>Перечень руководящих документов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_Toc150047954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2E2CB6" w14:textId="463A78AE" w:rsidR="00777674" w:rsidRDefault="0077767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047955" w:history="1">
            <w:r w:rsidRPr="00FC7F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7FA5">
              <w:rPr>
                <w:rStyle w:val="a6"/>
              </w:rPr>
              <w:t>Перечень предъявляемых на испытания документов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_Toc150047955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75FA29" w14:textId="3F35CAD1" w:rsidR="00777674" w:rsidRDefault="0077767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047956" w:history="1">
            <w:r w:rsidRPr="00FC7FA5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7FA5">
              <w:rPr>
                <w:rStyle w:val="a6"/>
              </w:rPr>
              <w:t>Объем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_Toc150047956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0AF200" w14:textId="65256FD1" w:rsidR="00777674" w:rsidRDefault="0077767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047957" w:history="1">
            <w:r w:rsidRPr="00FC7F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7FA5">
              <w:rPr>
                <w:rStyle w:val="a6"/>
              </w:rPr>
              <w:t>Перечень этапов испытаний и проверок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_Toc150047957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F2D48D" w14:textId="12D4B9FB" w:rsidR="00777674" w:rsidRDefault="0077767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047958" w:history="1">
            <w:r w:rsidRPr="00FC7FA5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7FA5">
              <w:rPr>
                <w:rStyle w:val="a6"/>
              </w:rPr>
              <w:t>Методика проведения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_Toc150047958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FD0E3F0" w14:textId="3469C2E9" w:rsidR="00777674" w:rsidRDefault="0077767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047959" w:history="1">
            <w:r w:rsidRPr="00FC7FA5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7FA5">
              <w:rPr>
                <w:rStyle w:val="a6"/>
              </w:rPr>
              <w:t>Требования по испытаниям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_Toc150047959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BC5494D" w14:textId="44C77204" w:rsidR="00777674" w:rsidRDefault="0077767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047960" w:history="1">
            <w:r w:rsidRPr="00FC7FA5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7FA5">
              <w:rPr>
                <w:rStyle w:val="a6"/>
              </w:rPr>
              <w:t>Перечень работ, проводимых после завершения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_Toc150047960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A99E404" w14:textId="355A25C2" w:rsidR="00777674" w:rsidRDefault="0077767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047961" w:history="1">
            <w:r w:rsidRPr="00FC7FA5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7FA5">
              <w:rPr>
                <w:rStyle w:val="a6"/>
              </w:rPr>
              <w:t>Условия и порядок проведения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_Toc150047961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CCD4D83" w14:textId="2BEFDB41" w:rsidR="00777674" w:rsidRDefault="0077767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047962" w:history="1">
            <w:r w:rsidRPr="00FC7FA5">
              <w:rPr>
                <w:rStyle w:val="a6"/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7FA5">
              <w:rPr>
                <w:rStyle w:val="a6"/>
              </w:rPr>
              <w:t>Материально-техническое обеспечение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_Toc150047962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B236F2F" w14:textId="2AF93608" w:rsidR="00777674" w:rsidRDefault="0077767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047963" w:history="1">
            <w:r w:rsidRPr="00FC7FA5">
              <w:rPr>
                <w:rStyle w:val="a6"/>
              </w:rPr>
              <w:t>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7FA5">
              <w:rPr>
                <w:rStyle w:val="a6"/>
              </w:rPr>
              <w:t>Метрологическое обеспечение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_Toc150047963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96D3AAF" w14:textId="23E6D1F1" w:rsidR="00777674" w:rsidRDefault="0077767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047964" w:history="1">
            <w:r w:rsidRPr="00FC7FA5">
              <w:rPr>
                <w:rStyle w:val="a6"/>
              </w:rPr>
              <w:t>11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7FA5">
              <w:rPr>
                <w:rStyle w:val="a6"/>
              </w:rPr>
              <w:t>Отчетность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_Toc150047964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CF0F4E1" w14:textId="6E7138E4" w:rsidR="00442256" w:rsidRPr="0023221D" w:rsidRDefault="00143EF9" w:rsidP="00941476">
          <w:pPr>
            <w:ind w:firstLine="0"/>
          </w:pPr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14:paraId="4CEE3E82" w14:textId="4C56F75B" w:rsidR="00303DC8" w:rsidRDefault="00F82069" w:rsidP="00941476">
      <w:pPr>
        <w:pStyle w:val="1"/>
      </w:pPr>
      <w:bookmarkStart w:id="1" w:name="_Toc150047948"/>
      <w:r>
        <w:lastRenderedPageBreak/>
        <w:t>Объект испытаний</w:t>
      </w:r>
      <w:bookmarkEnd w:id="1"/>
    </w:p>
    <w:p w14:paraId="7216DC54" w14:textId="040C5E73" w:rsidR="002B7645" w:rsidRDefault="00F82069" w:rsidP="002B7645">
      <w:pPr>
        <w:pStyle w:val="2"/>
      </w:pPr>
      <w:bookmarkStart w:id="2" w:name="_Toc150047949"/>
      <w:r>
        <w:t>Наименование системы</w:t>
      </w:r>
      <w:bookmarkEnd w:id="2"/>
    </w:p>
    <w:p w14:paraId="56E4665A" w14:textId="36E859C3" w:rsidR="00E26CE5" w:rsidRDefault="00F82069" w:rsidP="00E26CE5">
      <w:r>
        <w:t>Наименованием системы является</w:t>
      </w:r>
      <w:r w:rsidR="00E26CE5">
        <w:t xml:space="preserve"> </w:t>
      </w:r>
      <w:r>
        <w:t>«И</w:t>
      </w:r>
      <w:r w:rsidR="00E26CE5">
        <w:t>нформационн</w:t>
      </w:r>
      <w:r>
        <w:t>ая</w:t>
      </w:r>
      <w:r w:rsidR="00E26CE5">
        <w:t xml:space="preserve"> систем</w:t>
      </w:r>
      <w:r>
        <w:t>а</w:t>
      </w:r>
      <w:r w:rsidR="00E26CE5">
        <w:t xml:space="preserve"> для продажи и заказа репродукций</w:t>
      </w:r>
      <w:r>
        <w:t>»</w:t>
      </w:r>
      <w:r w:rsidR="00E26CE5">
        <w:t>.</w:t>
      </w:r>
    </w:p>
    <w:p w14:paraId="5EABD4A1" w14:textId="216C5BDF" w:rsidR="002B7645" w:rsidRDefault="00F82069" w:rsidP="002B7645">
      <w:pPr>
        <w:pStyle w:val="2"/>
      </w:pPr>
      <w:bookmarkStart w:id="3" w:name="_Toc150047950"/>
      <w:r>
        <w:t>Область применения системы</w:t>
      </w:r>
      <w:bookmarkEnd w:id="3"/>
    </w:p>
    <w:p w14:paraId="305B39F6" w14:textId="1E373AD3" w:rsidR="00F82069" w:rsidRDefault="00F82069" w:rsidP="00F82069">
      <w:r>
        <w:t>Назначение информационной системы для продажи и заказа репродукций состоит в обеспечении возможности продажи репродукций компании и их заказа покупателем.</w:t>
      </w:r>
    </w:p>
    <w:p w14:paraId="02E65219" w14:textId="0AC862AA" w:rsidR="002B7645" w:rsidRDefault="00F82069" w:rsidP="002B7645">
      <w:pPr>
        <w:pStyle w:val="2"/>
      </w:pPr>
      <w:bookmarkStart w:id="4" w:name="_Toc150047951"/>
      <w:r>
        <w:t>Условное обозначение системы</w:t>
      </w:r>
      <w:bookmarkEnd w:id="4"/>
    </w:p>
    <w:p w14:paraId="447DB88C" w14:textId="73B7D85D" w:rsidR="00F82069" w:rsidRPr="00F82069" w:rsidRDefault="00F82069" w:rsidP="00F82069">
      <w:r>
        <w:t>Условное обозначение системы – ИС.</w:t>
      </w:r>
    </w:p>
    <w:p w14:paraId="5BDBB2EE" w14:textId="32450CE8" w:rsidR="00855208" w:rsidRDefault="00F82069" w:rsidP="001027BD">
      <w:pPr>
        <w:pStyle w:val="1"/>
      </w:pPr>
      <w:bookmarkStart w:id="5" w:name="_Toc150047952"/>
      <w:r>
        <w:lastRenderedPageBreak/>
        <w:t>Цель испытаний</w:t>
      </w:r>
      <w:bookmarkEnd w:id="5"/>
    </w:p>
    <w:p w14:paraId="1E0CEC43" w14:textId="6D41F869" w:rsidR="00F82069" w:rsidRDefault="00F82069" w:rsidP="00F82069">
      <w:r>
        <w:t>Целью проводимых в соответствии с настоящей программой и методикой испытаний ИС является определение функциональной работоспособности системы на этапе проведения испытаний.</w:t>
      </w:r>
    </w:p>
    <w:p w14:paraId="16E3BD32" w14:textId="04CC6899" w:rsidR="00F82069" w:rsidRPr="00F82069" w:rsidRDefault="00F82069" w:rsidP="00F82069">
      <w:r>
        <w:t>Программа испытаний должна удостоверить работоспособность ИС в соответствии с функциональным предназначением.</w:t>
      </w:r>
    </w:p>
    <w:p w14:paraId="2C035AD6" w14:textId="3B30C66A" w:rsidR="00855208" w:rsidRDefault="00670208" w:rsidP="001027BD">
      <w:pPr>
        <w:pStyle w:val="1"/>
      </w:pPr>
      <w:bookmarkStart w:id="6" w:name="_Toc150047953"/>
      <w:r>
        <w:lastRenderedPageBreak/>
        <w:t>Общие положения</w:t>
      </w:r>
      <w:bookmarkEnd w:id="6"/>
    </w:p>
    <w:p w14:paraId="0987EE61" w14:textId="7074AC58" w:rsidR="00E44EE1" w:rsidRDefault="00670208" w:rsidP="00670208">
      <w:pPr>
        <w:pStyle w:val="2"/>
      </w:pPr>
      <w:bookmarkStart w:id="7" w:name="_Toc150047954"/>
      <w:r>
        <w:t>Перечень руководящих документов</w:t>
      </w:r>
      <w:bookmarkEnd w:id="7"/>
    </w:p>
    <w:p w14:paraId="47048D27" w14:textId="22E546FB" w:rsidR="00670208" w:rsidRDefault="00670208" w:rsidP="00CF69C0">
      <w:pPr>
        <w:pStyle w:val="a0"/>
      </w:pPr>
      <w:r>
        <w:t>Перечень руководящих документов, на основании которых проводятся испытания, включает следующие документы:</w:t>
      </w:r>
    </w:p>
    <w:p w14:paraId="50E0DFC7" w14:textId="4DDF4AE6" w:rsidR="00670208" w:rsidRDefault="00CF69C0" w:rsidP="00CF69C0">
      <w:pPr>
        <w:pStyle w:val="a0"/>
      </w:pPr>
      <w:r>
        <w:t>техническое задание на разработку информационной системы для продажи и заказа репродукций;</w:t>
      </w:r>
    </w:p>
    <w:p w14:paraId="0A493DD0" w14:textId="37218933" w:rsidR="00CF69C0" w:rsidRDefault="00CF69C0" w:rsidP="00CF69C0">
      <w:pPr>
        <w:pStyle w:val="a0"/>
      </w:pPr>
      <w:r>
        <w:t>настоящая программа и методика испытаний.</w:t>
      </w:r>
    </w:p>
    <w:p w14:paraId="1C9942D8" w14:textId="397BA0AA" w:rsidR="00CF69C0" w:rsidRDefault="00CF69C0" w:rsidP="00CF69C0">
      <w:pPr>
        <w:pStyle w:val="2"/>
      </w:pPr>
      <w:bookmarkStart w:id="8" w:name="_Toc150047955"/>
      <w:r>
        <w:t>Перечень предъявляемых на испытания документов</w:t>
      </w:r>
      <w:bookmarkEnd w:id="8"/>
    </w:p>
    <w:p w14:paraId="15E5719C" w14:textId="2B11ED92" w:rsidR="00CF69C0" w:rsidRDefault="00CF69C0" w:rsidP="00CF69C0">
      <w:r>
        <w:t>Для проведения испытаний предъявляются следующие документы:</w:t>
      </w:r>
    </w:p>
    <w:p w14:paraId="0C68C003" w14:textId="77777777" w:rsidR="00CF69C0" w:rsidRDefault="00CF69C0" w:rsidP="00CF69C0">
      <w:pPr>
        <w:pStyle w:val="a0"/>
      </w:pPr>
      <w:r>
        <w:t>техническое задание на разработку информационной системы для продажи и заказа репродукций;</w:t>
      </w:r>
    </w:p>
    <w:p w14:paraId="299AE72B" w14:textId="3A789870" w:rsidR="00CF69C0" w:rsidRDefault="00CF69C0" w:rsidP="00CF69C0">
      <w:pPr>
        <w:pStyle w:val="a0"/>
      </w:pPr>
      <w:r>
        <w:t>программа и методика испытаний информационной системы для продажи и заказа репродукций;</w:t>
      </w:r>
    </w:p>
    <w:p w14:paraId="3F7CE4DE" w14:textId="5A930034" w:rsidR="00CF69C0" w:rsidRDefault="00CF69C0" w:rsidP="00CF69C0">
      <w:pPr>
        <w:pStyle w:val="a0"/>
      </w:pPr>
      <w:r>
        <w:t>руководство пользователя для информационной системы для продажи и заказа репродукций;</w:t>
      </w:r>
    </w:p>
    <w:p w14:paraId="547BAE9F" w14:textId="10CA6071" w:rsidR="00CF69C0" w:rsidRDefault="00CF69C0" w:rsidP="0092181F">
      <w:pPr>
        <w:pStyle w:val="a0"/>
      </w:pPr>
      <w:r>
        <w:t>руководство программиста для информационной системы для продажи и заказа репродукций</w:t>
      </w:r>
      <w:r w:rsidR="0092181F">
        <w:t>.</w:t>
      </w:r>
    </w:p>
    <w:p w14:paraId="69D3B3BB" w14:textId="77777777" w:rsidR="00CF69C0" w:rsidRPr="00CF69C0" w:rsidRDefault="00CF69C0" w:rsidP="00CF69C0"/>
    <w:p w14:paraId="49AA1E22" w14:textId="66E79280" w:rsidR="007C49CB" w:rsidRDefault="0047487A" w:rsidP="001027BD">
      <w:pPr>
        <w:pStyle w:val="1"/>
      </w:pPr>
      <w:bookmarkStart w:id="9" w:name="_Toc150047956"/>
      <w:r>
        <w:lastRenderedPageBreak/>
        <w:t>Объем испытаний</w:t>
      </w:r>
      <w:bookmarkEnd w:id="9"/>
    </w:p>
    <w:p w14:paraId="2339F007" w14:textId="4956180F" w:rsidR="00CB6C5B" w:rsidRDefault="0047487A" w:rsidP="00CB6C5B">
      <w:pPr>
        <w:pStyle w:val="2"/>
      </w:pPr>
      <w:bookmarkStart w:id="10" w:name="_Toc150047957"/>
      <w:r>
        <w:t>Перечень этапов испытаний и проверок</w:t>
      </w:r>
      <w:bookmarkEnd w:id="10"/>
    </w:p>
    <w:p w14:paraId="06E5C9E0" w14:textId="71FA96C1" w:rsidR="0047487A" w:rsidRDefault="0047487A" w:rsidP="0047487A">
      <w:r>
        <w:t>Приемочные испытания включают проверку:</w:t>
      </w:r>
    </w:p>
    <w:p w14:paraId="35765A95" w14:textId="1C0CAEAD" w:rsidR="0047487A" w:rsidRDefault="0047487A" w:rsidP="0047487A">
      <w:pPr>
        <w:pStyle w:val="a0"/>
      </w:pPr>
      <w:r>
        <w:t>состава и качества сопроводительной документации;</w:t>
      </w:r>
    </w:p>
    <w:p w14:paraId="77FEC89C" w14:textId="142E853C" w:rsidR="0047487A" w:rsidRDefault="0047487A" w:rsidP="0047487A">
      <w:pPr>
        <w:pStyle w:val="a0"/>
      </w:pPr>
      <w:r>
        <w:t>полноты и качества реализации функций, требований, указанных в техническом задании;</w:t>
      </w:r>
    </w:p>
    <w:p w14:paraId="57BA12FB" w14:textId="652A7296" w:rsidR="0047487A" w:rsidRDefault="0047487A" w:rsidP="0047487A">
      <w:pPr>
        <w:pStyle w:val="a0"/>
      </w:pPr>
      <w:r>
        <w:t>взаимодействия программы с указанным в техническом задании техническим обеспечением;</w:t>
      </w:r>
    </w:p>
    <w:p w14:paraId="287AC53A" w14:textId="6E3CD98B" w:rsidR="0092181F" w:rsidRDefault="0092181F" w:rsidP="0047487A">
      <w:pPr>
        <w:pStyle w:val="a0"/>
      </w:pPr>
      <w:r>
        <w:t>взаимодействия программы с программным обеспечением;</w:t>
      </w:r>
    </w:p>
    <w:p w14:paraId="2FD4C869" w14:textId="41A91F6A" w:rsidR="0047487A" w:rsidRPr="0047487A" w:rsidRDefault="0047487A" w:rsidP="0047487A">
      <w:pPr>
        <w:pStyle w:val="a0"/>
      </w:pPr>
      <w:r>
        <w:t>взаимодействия с пользовательским интерфейсом.</w:t>
      </w:r>
    </w:p>
    <w:p w14:paraId="3DF2D17F" w14:textId="5EA13FE7" w:rsidR="00855208" w:rsidRDefault="0047487A" w:rsidP="001027BD">
      <w:pPr>
        <w:pStyle w:val="1"/>
      </w:pPr>
      <w:bookmarkStart w:id="11" w:name="_Toc150047958"/>
      <w:r>
        <w:lastRenderedPageBreak/>
        <w:t>Методика проведения испытаний</w:t>
      </w:r>
      <w:bookmarkEnd w:id="11"/>
    </w:p>
    <w:p w14:paraId="6B1D78F4" w14:textId="6CCAB238" w:rsidR="0092181F" w:rsidRDefault="0092181F" w:rsidP="0092181F">
      <w:r>
        <w:t>Методика проведения испытаний представлена в таблице 1.</w:t>
      </w:r>
    </w:p>
    <w:p w14:paraId="3723F05A" w14:textId="037C6E03" w:rsidR="0092181F" w:rsidRDefault="0092181F" w:rsidP="0092181F">
      <w:r>
        <w:t>Таблица 1 – Методика проведения испытаний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92"/>
        <w:gridCol w:w="2322"/>
        <w:gridCol w:w="4678"/>
        <w:gridCol w:w="2403"/>
      </w:tblGrid>
      <w:tr w:rsidR="0092181F" w14:paraId="4277FADD" w14:textId="77777777" w:rsidTr="00A4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2" w:type="dxa"/>
          </w:tcPr>
          <w:p w14:paraId="42353DBF" w14:textId="204404E2" w:rsidR="0092181F" w:rsidRPr="0092181F" w:rsidRDefault="0092181F" w:rsidP="0092181F">
            <w:pPr>
              <w:pStyle w:val="vgutTableText"/>
              <w:jc w:val="center"/>
              <w:rPr>
                <w:b/>
                <w:bCs/>
                <w:smallCaps/>
              </w:rPr>
            </w:pPr>
            <w:r w:rsidRPr="0092181F">
              <w:rPr>
                <w:b/>
                <w:bCs/>
                <w:smallCaps/>
              </w:rPr>
              <w:t>№</w:t>
            </w:r>
            <w:r w:rsidRPr="0092181F">
              <w:rPr>
                <w:b/>
                <w:bCs/>
                <w:smallCaps/>
                <w:lang w:val="en-US"/>
              </w:rPr>
              <w:t xml:space="preserve"> </w:t>
            </w:r>
            <w:r w:rsidRPr="0092181F">
              <w:rPr>
                <w:b/>
                <w:bCs/>
                <w:smallCaps/>
              </w:rPr>
              <w:t>П.П.</w:t>
            </w:r>
          </w:p>
        </w:tc>
        <w:tc>
          <w:tcPr>
            <w:tcW w:w="2322" w:type="dxa"/>
          </w:tcPr>
          <w:p w14:paraId="0F8EA3BA" w14:textId="2A235303" w:rsidR="0092181F" w:rsidRPr="0092181F" w:rsidRDefault="0092181F" w:rsidP="0092181F">
            <w:pPr>
              <w:pStyle w:val="vgutTableText"/>
              <w:jc w:val="center"/>
              <w:rPr>
                <w:b/>
                <w:bCs/>
                <w:smallCaps/>
              </w:rPr>
            </w:pPr>
            <w:r w:rsidRPr="0092181F">
              <w:rPr>
                <w:b/>
                <w:bCs/>
                <w:smallCaps/>
              </w:rPr>
              <w:t>Наименование проверки</w:t>
            </w:r>
          </w:p>
        </w:tc>
        <w:tc>
          <w:tcPr>
            <w:tcW w:w="4678" w:type="dxa"/>
          </w:tcPr>
          <w:p w14:paraId="6E2BDA27" w14:textId="39217D53" w:rsidR="0092181F" w:rsidRPr="0092181F" w:rsidRDefault="0092181F" w:rsidP="0092181F">
            <w:pPr>
              <w:pStyle w:val="vgutTableText"/>
              <w:jc w:val="center"/>
              <w:rPr>
                <w:b/>
                <w:bCs/>
                <w:smallCaps/>
              </w:rPr>
            </w:pPr>
            <w:r w:rsidRPr="0092181F">
              <w:rPr>
                <w:b/>
                <w:bCs/>
                <w:smallCaps/>
              </w:rPr>
              <w:t>Выполняемые действия</w:t>
            </w:r>
          </w:p>
        </w:tc>
        <w:tc>
          <w:tcPr>
            <w:tcW w:w="2403" w:type="dxa"/>
          </w:tcPr>
          <w:p w14:paraId="235D043A" w14:textId="773CFEA7" w:rsidR="0092181F" w:rsidRPr="0092181F" w:rsidRDefault="0092181F" w:rsidP="0092181F">
            <w:pPr>
              <w:pStyle w:val="vgutTableText"/>
              <w:jc w:val="center"/>
              <w:rPr>
                <w:b/>
                <w:bCs/>
                <w:smallCaps/>
              </w:rPr>
            </w:pPr>
            <w:r w:rsidRPr="0092181F">
              <w:rPr>
                <w:b/>
                <w:bCs/>
                <w:smallCaps/>
              </w:rPr>
              <w:t>Ожидаемый результат</w:t>
            </w:r>
          </w:p>
        </w:tc>
      </w:tr>
      <w:tr w:rsidR="0092181F" w14:paraId="2B71F1C4" w14:textId="77777777" w:rsidTr="00BB0980">
        <w:tc>
          <w:tcPr>
            <w:tcW w:w="10195" w:type="dxa"/>
            <w:gridSpan w:val="4"/>
          </w:tcPr>
          <w:p w14:paraId="6F8DBBFE" w14:textId="68F498BC" w:rsidR="0092181F" w:rsidRPr="0092181F" w:rsidRDefault="0092181F" w:rsidP="0092181F">
            <w:pPr>
              <w:pStyle w:val="vgutTableText"/>
              <w:jc w:val="center"/>
              <w:rPr>
                <w:b/>
                <w:bCs/>
                <w:smallCaps/>
              </w:rPr>
            </w:pPr>
            <w:r w:rsidRPr="0092181F">
              <w:rPr>
                <w:b/>
                <w:bCs/>
                <w:smallCaps/>
              </w:rPr>
              <w:t>Сопроводительная документация</w:t>
            </w:r>
          </w:p>
        </w:tc>
      </w:tr>
      <w:tr w:rsidR="0092181F" w14:paraId="2B553D13" w14:textId="77777777" w:rsidTr="00A44ACF">
        <w:tc>
          <w:tcPr>
            <w:tcW w:w="792" w:type="dxa"/>
          </w:tcPr>
          <w:p w14:paraId="4D54B4A9" w14:textId="37904D38" w:rsidR="0092181F" w:rsidRDefault="0092181F" w:rsidP="0092181F">
            <w:pPr>
              <w:pStyle w:val="vgutTableText"/>
              <w:jc w:val="center"/>
            </w:pPr>
            <w:r>
              <w:t>1</w:t>
            </w:r>
          </w:p>
        </w:tc>
        <w:tc>
          <w:tcPr>
            <w:tcW w:w="2322" w:type="dxa"/>
          </w:tcPr>
          <w:p w14:paraId="45A383AC" w14:textId="0C65A9C8" w:rsidR="0092181F" w:rsidRDefault="0092181F" w:rsidP="0092181F">
            <w:pPr>
              <w:pStyle w:val="vgutTableText"/>
            </w:pPr>
            <w:r>
              <w:t>Проверка наличия документации и ее соответствия стандартам</w:t>
            </w:r>
          </w:p>
        </w:tc>
        <w:tc>
          <w:tcPr>
            <w:tcW w:w="4678" w:type="dxa"/>
          </w:tcPr>
          <w:p w14:paraId="76060E1E" w14:textId="77777777" w:rsidR="0092181F" w:rsidRDefault="0092181F" w:rsidP="0092181F">
            <w:pPr>
              <w:pStyle w:val="vgutTableText"/>
            </w:pPr>
            <w:r>
              <w:t>Проверка наличия и соответствия стандартам следующих документов:</w:t>
            </w:r>
          </w:p>
          <w:p w14:paraId="1E235AC8" w14:textId="523CC758" w:rsidR="0092181F" w:rsidRDefault="0092181F" w:rsidP="0092181F">
            <w:pPr>
              <w:pStyle w:val="vgutTableText"/>
              <w:numPr>
                <w:ilvl w:val="0"/>
                <w:numId w:val="20"/>
              </w:numPr>
              <w:ind w:left="436"/>
            </w:pPr>
            <w:r>
              <w:t>техническое задание;</w:t>
            </w:r>
          </w:p>
          <w:p w14:paraId="4D5E6A58" w14:textId="00B8697E" w:rsidR="0092181F" w:rsidRDefault="0092181F" w:rsidP="0092181F">
            <w:pPr>
              <w:pStyle w:val="vgutTableText"/>
              <w:numPr>
                <w:ilvl w:val="0"/>
                <w:numId w:val="20"/>
              </w:numPr>
              <w:ind w:left="436"/>
            </w:pPr>
            <w:r>
              <w:t>программа и методика испытаний;</w:t>
            </w:r>
          </w:p>
          <w:p w14:paraId="3A229AF2" w14:textId="3DB3B72D" w:rsidR="0092181F" w:rsidRDefault="0092181F" w:rsidP="0092181F">
            <w:pPr>
              <w:pStyle w:val="vgutTableText"/>
              <w:numPr>
                <w:ilvl w:val="0"/>
                <w:numId w:val="20"/>
              </w:numPr>
              <w:ind w:left="436"/>
            </w:pPr>
            <w:r>
              <w:t>руководство пользователя;</w:t>
            </w:r>
          </w:p>
          <w:p w14:paraId="2CFF33E1" w14:textId="3287203A" w:rsidR="0092181F" w:rsidRDefault="0092181F" w:rsidP="0092181F">
            <w:pPr>
              <w:pStyle w:val="vgutTableText"/>
              <w:numPr>
                <w:ilvl w:val="0"/>
                <w:numId w:val="20"/>
              </w:numPr>
              <w:ind w:left="436"/>
            </w:pPr>
            <w:r>
              <w:t>руководство программиста.</w:t>
            </w:r>
          </w:p>
        </w:tc>
        <w:tc>
          <w:tcPr>
            <w:tcW w:w="2403" w:type="dxa"/>
          </w:tcPr>
          <w:p w14:paraId="557602C6" w14:textId="79985CBB" w:rsidR="0092181F" w:rsidRDefault="0092181F" w:rsidP="0092181F">
            <w:pPr>
              <w:pStyle w:val="vgutTableText"/>
            </w:pPr>
            <w:r>
              <w:t>Документация предоставлена в полном объеме и соответствии стандартам</w:t>
            </w:r>
          </w:p>
        </w:tc>
      </w:tr>
      <w:tr w:rsidR="005A011E" w14:paraId="46AC6A37" w14:textId="77777777" w:rsidTr="00D828E2">
        <w:tc>
          <w:tcPr>
            <w:tcW w:w="10195" w:type="dxa"/>
            <w:gridSpan w:val="4"/>
          </w:tcPr>
          <w:p w14:paraId="321765E2" w14:textId="793F0FDB" w:rsidR="005A011E" w:rsidRPr="005A011E" w:rsidRDefault="005A011E" w:rsidP="005A011E">
            <w:pPr>
              <w:pStyle w:val="vgutTableText"/>
              <w:jc w:val="center"/>
              <w:rPr>
                <w:b/>
                <w:bCs/>
                <w:smallCaps/>
              </w:rPr>
            </w:pPr>
            <w:r w:rsidRPr="005A011E">
              <w:rPr>
                <w:b/>
                <w:bCs/>
                <w:smallCaps/>
              </w:rPr>
              <w:t>Взаимодействие с программным обеспечением</w:t>
            </w:r>
          </w:p>
        </w:tc>
      </w:tr>
      <w:tr w:rsidR="0092181F" w14:paraId="3BA56979" w14:textId="77777777" w:rsidTr="00A44ACF">
        <w:tc>
          <w:tcPr>
            <w:tcW w:w="792" w:type="dxa"/>
          </w:tcPr>
          <w:p w14:paraId="5F739506" w14:textId="38C40617" w:rsidR="0092181F" w:rsidRDefault="005A011E" w:rsidP="0092181F">
            <w:pPr>
              <w:pStyle w:val="vgutTableText"/>
              <w:jc w:val="center"/>
            </w:pPr>
            <w:r>
              <w:t>2</w:t>
            </w:r>
          </w:p>
        </w:tc>
        <w:tc>
          <w:tcPr>
            <w:tcW w:w="2322" w:type="dxa"/>
          </w:tcPr>
          <w:p w14:paraId="7028E73C" w14:textId="28F41C41" w:rsidR="0092181F" w:rsidRPr="005A011E" w:rsidRDefault="005A011E" w:rsidP="0092181F">
            <w:pPr>
              <w:pStyle w:val="vgutTableText"/>
            </w:pPr>
            <w:r>
              <w:t xml:space="preserve">Проверка взаимодействия программы со средством контейнеризации </w:t>
            </w:r>
            <w:r>
              <w:rPr>
                <w:lang w:val="en-US"/>
              </w:rPr>
              <w:t>Docker</w:t>
            </w:r>
          </w:p>
        </w:tc>
        <w:tc>
          <w:tcPr>
            <w:tcW w:w="4678" w:type="dxa"/>
          </w:tcPr>
          <w:p w14:paraId="6C53B781" w14:textId="77777777" w:rsidR="0092181F" w:rsidRDefault="00A44ACF" w:rsidP="0092181F">
            <w:pPr>
              <w:pStyle w:val="vgutTableText"/>
            </w:pPr>
            <w:r>
              <w:t>1) Загрузка исходных файлов</w:t>
            </w:r>
          </w:p>
          <w:p w14:paraId="64092901" w14:textId="77777777" w:rsidR="00A44ACF" w:rsidRDefault="00A44ACF" w:rsidP="0092181F">
            <w:pPr>
              <w:pStyle w:val="vgutTableText"/>
            </w:pPr>
            <w:r>
              <w:t>2) Выполнение сборки контейнеров</w:t>
            </w:r>
          </w:p>
          <w:p w14:paraId="6C3BE3C0" w14:textId="451053FB" w:rsidR="00A44ACF" w:rsidRDefault="00A44ACF" w:rsidP="0092181F">
            <w:pPr>
              <w:pStyle w:val="vgutTableText"/>
            </w:pPr>
            <w:r>
              <w:t>3) Выполнение запуска контейнеров</w:t>
            </w:r>
          </w:p>
        </w:tc>
        <w:tc>
          <w:tcPr>
            <w:tcW w:w="2403" w:type="dxa"/>
          </w:tcPr>
          <w:p w14:paraId="509D3FCD" w14:textId="585B3515" w:rsidR="0092181F" w:rsidRDefault="00A44ACF" w:rsidP="0092181F">
            <w:pPr>
              <w:pStyle w:val="vgutTableText"/>
            </w:pPr>
            <w:r>
              <w:t>Контейнеры приложения успешно собираются и запускаются</w:t>
            </w:r>
          </w:p>
        </w:tc>
      </w:tr>
      <w:tr w:rsidR="0092181F" w14:paraId="74F304D9" w14:textId="77777777" w:rsidTr="00A44ACF">
        <w:tc>
          <w:tcPr>
            <w:tcW w:w="792" w:type="dxa"/>
          </w:tcPr>
          <w:p w14:paraId="53CC242B" w14:textId="71216BC1" w:rsidR="0092181F" w:rsidRDefault="00A44ACF" w:rsidP="0092181F">
            <w:pPr>
              <w:pStyle w:val="vgutTableText"/>
              <w:jc w:val="center"/>
            </w:pPr>
            <w:r>
              <w:t>3</w:t>
            </w:r>
          </w:p>
        </w:tc>
        <w:tc>
          <w:tcPr>
            <w:tcW w:w="2322" w:type="dxa"/>
          </w:tcPr>
          <w:p w14:paraId="59945DF6" w14:textId="36798A9D" w:rsidR="0092181F" w:rsidRDefault="00A44ACF" w:rsidP="0092181F">
            <w:pPr>
              <w:pStyle w:val="vgutTableText"/>
            </w:pPr>
            <w:r>
              <w:t>Проверка взаимодействия программы с веб-браузером</w:t>
            </w:r>
          </w:p>
        </w:tc>
        <w:tc>
          <w:tcPr>
            <w:tcW w:w="4678" w:type="dxa"/>
          </w:tcPr>
          <w:p w14:paraId="578D1117" w14:textId="77777777" w:rsidR="0092181F" w:rsidRDefault="00A44ACF" w:rsidP="0092181F">
            <w:pPr>
              <w:pStyle w:val="vgutTableText"/>
            </w:pPr>
            <w:r>
              <w:t>1) Запуск программы</w:t>
            </w:r>
          </w:p>
          <w:p w14:paraId="4299F4B5" w14:textId="77777777" w:rsidR="00A44ACF" w:rsidRDefault="00A44ACF" w:rsidP="0092181F">
            <w:pPr>
              <w:pStyle w:val="vgutTableText"/>
            </w:pPr>
            <w:r>
              <w:t>2) Запуск веб-браузера</w:t>
            </w:r>
          </w:p>
          <w:p w14:paraId="2BE58621" w14:textId="1961AA77" w:rsidR="00A44ACF" w:rsidRPr="00A44ACF" w:rsidRDefault="00A44ACF" w:rsidP="0092181F">
            <w:pPr>
              <w:pStyle w:val="vgutTableText"/>
            </w:pPr>
            <w:r>
              <w:t xml:space="preserve">3) Переход по </w:t>
            </w:r>
            <w:r>
              <w:rPr>
                <w:lang w:val="en-US"/>
              </w:rPr>
              <w:t>URL</w:t>
            </w:r>
            <w:r w:rsidRPr="00A44ACF">
              <w:t xml:space="preserve"> </w:t>
            </w:r>
            <w:r>
              <w:t>клиентского приложения</w:t>
            </w:r>
          </w:p>
        </w:tc>
        <w:tc>
          <w:tcPr>
            <w:tcW w:w="2403" w:type="dxa"/>
          </w:tcPr>
          <w:p w14:paraId="1F5758B6" w14:textId="6F4F2789" w:rsidR="0092181F" w:rsidRDefault="00A44ACF" w:rsidP="0092181F">
            <w:pPr>
              <w:pStyle w:val="vgutTableText"/>
            </w:pPr>
            <w:r>
              <w:t>Веб-браузер успешно открывает страницу клиентского приложения</w:t>
            </w:r>
          </w:p>
        </w:tc>
      </w:tr>
    </w:tbl>
    <w:p w14:paraId="11D9231B" w14:textId="522484F8" w:rsidR="00231ED5" w:rsidRDefault="00231ED5">
      <w:r>
        <w:br w:type="page"/>
      </w:r>
    </w:p>
    <w:p w14:paraId="5E0E06D8" w14:textId="7BF80458" w:rsidR="00231ED5" w:rsidRPr="00231ED5" w:rsidRDefault="00231ED5" w:rsidP="00231ED5">
      <w:pPr>
        <w:pStyle w:val="vgutTableName"/>
        <w:rPr>
          <w:lang w:val="en-US"/>
        </w:rPr>
      </w:pPr>
      <w: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92"/>
        <w:gridCol w:w="2322"/>
        <w:gridCol w:w="4678"/>
        <w:gridCol w:w="2403"/>
      </w:tblGrid>
      <w:tr w:rsidR="00A44ACF" w14:paraId="0AFC79B4" w14:textId="77777777" w:rsidTr="00003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95" w:type="dxa"/>
            <w:gridSpan w:val="4"/>
          </w:tcPr>
          <w:p w14:paraId="2E9E53AA" w14:textId="6B720FE8" w:rsidR="00A44ACF" w:rsidRPr="00A44ACF" w:rsidRDefault="00A44ACF" w:rsidP="00A44ACF">
            <w:pPr>
              <w:pStyle w:val="vgutTableText"/>
              <w:jc w:val="center"/>
              <w:rPr>
                <w:b/>
                <w:bCs/>
                <w:smallCaps/>
              </w:rPr>
            </w:pPr>
            <w:r w:rsidRPr="00A44ACF">
              <w:rPr>
                <w:b/>
                <w:bCs/>
                <w:smallCaps/>
              </w:rPr>
              <w:t>Взаимодействие с техническим обеспечением</w:t>
            </w:r>
          </w:p>
        </w:tc>
      </w:tr>
      <w:tr w:rsidR="002601EA" w14:paraId="3B54ADC6" w14:textId="77777777" w:rsidTr="00B85B62">
        <w:tc>
          <w:tcPr>
            <w:tcW w:w="792" w:type="dxa"/>
          </w:tcPr>
          <w:p w14:paraId="12D592CF" w14:textId="2A160667" w:rsidR="0092181F" w:rsidRDefault="00A44ACF" w:rsidP="0092181F">
            <w:pPr>
              <w:pStyle w:val="vgutTableText"/>
              <w:jc w:val="center"/>
            </w:pPr>
            <w:r>
              <w:t>4</w:t>
            </w:r>
          </w:p>
        </w:tc>
        <w:tc>
          <w:tcPr>
            <w:tcW w:w="2322" w:type="dxa"/>
          </w:tcPr>
          <w:p w14:paraId="266DCD51" w14:textId="47FA08B1" w:rsidR="0092181F" w:rsidRDefault="00A44ACF" w:rsidP="0092181F">
            <w:pPr>
              <w:pStyle w:val="vgutTableText"/>
            </w:pPr>
            <w:r>
              <w:t>Проверка взаимодействия программы с техническим обеспечением</w:t>
            </w:r>
          </w:p>
        </w:tc>
        <w:tc>
          <w:tcPr>
            <w:tcW w:w="4678" w:type="dxa"/>
          </w:tcPr>
          <w:p w14:paraId="5D6A6627" w14:textId="7B40437B" w:rsidR="0092181F" w:rsidRDefault="00A44ACF" w:rsidP="0092181F">
            <w:pPr>
              <w:pStyle w:val="vgutTableText"/>
            </w:pPr>
            <w:r>
              <w:t>Запуск программы на базе программно-аппаратного комплекса, соответствующего минимальным требованиям, указанным в техническом задании</w:t>
            </w:r>
          </w:p>
        </w:tc>
        <w:tc>
          <w:tcPr>
            <w:tcW w:w="2403" w:type="dxa"/>
          </w:tcPr>
          <w:p w14:paraId="55DDDC2E" w14:textId="46ADD6AA" w:rsidR="0092181F" w:rsidRDefault="00A44ACF" w:rsidP="0092181F">
            <w:pPr>
              <w:pStyle w:val="vgutTableText"/>
            </w:pPr>
            <w:r>
              <w:t>Программа успешно запускается и работает без сбоев, связанных с нехваткой технических ресурсов</w:t>
            </w:r>
          </w:p>
        </w:tc>
      </w:tr>
      <w:tr w:rsidR="00231ED5" w14:paraId="796642EB" w14:textId="77777777" w:rsidTr="00845D72">
        <w:tc>
          <w:tcPr>
            <w:tcW w:w="10195" w:type="dxa"/>
            <w:gridSpan w:val="4"/>
          </w:tcPr>
          <w:p w14:paraId="624E858C" w14:textId="016F6FCB" w:rsidR="00231ED5" w:rsidRPr="00231ED5" w:rsidRDefault="00231ED5" w:rsidP="00231ED5">
            <w:pPr>
              <w:pStyle w:val="vgutTableText"/>
              <w:jc w:val="center"/>
              <w:rPr>
                <w:b/>
                <w:bCs/>
                <w:smallCaps/>
              </w:rPr>
            </w:pPr>
            <w:r w:rsidRPr="00231ED5">
              <w:rPr>
                <w:b/>
                <w:bCs/>
                <w:smallCaps/>
              </w:rPr>
              <w:t>Функции</w:t>
            </w:r>
          </w:p>
        </w:tc>
      </w:tr>
      <w:tr w:rsidR="00231ED5" w14:paraId="02CC5DDC" w14:textId="77777777" w:rsidTr="00B85B62">
        <w:tc>
          <w:tcPr>
            <w:tcW w:w="792" w:type="dxa"/>
          </w:tcPr>
          <w:p w14:paraId="23103D4F" w14:textId="2B2069FB" w:rsidR="00231ED5" w:rsidRDefault="00231ED5" w:rsidP="0092181F">
            <w:pPr>
              <w:pStyle w:val="vgutTableText"/>
              <w:jc w:val="center"/>
            </w:pPr>
            <w:r>
              <w:t>5</w:t>
            </w:r>
          </w:p>
        </w:tc>
        <w:tc>
          <w:tcPr>
            <w:tcW w:w="2322" w:type="dxa"/>
          </w:tcPr>
          <w:p w14:paraId="410CC2D6" w14:textId="523BFD06" w:rsidR="00231ED5" w:rsidRDefault="00231ED5" w:rsidP="0092181F">
            <w:pPr>
              <w:pStyle w:val="vgutTableText"/>
            </w:pPr>
            <w:r>
              <w:t>Проверка добавления репродукции</w:t>
            </w:r>
          </w:p>
        </w:tc>
        <w:tc>
          <w:tcPr>
            <w:tcW w:w="4678" w:type="dxa"/>
          </w:tcPr>
          <w:p w14:paraId="3A3056E6" w14:textId="77777777" w:rsidR="00231ED5" w:rsidRDefault="00231ED5" w:rsidP="0092181F">
            <w:pPr>
              <w:pStyle w:val="vgutTableText"/>
            </w:pPr>
            <w:r>
              <w:t xml:space="preserve">Выполнить </w:t>
            </w:r>
            <w:r>
              <w:rPr>
                <w:lang w:val="en-US"/>
              </w:rPr>
              <w:t>POST</w:t>
            </w:r>
            <w:r w:rsidRPr="00D73C98">
              <w:t>-</w:t>
            </w:r>
            <w:r>
              <w:t>запрос</w:t>
            </w:r>
            <w:r w:rsidR="00D73C98">
              <w:t xml:space="preserve"> по адресу </w:t>
            </w:r>
            <w:r w:rsidR="00D73C98" w:rsidRPr="00D73C98">
              <w:t>&lt;</w:t>
            </w:r>
            <w:r w:rsidR="00D73C98">
              <w:t xml:space="preserve">базовый </w:t>
            </w:r>
            <w:r w:rsidR="00D73C98">
              <w:rPr>
                <w:lang w:val="en-US"/>
              </w:rPr>
              <w:t>URL</w:t>
            </w:r>
            <w:r w:rsidR="00D73C98" w:rsidRPr="00D73C98">
              <w:t>&gt;/</w:t>
            </w:r>
            <w:r w:rsidR="00D73C98">
              <w:rPr>
                <w:lang w:val="en-US"/>
              </w:rPr>
              <w:t>reproductions</w:t>
            </w:r>
            <w:r w:rsidR="00D73C98" w:rsidRPr="00D73C98">
              <w:t xml:space="preserve"> </w:t>
            </w:r>
            <w:r w:rsidR="00D73C98">
              <w:t>со следующим телом запроса:</w:t>
            </w:r>
          </w:p>
          <w:p w14:paraId="5B24B0A9" w14:textId="77777777" w:rsidR="00D73C98" w:rsidRPr="00D73C98" w:rsidRDefault="00D73C98" w:rsidP="00D73C98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73C98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299A1E49" w14:textId="77777777" w:rsidR="00D73C98" w:rsidRPr="00D73C98" w:rsidRDefault="00D73C98" w:rsidP="00D73C98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73C98">
              <w:rPr>
                <w:rFonts w:ascii="Courier New" w:eastAsia="Times New Roman" w:hAnsi="Courier New" w:cs="Courier New"/>
                <w:sz w:val="18"/>
                <w:szCs w:val="18"/>
              </w:rPr>
              <w:t>  "</w:t>
            </w:r>
            <w:proofErr w:type="spellStart"/>
            <w:r w:rsidRPr="00D73C98">
              <w:rPr>
                <w:rFonts w:ascii="Courier New" w:eastAsia="Times New Roman" w:hAnsi="Courier New" w:cs="Courier New"/>
                <w:sz w:val="18"/>
                <w:szCs w:val="18"/>
              </w:rPr>
              <w:t>name</w:t>
            </w:r>
            <w:proofErr w:type="spellEnd"/>
            <w:r w:rsidRPr="00D73C98">
              <w:rPr>
                <w:rFonts w:ascii="Courier New" w:eastAsia="Times New Roman" w:hAnsi="Courier New" w:cs="Courier New"/>
                <w:sz w:val="18"/>
                <w:szCs w:val="18"/>
              </w:rPr>
              <w:t>": "Рыжий кот ",</w:t>
            </w:r>
          </w:p>
          <w:p w14:paraId="188896A9" w14:textId="77777777" w:rsidR="00D73C98" w:rsidRPr="00D73C98" w:rsidRDefault="00D73C98" w:rsidP="00D73C98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73C98">
              <w:rPr>
                <w:rFonts w:ascii="Courier New" w:eastAsia="Times New Roman" w:hAnsi="Courier New" w:cs="Courier New"/>
                <w:sz w:val="18"/>
                <w:szCs w:val="18"/>
              </w:rPr>
              <w:t>  "</w:t>
            </w:r>
            <w:proofErr w:type="spellStart"/>
            <w:r w:rsidRPr="00D73C98">
              <w:rPr>
                <w:rFonts w:ascii="Courier New" w:eastAsia="Times New Roman" w:hAnsi="Courier New" w:cs="Courier New"/>
                <w:sz w:val="18"/>
                <w:szCs w:val="18"/>
              </w:rPr>
              <w:t>author</w:t>
            </w:r>
            <w:proofErr w:type="spellEnd"/>
            <w:r w:rsidRPr="00D73C98">
              <w:rPr>
                <w:rFonts w:ascii="Courier New" w:eastAsia="Times New Roman" w:hAnsi="Courier New" w:cs="Courier New"/>
                <w:sz w:val="18"/>
                <w:szCs w:val="18"/>
              </w:rPr>
              <w:t>": "Альфред Барр",</w:t>
            </w:r>
          </w:p>
          <w:p w14:paraId="4B089774" w14:textId="77777777" w:rsidR="00D73C98" w:rsidRPr="00D73C98" w:rsidRDefault="00D73C98" w:rsidP="00D73C98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D73C98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D73C98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"country": "</w:t>
            </w:r>
            <w:r w:rsidRPr="00D73C98">
              <w:rPr>
                <w:rFonts w:ascii="Courier New" w:eastAsia="Times New Roman" w:hAnsi="Courier New" w:cs="Courier New"/>
                <w:sz w:val="18"/>
                <w:szCs w:val="18"/>
              </w:rPr>
              <w:t>Англия</w:t>
            </w:r>
            <w:r w:rsidRPr="00D73C98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",</w:t>
            </w:r>
          </w:p>
          <w:p w14:paraId="23A7109D" w14:textId="77777777" w:rsidR="00D73C98" w:rsidRPr="00D73C98" w:rsidRDefault="00D73C98" w:rsidP="00D73C98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D73C98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"</w:t>
            </w:r>
            <w:proofErr w:type="spellStart"/>
            <w:r w:rsidRPr="00D73C98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imgSrc</w:t>
            </w:r>
            <w:proofErr w:type="spellEnd"/>
            <w:r w:rsidRPr="00D73C98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": "18.jpeg",</w:t>
            </w:r>
          </w:p>
          <w:p w14:paraId="5B3517D9" w14:textId="77777777" w:rsidR="00D73C98" w:rsidRPr="00D73C98" w:rsidRDefault="00D73C98" w:rsidP="00D73C98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D73C98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"price": 21000,</w:t>
            </w:r>
          </w:p>
          <w:p w14:paraId="1EE0BE3E" w14:textId="77777777" w:rsidR="00D73C98" w:rsidRPr="00D73C98" w:rsidRDefault="00D73C98" w:rsidP="00D73C98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73C98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</w:t>
            </w:r>
            <w:r w:rsidRPr="00D73C98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D73C98">
              <w:rPr>
                <w:rFonts w:ascii="Courier New" w:eastAsia="Times New Roman" w:hAnsi="Courier New" w:cs="Courier New"/>
                <w:sz w:val="18"/>
                <w:szCs w:val="18"/>
              </w:rPr>
              <w:t>year</w:t>
            </w:r>
            <w:proofErr w:type="spellEnd"/>
            <w:r w:rsidRPr="00D73C98">
              <w:rPr>
                <w:rFonts w:ascii="Courier New" w:eastAsia="Times New Roman" w:hAnsi="Courier New" w:cs="Courier New"/>
                <w:sz w:val="18"/>
                <w:szCs w:val="18"/>
              </w:rPr>
              <w:t>": 2021</w:t>
            </w:r>
          </w:p>
          <w:p w14:paraId="219B5BFE" w14:textId="536F507C" w:rsidR="00D73C98" w:rsidRPr="00FA4B97" w:rsidRDefault="00D73C98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73C98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  <w:tc>
          <w:tcPr>
            <w:tcW w:w="2403" w:type="dxa"/>
          </w:tcPr>
          <w:p w14:paraId="6024E75A" w14:textId="5FC03745" w:rsidR="00231ED5" w:rsidRPr="00D73C98" w:rsidRDefault="00D73C98" w:rsidP="0092181F">
            <w:pPr>
              <w:pStyle w:val="vgutTableText"/>
            </w:pPr>
            <w:r>
              <w:t>Сервер приложения возвращает ответ, обладающий статус-кодом 201 и содержащий в теле данные о добавленной репродукции с присвоенным идентификатором</w:t>
            </w:r>
          </w:p>
        </w:tc>
      </w:tr>
      <w:tr w:rsidR="00231ED5" w14:paraId="3461DB7A" w14:textId="77777777" w:rsidTr="00B85B62">
        <w:tc>
          <w:tcPr>
            <w:tcW w:w="792" w:type="dxa"/>
          </w:tcPr>
          <w:p w14:paraId="6E2303E7" w14:textId="158E949C" w:rsidR="00231ED5" w:rsidRDefault="00231ED5" w:rsidP="0092181F">
            <w:pPr>
              <w:pStyle w:val="vgutTableText"/>
              <w:jc w:val="center"/>
            </w:pPr>
            <w:r>
              <w:t>6</w:t>
            </w:r>
          </w:p>
        </w:tc>
        <w:tc>
          <w:tcPr>
            <w:tcW w:w="2322" w:type="dxa"/>
          </w:tcPr>
          <w:p w14:paraId="5059A742" w14:textId="0985ADB1" w:rsidR="00231ED5" w:rsidRDefault="002601EA" w:rsidP="0092181F">
            <w:pPr>
              <w:pStyle w:val="vgutTableText"/>
            </w:pPr>
            <w:r>
              <w:t>Проверка вывода репродукций</w:t>
            </w:r>
          </w:p>
        </w:tc>
        <w:tc>
          <w:tcPr>
            <w:tcW w:w="4678" w:type="dxa"/>
          </w:tcPr>
          <w:p w14:paraId="1A727003" w14:textId="4F8F5AC2" w:rsidR="00231ED5" w:rsidRDefault="002601EA" w:rsidP="0092181F">
            <w:pPr>
              <w:pStyle w:val="vgutTableText"/>
            </w:pPr>
            <w:r>
              <w:t xml:space="preserve">Выполнить </w:t>
            </w:r>
            <w:r>
              <w:rPr>
                <w:lang w:val="en-US"/>
              </w:rPr>
              <w:t>GET</w:t>
            </w:r>
            <w:r w:rsidRPr="00D73C98">
              <w:t>-</w:t>
            </w:r>
            <w:r>
              <w:t xml:space="preserve">запрос по адресу </w:t>
            </w:r>
            <w:r w:rsidRPr="00D73C98">
              <w:t>&lt;</w:t>
            </w:r>
            <w:r>
              <w:t xml:space="preserve">базовый </w:t>
            </w:r>
            <w:r>
              <w:rPr>
                <w:lang w:val="en-US"/>
              </w:rPr>
              <w:t>URL</w:t>
            </w:r>
            <w:r w:rsidRPr="00D73C98">
              <w:t>&gt;/</w:t>
            </w:r>
            <w:r>
              <w:rPr>
                <w:lang w:val="en-US"/>
              </w:rPr>
              <w:t>reproductions</w:t>
            </w:r>
          </w:p>
        </w:tc>
        <w:tc>
          <w:tcPr>
            <w:tcW w:w="2403" w:type="dxa"/>
          </w:tcPr>
          <w:p w14:paraId="333FDF2F" w14:textId="63E15A85" w:rsidR="00231ED5" w:rsidRDefault="002601EA" w:rsidP="0092181F">
            <w:pPr>
              <w:pStyle w:val="vgutTableText"/>
            </w:pPr>
            <w:r>
              <w:t>Сервер приложения возвращает ответ, обладающий статус-кодом 200 и содержащий в теле данные о репродукциях</w:t>
            </w:r>
          </w:p>
        </w:tc>
      </w:tr>
    </w:tbl>
    <w:p w14:paraId="4E8284C9" w14:textId="002CF674" w:rsidR="00F20199" w:rsidRDefault="00F20199">
      <w:r>
        <w:br w:type="page"/>
      </w:r>
    </w:p>
    <w:p w14:paraId="57F7750A" w14:textId="215CB739" w:rsidR="00F20199" w:rsidRDefault="00F20199" w:rsidP="00F20199">
      <w:pPr>
        <w:pStyle w:val="vgutTableText"/>
      </w:pPr>
      <w: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2403"/>
      </w:tblGrid>
      <w:tr w:rsidR="00B85B62" w14:paraId="23ACAAC2" w14:textId="77777777" w:rsidTr="00B85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5B0C1E2B" w14:textId="6F7AA115" w:rsidR="00231ED5" w:rsidRDefault="00231ED5" w:rsidP="0092181F">
            <w:pPr>
              <w:pStyle w:val="vgutTableText"/>
              <w:jc w:val="center"/>
            </w:pPr>
            <w:r>
              <w:t>7</w:t>
            </w:r>
          </w:p>
        </w:tc>
        <w:tc>
          <w:tcPr>
            <w:tcW w:w="2268" w:type="dxa"/>
          </w:tcPr>
          <w:p w14:paraId="7AEE3474" w14:textId="47DE606F" w:rsidR="00231ED5" w:rsidRDefault="002601EA" w:rsidP="0092181F">
            <w:pPr>
              <w:pStyle w:val="vgutTableText"/>
            </w:pPr>
            <w:r>
              <w:t>Проверка обновления репродукции</w:t>
            </w:r>
          </w:p>
        </w:tc>
        <w:tc>
          <w:tcPr>
            <w:tcW w:w="4678" w:type="dxa"/>
          </w:tcPr>
          <w:p w14:paraId="1F5F485E" w14:textId="17C4A5B3" w:rsidR="00231ED5" w:rsidRPr="002601EA" w:rsidRDefault="002601EA" w:rsidP="0092181F">
            <w:pPr>
              <w:pStyle w:val="vgutTableText"/>
            </w:pPr>
            <w:r>
              <w:t xml:space="preserve">Выполнить </w:t>
            </w:r>
            <w:r>
              <w:rPr>
                <w:lang w:val="en-US"/>
              </w:rPr>
              <w:t>PATCH</w:t>
            </w:r>
            <w:r w:rsidRPr="00D73C98">
              <w:t>-</w:t>
            </w:r>
            <w:r>
              <w:t xml:space="preserve">запрос по адресу </w:t>
            </w:r>
            <w:r w:rsidRPr="00D73C98">
              <w:t>&lt;</w:t>
            </w:r>
            <w:r>
              <w:t xml:space="preserve">базовый </w:t>
            </w:r>
            <w:r>
              <w:rPr>
                <w:lang w:val="en-US"/>
              </w:rPr>
              <w:t>URL</w:t>
            </w:r>
            <w:r w:rsidRPr="00D73C98">
              <w:t>&gt;/</w:t>
            </w:r>
            <w:r>
              <w:rPr>
                <w:lang w:val="en-US"/>
              </w:rPr>
              <w:t>reproductions</w:t>
            </w:r>
            <w:r w:rsidRPr="002601EA">
              <w:t>/&lt;</w:t>
            </w:r>
            <w:r>
              <w:t>идентификатор репродукции</w:t>
            </w:r>
            <w:r w:rsidRPr="002601EA">
              <w:t>&gt;</w:t>
            </w:r>
            <w:r>
              <w:t xml:space="preserve">, содержащий в теле </w:t>
            </w:r>
            <w:r>
              <w:rPr>
                <w:lang w:val="en-US"/>
              </w:rPr>
              <w:t>JSON</w:t>
            </w:r>
            <w:r>
              <w:t>-объект с полем данных о репродукции, подлежащим обновлению</w:t>
            </w:r>
          </w:p>
        </w:tc>
        <w:tc>
          <w:tcPr>
            <w:tcW w:w="2403" w:type="dxa"/>
          </w:tcPr>
          <w:p w14:paraId="25680C4D" w14:textId="5B0D230B" w:rsidR="00231ED5" w:rsidRDefault="002601EA" w:rsidP="0092181F">
            <w:pPr>
              <w:pStyle w:val="vgutTableText"/>
            </w:pPr>
            <w:r>
              <w:t>Сервер приложения возвращает ответ, обладающий статус-кодом 200 и содержащий в теле данные об обновленной репродукции</w:t>
            </w:r>
          </w:p>
        </w:tc>
      </w:tr>
      <w:tr w:rsidR="00B85B62" w14:paraId="1A30BBD3" w14:textId="77777777" w:rsidTr="00B85B62">
        <w:tc>
          <w:tcPr>
            <w:tcW w:w="846" w:type="dxa"/>
          </w:tcPr>
          <w:p w14:paraId="7846EEDB" w14:textId="6EF5C48E" w:rsidR="00231ED5" w:rsidRDefault="00231ED5" w:rsidP="0092181F">
            <w:pPr>
              <w:pStyle w:val="vgutTableText"/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54465074" w14:textId="4195AEB2" w:rsidR="00231ED5" w:rsidRPr="00F20199" w:rsidRDefault="00F20199" w:rsidP="0092181F">
            <w:pPr>
              <w:pStyle w:val="vgutTableText"/>
            </w:pPr>
            <w:r>
              <w:t>Проверка удаления репродукции</w:t>
            </w:r>
          </w:p>
        </w:tc>
        <w:tc>
          <w:tcPr>
            <w:tcW w:w="4678" w:type="dxa"/>
          </w:tcPr>
          <w:p w14:paraId="28894696" w14:textId="46845858" w:rsidR="00231ED5" w:rsidRDefault="00F20199" w:rsidP="0092181F">
            <w:pPr>
              <w:pStyle w:val="vgutTableText"/>
            </w:pPr>
            <w:r>
              <w:t xml:space="preserve">Выполнить </w:t>
            </w:r>
            <w:r>
              <w:rPr>
                <w:lang w:val="en-US"/>
              </w:rPr>
              <w:t>DELETE</w:t>
            </w:r>
            <w:r w:rsidRPr="00D73C98">
              <w:t>-</w:t>
            </w:r>
            <w:r>
              <w:t xml:space="preserve">запрос по адресу </w:t>
            </w:r>
            <w:r w:rsidRPr="00D73C98">
              <w:t>&lt;</w:t>
            </w:r>
            <w:r>
              <w:t xml:space="preserve">базовый </w:t>
            </w:r>
            <w:r>
              <w:rPr>
                <w:lang w:val="en-US"/>
              </w:rPr>
              <w:t>URL</w:t>
            </w:r>
            <w:r w:rsidRPr="00D73C98">
              <w:t>&gt;/</w:t>
            </w:r>
            <w:r>
              <w:rPr>
                <w:lang w:val="en-US"/>
              </w:rPr>
              <w:t>reproductions</w:t>
            </w:r>
            <w:r w:rsidRPr="002601EA">
              <w:t>/&lt;</w:t>
            </w:r>
            <w:r>
              <w:t>идентификатор репродукции</w:t>
            </w:r>
            <w:r w:rsidRPr="002601EA">
              <w:t>&gt;</w:t>
            </w:r>
          </w:p>
        </w:tc>
        <w:tc>
          <w:tcPr>
            <w:tcW w:w="2403" w:type="dxa"/>
          </w:tcPr>
          <w:p w14:paraId="3565B72B" w14:textId="46CE69AE" w:rsidR="00231ED5" w:rsidRPr="00F20199" w:rsidRDefault="00F20199" w:rsidP="0092181F">
            <w:pPr>
              <w:pStyle w:val="vgutTableText"/>
            </w:pPr>
            <w:r>
              <w:t>Сервер приложения возвращает ответ, обладающий статус-кодом 20</w:t>
            </w:r>
            <w:r w:rsidRPr="00F20199">
              <w:t>4</w:t>
            </w:r>
          </w:p>
        </w:tc>
      </w:tr>
    </w:tbl>
    <w:p w14:paraId="387F7A79" w14:textId="0D8A4854" w:rsidR="00327315" w:rsidRDefault="00327315">
      <w:r>
        <w:br w:type="page"/>
      </w:r>
    </w:p>
    <w:p w14:paraId="0D05863A" w14:textId="51831CCB" w:rsidR="00327315" w:rsidRDefault="00327315" w:rsidP="00327315">
      <w:pPr>
        <w:pStyle w:val="vgutTableName"/>
      </w:pPr>
      <w: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1634"/>
        <w:gridCol w:w="5617"/>
        <w:gridCol w:w="2098"/>
      </w:tblGrid>
      <w:tr w:rsidR="00B85B62" w14:paraId="2F6BE0C9" w14:textId="77777777" w:rsidTr="00B85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1FBD3B89" w14:textId="49A776A5" w:rsidR="00231ED5" w:rsidRDefault="00231ED5" w:rsidP="0092181F">
            <w:pPr>
              <w:pStyle w:val="vgutTableText"/>
              <w:jc w:val="center"/>
            </w:pPr>
            <w:r>
              <w:t>9</w:t>
            </w:r>
          </w:p>
        </w:tc>
        <w:tc>
          <w:tcPr>
            <w:tcW w:w="1634" w:type="dxa"/>
          </w:tcPr>
          <w:p w14:paraId="39A1B3D6" w14:textId="1CB37D9F" w:rsidR="00231ED5" w:rsidRPr="00FA4B97" w:rsidRDefault="00FA4B97" w:rsidP="0092181F">
            <w:pPr>
              <w:pStyle w:val="vgutTableText"/>
            </w:pPr>
            <w:r>
              <w:t>Проверка добавления заказа</w:t>
            </w:r>
          </w:p>
        </w:tc>
        <w:tc>
          <w:tcPr>
            <w:tcW w:w="5617" w:type="dxa"/>
          </w:tcPr>
          <w:p w14:paraId="0C922F22" w14:textId="11095F4F" w:rsidR="00FA4B97" w:rsidRDefault="00FA4B97" w:rsidP="00FA4B97">
            <w:pPr>
              <w:pStyle w:val="vgutTableText"/>
            </w:pPr>
            <w:r>
              <w:t xml:space="preserve">Выполнить </w:t>
            </w:r>
            <w:r>
              <w:rPr>
                <w:lang w:val="en-US"/>
              </w:rPr>
              <w:t>POST</w:t>
            </w:r>
            <w:r w:rsidRPr="00D73C98">
              <w:t>-</w:t>
            </w:r>
            <w:r>
              <w:t xml:space="preserve">запрос по адресу </w:t>
            </w:r>
            <w:r w:rsidRPr="00D73C98">
              <w:t>&lt;</w:t>
            </w:r>
            <w:r>
              <w:t xml:space="preserve">базовый </w:t>
            </w:r>
            <w:r>
              <w:rPr>
                <w:lang w:val="en-US"/>
              </w:rPr>
              <w:t>URL</w:t>
            </w:r>
            <w:r w:rsidRPr="00D73C98">
              <w:t>&gt;/</w:t>
            </w:r>
            <w:r>
              <w:rPr>
                <w:lang w:val="en-US"/>
              </w:rPr>
              <w:t>orders</w:t>
            </w:r>
            <w:r w:rsidRPr="00D73C98">
              <w:t xml:space="preserve"> </w:t>
            </w:r>
            <w:r>
              <w:t>со следующим телом запроса:</w:t>
            </w:r>
          </w:p>
          <w:p w14:paraId="621DAC60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{</w:t>
            </w:r>
          </w:p>
          <w:p w14:paraId="276AB951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  "</w:t>
            </w:r>
            <w:proofErr w:type="spellStart"/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customerName</w:t>
            </w:r>
            <w:proofErr w:type="spellEnd"/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": "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Имя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",</w:t>
            </w:r>
          </w:p>
          <w:p w14:paraId="4454151E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  "</w:t>
            </w:r>
            <w:proofErr w:type="spellStart"/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customerSurname</w:t>
            </w:r>
            <w:proofErr w:type="spellEnd"/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": "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Фамилия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",</w:t>
            </w:r>
          </w:p>
          <w:p w14:paraId="68BAFEAE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  "</w:t>
            </w:r>
            <w:proofErr w:type="spellStart"/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phoneNumber</w:t>
            </w:r>
            <w:proofErr w:type="spellEnd"/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": "+79123456789",</w:t>
            </w:r>
          </w:p>
          <w:p w14:paraId="68C950CB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  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shippingAddress</w:t>
            </w:r>
            <w:proofErr w:type="spellEnd"/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": "г Москва, </w:t>
            </w:r>
            <w:proofErr w:type="spellStart"/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ул</w:t>
            </w:r>
            <w:proofErr w:type="spellEnd"/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 Труда, д 1",</w:t>
            </w:r>
          </w:p>
          <w:p w14:paraId="0E2D780E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orderList</w:t>
            </w:r>
            <w:proofErr w:type="spellEnd"/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": [</w:t>
            </w:r>
          </w:p>
          <w:p w14:paraId="016371AE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      {</w:t>
            </w:r>
          </w:p>
          <w:p w14:paraId="5F0CC35A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          "reproduction": {</w:t>
            </w:r>
          </w:p>
          <w:p w14:paraId="07AF34CF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              "_id": "64ea3a1d63d71578689a8252",</w:t>
            </w:r>
          </w:p>
          <w:p w14:paraId="6789915C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              "name": "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Дикий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зверь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",</w:t>
            </w:r>
          </w:p>
          <w:p w14:paraId="239A5E0D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              "author": "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Пол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Смит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",</w:t>
            </w:r>
          </w:p>
          <w:p w14:paraId="7416D436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              "country": "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Англия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",</w:t>
            </w:r>
          </w:p>
          <w:p w14:paraId="40F7CA4B" w14:textId="7E55EE3F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              "</w:t>
            </w:r>
            <w:proofErr w:type="spellStart"/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imgSrc</w:t>
            </w:r>
            <w:proofErr w:type="spellEnd"/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": "13.jpeg",</w:t>
            </w:r>
          </w:p>
          <w:p w14:paraId="7D187629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              "price": 19500,</w:t>
            </w:r>
          </w:p>
          <w:p w14:paraId="2E79F7B6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              "year": 2020</w:t>
            </w:r>
          </w:p>
          <w:p w14:paraId="1820BB7D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          },</w:t>
            </w:r>
          </w:p>
          <w:p w14:paraId="3AC570FE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          "size": "40x60 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см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",</w:t>
            </w:r>
          </w:p>
          <w:p w14:paraId="438C9E29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            </w:t>
            </w:r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method</w:t>
            </w:r>
            <w:proofErr w:type="spellEnd"/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": "Холст, масло",</w:t>
            </w:r>
          </w:p>
          <w:p w14:paraId="049C553A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"</w:t>
            </w:r>
            <w:proofErr w:type="spellStart"/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count</w:t>
            </w:r>
            <w:proofErr w:type="spellEnd"/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": 1</w:t>
            </w:r>
          </w:p>
          <w:p w14:paraId="7C7E4CBC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        }</w:t>
            </w:r>
          </w:p>
          <w:p w14:paraId="1452D11E" w14:textId="77777777" w:rsidR="00FA4B97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    ]</w:t>
            </w:r>
          </w:p>
          <w:p w14:paraId="0B7CF402" w14:textId="576EDF09" w:rsidR="00231ED5" w:rsidRPr="00FA4B97" w:rsidRDefault="00FA4B97" w:rsidP="00FA4B97">
            <w:pPr>
              <w:shd w:val="clear" w:color="auto" w:fill="FFFFFE"/>
              <w:spacing w:before="0"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B97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  <w:tc>
          <w:tcPr>
            <w:tcW w:w="2098" w:type="dxa"/>
          </w:tcPr>
          <w:p w14:paraId="53A9AD58" w14:textId="34A145D5" w:rsidR="00231ED5" w:rsidRDefault="004174A0" w:rsidP="0092181F">
            <w:pPr>
              <w:pStyle w:val="vgutTableText"/>
            </w:pPr>
            <w:r>
              <w:t>Сервер приложения возвращает ответ, обладающий статус-кодом 201 и содержащий в теле данные о добавленном заказе с присвоенным идентификатором</w:t>
            </w:r>
          </w:p>
        </w:tc>
      </w:tr>
      <w:tr w:rsidR="00B85B62" w14:paraId="0D6D6AEB" w14:textId="77777777" w:rsidTr="00B85B62">
        <w:tc>
          <w:tcPr>
            <w:tcW w:w="846" w:type="dxa"/>
          </w:tcPr>
          <w:p w14:paraId="13B5E42C" w14:textId="18F461C5" w:rsidR="008D6CE8" w:rsidRDefault="008D6CE8" w:rsidP="008D6CE8">
            <w:pPr>
              <w:pStyle w:val="vgutTableText"/>
              <w:jc w:val="center"/>
            </w:pPr>
            <w:r>
              <w:t>10</w:t>
            </w:r>
          </w:p>
        </w:tc>
        <w:tc>
          <w:tcPr>
            <w:tcW w:w="1634" w:type="dxa"/>
          </w:tcPr>
          <w:p w14:paraId="43FF1A4A" w14:textId="48594EB0" w:rsidR="008D6CE8" w:rsidRDefault="008D6CE8" w:rsidP="008D6CE8">
            <w:pPr>
              <w:pStyle w:val="vgutTableText"/>
            </w:pPr>
            <w:r>
              <w:t>Проверка вывода заказов</w:t>
            </w:r>
          </w:p>
        </w:tc>
        <w:tc>
          <w:tcPr>
            <w:tcW w:w="5617" w:type="dxa"/>
          </w:tcPr>
          <w:p w14:paraId="2CA06C77" w14:textId="13614DF4" w:rsidR="008D6CE8" w:rsidRDefault="008D6CE8" w:rsidP="008D6CE8">
            <w:pPr>
              <w:pStyle w:val="vgutTableText"/>
            </w:pPr>
            <w:r>
              <w:t xml:space="preserve">Выполнить </w:t>
            </w:r>
            <w:r>
              <w:rPr>
                <w:lang w:val="en-US"/>
              </w:rPr>
              <w:t>GET</w:t>
            </w:r>
            <w:r w:rsidRPr="00D73C98">
              <w:t>-</w:t>
            </w:r>
            <w:r>
              <w:t xml:space="preserve">запрос по адресу </w:t>
            </w:r>
            <w:r w:rsidRPr="00D73C98">
              <w:t>&lt;</w:t>
            </w:r>
            <w:r>
              <w:t xml:space="preserve">базовый </w:t>
            </w:r>
            <w:r>
              <w:rPr>
                <w:lang w:val="en-US"/>
              </w:rPr>
              <w:t>URL</w:t>
            </w:r>
            <w:r w:rsidRPr="00D73C98">
              <w:t>&gt;/</w:t>
            </w:r>
            <w:r>
              <w:rPr>
                <w:lang w:val="en-US"/>
              </w:rPr>
              <w:t>orders</w:t>
            </w:r>
          </w:p>
        </w:tc>
        <w:tc>
          <w:tcPr>
            <w:tcW w:w="2098" w:type="dxa"/>
          </w:tcPr>
          <w:p w14:paraId="216DD412" w14:textId="06FB037E" w:rsidR="008D6CE8" w:rsidRDefault="008D6CE8" w:rsidP="008D6CE8">
            <w:pPr>
              <w:pStyle w:val="vgutTableText"/>
            </w:pPr>
            <w:r>
              <w:t>Сервер приложения возвращает ответ, обладающий статус-кодом 200 и содержащий в теле данные о заказах</w:t>
            </w:r>
          </w:p>
        </w:tc>
      </w:tr>
    </w:tbl>
    <w:p w14:paraId="0E91F4C0" w14:textId="10672E50" w:rsidR="00B85B62" w:rsidRDefault="00B85B62">
      <w:r>
        <w:br w:type="page"/>
      </w:r>
    </w:p>
    <w:p w14:paraId="61686E41" w14:textId="4411011D" w:rsidR="00B85B62" w:rsidRDefault="00B85B62" w:rsidP="00B85B62">
      <w:pPr>
        <w:pStyle w:val="vgutTableName"/>
      </w:pPr>
      <w: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1668"/>
        <w:gridCol w:w="5617"/>
        <w:gridCol w:w="2064"/>
      </w:tblGrid>
      <w:tr w:rsidR="00B85B62" w14:paraId="4F98952E" w14:textId="77777777" w:rsidTr="00BB6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95" w:type="dxa"/>
            <w:gridSpan w:val="4"/>
          </w:tcPr>
          <w:p w14:paraId="2648BD72" w14:textId="7B9141B0" w:rsidR="00B85B62" w:rsidRPr="00B85B62" w:rsidRDefault="00B85B62" w:rsidP="00B85B62">
            <w:pPr>
              <w:pStyle w:val="vgutTableText"/>
              <w:jc w:val="center"/>
              <w:rPr>
                <w:b/>
                <w:bCs/>
                <w:smallCaps/>
              </w:rPr>
            </w:pPr>
            <w:r w:rsidRPr="00B85B62">
              <w:rPr>
                <w:b/>
                <w:bCs/>
                <w:smallCaps/>
              </w:rPr>
              <w:t>Взаимодействие с интерфейсом</w:t>
            </w:r>
          </w:p>
        </w:tc>
      </w:tr>
      <w:tr w:rsidR="00B85B62" w14:paraId="1FD0FD4C" w14:textId="77777777" w:rsidTr="00B85B62">
        <w:tc>
          <w:tcPr>
            <w:tcW w:w="846" w:type="dxa"/>
          </w:tcPr>
          <w:p w14:paraId="023DEE05" w14:textId="461DB1FA" w:rsidR="008D6CE8" w:rsidRDefault="00B85B62" w:rsidP="008D6CE8">
            <w:pPr>
              <w:pStyle w:val="vgutTableText"/>
              <w:jc w:val="center"/>
            </w:pPr>
            <w:r>
              <w:t>11</w:t>
            </w:r>
          </w:p>
        </w:tc>
        <w:tc>
          <w:tcPr>
            <w:tcW w:w="1668" w:type="dxa"/>
          </w:tcPr>
          <w:p w14:paraId="1CE0F043" w14:textId="031AF4D9" w:rsidR="008D6CE8" w:rsidRDefault="00B85B62" w:rsidP="008D6CE8">
            <w:pPr>
              <w:pStyle w:val="vgutTableText"/>
            </w:pPr>
            <w:r>
              <w:t>Проверка работы навигационной панели</w:t>
            </w:r>
          </w:p>
        </w:tc>
        <w:tc>
          <w:tcPr>
            <w:tcW w:w="5617" w:type="dxa"/>
          </w:tcPr>
          <w:p w14:paraId="7C6E07E4" w14:textId="3835F1CC" w:rsidR="008D6CE8" w:rsidRDefault="00B85B62" w:rsidP="008D6CE8">
            <w:pPr>
              <w:pStyle w:val="vgutTableText"/>
            </w:pPr>
            <w:r>
              <w:t>Последовательно осуществить нажатие на элементы навигационной панели</w:t>
            </w:r>
          </w:p>
        </w:tc>
        <w:tc>
          <w:tcPr>
            <w:tcW w:w="2064" w:type="dxa"/>
          </w:tcPr>
          <w:p w14:paraId="2431A699" w14:textId="2157F076" w:rsidR="008D6CE8" w:rsidRDefault="00B85B62" w:rsidP="008D6CE8">
            <w:pPr>
              <w:pStyle w:val="vgutTableText"/>
            </w:pPr>
            <w:r>
              <w:t>После нажатия осуществляется переход к соответствующему разделу страницы</w:t>
            </w:r>
          </w:p>
        </w:tc>
      </w:tr>
      <w:tr w:rsidR="00B85B62" w14:paraId="4A1AB954" w14:textId="77777777" w:rsidTr="00B85B62">
        <w:tc>
          <w:tcPr>
            <w:tcW w:w="846" w:type="dxa"/>
          </w:tcPr>
          <w:p w14:paraId="486FF21D" w14:textId="079C4328" w:rsidR="008D6CE8" w:rsidRDefault="00B85B62" w:rsidP="008D6CE8">
            <w:pPr>
              <w:pStyle w:val="vgutTableText"/>
              <w:jc w:val="center"/>
            </w:pPr>
            <w:r>
              <w:t>12</w:t>
            </w:r>
          </w:p>
        </w:tc>
        <w:tc>
          <w:tcPr>
            <w:tcW w:w="1668" w:type="dxa"/>
          </w:tcPr>
          <w:p w14:paraId="09A82E10" w14:textId="46B06F08" w:rsidR="008D6CE8" w:rsidRDefault="00B85B62" w:rsidP="008D6CE8">
            <w:pPr>
              <w:pStyle w:val="vgutTableText"/>
            </w:pPr>
            <w:r>
              <w:t>Проверка перехода к заказу</w:t>
            </w:r>
          </w:p>
        </w:tc>
        <w:tc>
          <w:tcPr>
            <w:tcW w:w="5617" w:type="dxa"/>
          </w:tcPr>
          <w:p w14:paraId="13FBC207" w14:textId="22D35F23" w:rsidR="008D6CE8" w:rsidRDefault="00B85B62" w:rsidP="008D6CE8">
            <w:pPr>
              <w:pStyle w:val="vgutTableText"/>
            </w:pPr>
            <w:r>
              <w:t>Осуществить нажатие на иконку корзины</w:t>
            </w:r>
          </w:p>
        </w:tc>
        <w:tc>
          <w:tcPr>
            <w:tcW w:w="2064" w:type="dxa"/>
          </w:tcPr>
          <w:p w14:paraId="3C4F5272" w14:textId="278260E7" w:rsidR="008D6CE8" w:rsidRDefault="00B85B62" w:rsidP="008D6CE8">
            <w:pPr>
              <w:pStyle w:val="vgutTableText"/>
            </w:pPr>
            <w:r>
              <w:t>После нажатия осуществляется переходе к странице заказа</w:t>
            </w:r>
          </w:p>
        </w:tc>
      </w:tr>
      <w:tr w:rsidR="00B85B62" w14:paraId="34B9AE33" w14:textId="77777777" w:rsidTr="00B85B62">
        <w:tc>
          <w:tcPr>
            <w:tcW w:w="846" w:type="dxa"/>
          </w:tcPr>
          <w:p w14:paraId="284648DF" w14:textId="0B2F061E" w:rsidR="008D6CE8" w:rsidRDefault="00B85B62" w:rsidP="008D6CE8">
            <w:pPr>
              <w:pStyle w:val="vgutTableText"/>
              <w:jc w:val="center"/>
            </w:pPr>
            <w:r>
              <w:t>13</w:t>
            </w:r>
          </w:p>
        </w:tc>
        <w:tc>
          <w:tcPr>
            <w:tcW w:w="1668" w:type="dxa"/>
          </w:tcPr>
          <w:p w14:paraId="2B665028" w14:textId="0E46F894" w:rsidR="008D6CE8" w:rsidRDefault="00B85B62" w:rsidP="008D6CE8">
            <w:pPr>
              <w:pStyle w:val="vgutTableText"/>
            </w:pPr>
            <w:r>
              <w:t>Проверка кнопки «Продукция»</w:t>
            </w:r>
          </w:p>
        </w:tc>
        <w:tc>
          <w:tcPr>
            <w:tcW w:w="5617" w:type="dxa"/>
          </w:tcPr>
          <w:p w14:paraId="0F1DCA67" w14:textId="173347C3" w:rsidR="008D6CE8" w:rsidRDefault="00B85B62" w:rsidP="008D6CE8">
            <w:pPr>
              <w:pStyle w:val="vgutTableText"/>
            </w:pPr>
            <w:r>
              <w:t>Осуществить нажатие на кнопку «Продукция»</w:t>
            </w:r>
          </w:p>
        </w:tc>
        <w:tc>
          <w:tcPr>
            <w:tcW w:w="2064" w:type="dxa"/>
          </w:tcPr>
          <w:p w14:paraId="04EA89EB" w14:textId="032313E3" w:rsidR="008D6CE8" w:rsidRDefault="00B85B62" w:rsidP="008D6CE8">
            <w:pPr>
              <w:pStyle w:val="vgutTableText"/>
            </w:pPr>
            <w:r>
              <w:t>После нажатия осуществляется переход к разделу репродукций</w:t>
            </w:r>
          </w:p>
        </w:tc>
      </w:tr>
      <w:tr w:rsidR="00B85B62" w14:paraId="48A7E110" w14:textId="77777777" w:rsidTr="00B85B62">
        <w:tc>
          <w:tcPr>
            <w:tcW w:w="846" w:type="dxa"/>
          </w:tcPr>
          <w:p w14:paraId="701B5CF4" w14:textId="78876461" w:rsidR="008D6CE8" w:rsidRDefault="00B85B62" w:rsidP="008D6CE8">
            <w:pPr>
              <w:pStyle w:val="vgutTableText"/>
              <w:jc w:val="center"/>
            </w:pPr>
            <w:r>
              <w:t>14</w:t>
            </w:r>
          </w:p>
        </w:tc>
        <w:tc>
          <w:tcPr>
            <w:tcW w:w="1668" w:type="dxa"/>
          </w:tcPr>
          <w:p w14:paraId="64CA0109" w14:textId="561F471E" w:rsidR="008D6CE8" w:rsidRDefault="00B85B62" w:rsidP="008D6CE8">
            <w:pPr>
              <w:pStyle w:val="vgutTableText"/>
            </w:pPr>
            <w:r>
              <w:t>Проверка кнопок фильтрации</w:t>
            </w:r>
          </w:p>
        </w:tc>
        <w:tc>
          <w:tcPr>
            <w:tcW w:w="5617" w:type="dxa"/>
          </w:tcPr>
          <w:p w14:paraId="3496B4F9" w14:textId="53C298F2" w:rsidR="008D6CE8" w:rsidRDefault="00B85B62" w:rsidP="008D6CE8">
            <w:pPr>
              <w:pStyle w:val="vgutTableText"/>
            </w:pPr>
            <w:r>
              <w:t>Последовательно осуществить нажатие на кнопки фильтрации</w:t>
            </w:r>
          </w:p>
        </w:tc>
        <w:tc>
          <w:tcPr>
            <w:tcW w:w="2064" w:type="dxa"/>
          </w:tcPr>
          <w:p w14:paraId="14A99438" w14:textId="2DC9A628" w:rsidR="008D6CE8" w:rsidRDefault="00B85B62" w:rsidP="008D6CE8">
            <w:pPr>
              <w:pStyle w:val="vgutTableText"/>
            </w:pPr>
            <w:r>
              <w:t>После нажатия осуществляется фильтрация репродукций по выбранной стране</w:t>
            </w:r>
          </w:p>
        </w:tc>
      </w:tr>
      <w:tr w:rsidR="00B85B62" w14:paraId="1F0612DB" w14:textId="77777777" w:rsidTr="00B85B62">
        <w:tc>
          <w:tcPr>
            <w:tcW w:w="846" w:type="dxa"/>
          </w:tcPr>
          <w:p w14:paraId="00EC7F8E" w14:textId="0405DDAB" w:rsidR="00B85B62" w:rsidRDefault="00B85B62" w:rsidP="008D6CE8">
            <w:pPr>
              <w:pStyle w:val="vgutTableText"/>
              <w:jc w:val="center"/>
            </w:pPr>
            <w:r>
              <w:t>15</w:t>
            </w:r>
          </w:p>
        </w:tc>
        <w:tc>
          <w:tcPr>
            <w:tcW w:w="1668" w:type="dxa"/>
          </w:tcPr>
          <w:p w14:paraId="0BE60830" w14:textId="53771391" w:rsidR="00B85B62" w:rsidRDefault="00B85B62" w:rsidP="008D6CE8">
            <w:pPr>
              <w:pStyle w:val="vgutTableText"/>
            </w:pPr>
            <w:r>
              <w:t>Проверка кнопки «В корзину»</w:t>
            </w:r>
          </w:p>
        </w:tc>
        <w:tc>
          <w:tcPr>
            <w:tcW w:w="5617" w:type="dxa"/>
          </w:tcPr>
          <w:p w14:paraId="12D4C340" w14:textId="234C52EC" w:rsidR="00B85B62" w:rsidRDefault="00B85B62" w:rsidP="008D6CE8">
            <w:pPr>
              <w:pStyle w:val="vgutTableText"/>
            </w:pPr>
            <w:r>
              <w:t>Осуществить нажатие на кнопку «В корзину»</w:t>
            </w:r>
          </w:p>
        </w:tc>
        <w:tc>
          <w:tcPr>
            <w:tcW w:w="2064" w:type="dxa"/>
          </w:tcPr>
          <w:p w14:paraId="07533ADE" w14:textId="0A6F65F4" w:rsidR="00B85B62" w:rsidRDefault="00B85B62" w:rsidP="008D6CE8">
            <w:pPr>
              <w:pStyle w:val="vgutTableText"/>
            </w:pPr>
            <w:r>
              <w:t>После нажатия осуществляется вызов модального окна выбора параметров репродукции</w:t>
            </w:r>
          </w:p>
        </w:tc>
      </w:tr>
    </w:tbl>
    <w:p w14:paraId="781E2635" w14:textId="37ACBF4F" w:rsidR="00B85B62" w:rsidRDefault="00B85B62">
      <w:r>
        <w:br w:type="page"/>
      </w:r>
    </w:p>
    <w:p w14:paraId="7933FD82" w14:textId="5A0741DB" w:rsidR="00B85B62" w:rsidRDefault="00B85B62" w:rsidP="00B85B62">
      <w:pPr>
        <w:pStyle w:val="vgutTableName"/>
      </w:pPr>
      <w: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526"/>
        <w:gridCol w:w="5617"/>
        <w:gridCol w:w="2064"/>
      </w:tblGrid>
      <w:tr w:rsidR="00B85B62" w14:paraId="6570739B" w14:textId="77777777" w:rsidTr="00B85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42891249" w14:textId="1F82CDCE" w:rsidR="00B85B62" w:rsidRDefault="00B85B62" w:rsidP="008D6CE8">
            <w:pPr>
              <w:pStyle w:val="vgutTableText"/>
              <w:jc w:val="center"/>
            </w:pPr>
            <w:r>
              <w:t>16</w:t>
            </w:r>
          </w:p>
        </w:tc>
        <w:tc>
          <w:tcPr>
            <w:tcW w:w="1526" w:type="dxa"/>
          </w:tcPr>
          <w:p w14:paraId="1F8F4F44" w14:textId="2B026310" w:rsidR="00B85B62" w:rsidRDefault="00B85B62" w:rsidP="008D6CE8">
            <w:pPr>
              <w:pStyle w:val="vgutTableText"/>
            </w:pPr>
            <w:r>
              <w:t>Проверка ссылок в разделе «Репродукции» подвала</w:t>
            </w:r>
          </w:p>
        </w:tc>
        <w:tc>
          <w:tcPr>
            <w:tcW w:w="5617" w:type="dxa"/>
          </w:tcPr>
          <w:p w14:paraId="57E0A7E3" w14:textId="1F0B79C6" w:rsidR="00B85B62" w:rsidRDefault="00B85B62" w:rsidP="008D6CE8">
            <w:pPr>
              <w:pStyle w:val="vgutTableText"/>
            </w:pPr>
            <w:r>
              <w:t>Последовательно осуществить нажатие на ссылки раздела «Репродукции» подвала</w:t>
            </w:r>
          </w:p>
        </w:tc>
        <w:tc>
          <w:tcPr>
            <w:tcW w:w="2064" w:type="dxa"/>
          </w:tcPr>
          <w:p w14:paraId="6095948B" w14:textId="65D9F4C7" w:rsidR="00B85B62" w:rsidRDefault="00B85B62" w:rsidP="008D6CE8">
            <w:pPr>
              <w:pStyle w:val="vgutTableText"/>
            </w:pPr>
            <w:r>
              <w:t>После нажатия осуществляется фильтрация репродукций по выбранной стране и переход к разделу репродукций</w:t>
            </w:r>
          </w:p>
        </w:tc>
      </w:tr>
      <w:tr w:rsidR="00B85B62" w14:paraId="2BB3CCC0" w14:textId="77777777" w:rsidTr="00B85B62">
        <w:tc>
          <w:tcPr>
            <w:tcW w:w="988" w:type="dxa"/>
          </w:tcPr>
          <w:p w14:paraId="35AB6808" w14:textId="31A10FCD" w:rsidR="00B85B62" w:rsidRDefault="00B85B62" w:rsidP="00B85B62">
            <w:pPr>
              <w:pStyle w:val="vgutTableText"/>
              <w:jc w:val="center"/>
            </w:pPr>
            <w:r>
              <w:t>17</w:t>
            </w:r>
          </w:p>
        </w:tc>
        <w:tc>
          <w:tcPr>
            <w:tcW w:w="1526" w:type="dxa"/>
          </w:tcPr>
          <w:p w14:paraId="0BC2D546" w14:textId="53F81AD2" w:rsidR="00B85B62" w:rsidRDefault="00B85B62" w:rsidP="00B85B62">
            <w:pPr>
              <w:pStyle w:val="vgutTableText"/>
            </w:pPr>
            <w:r>
              <w:t>Проверка ссылок в разделе «Новинки» подвала</w:t>
            </w:r>
          </w:p>
        </w:tc>
        <w:tc>
          <w:tcPr>
            <w:tcW w:w="5617" w:type="dxa"/>
          </w:tcPr>
          <w:p w14:paraId="4C7C9427" w14:textId="409E0A74" w:rsidR="00B85B62" w:rsidRDefault="00B85B62" w:rsidP="00B85B62">
            <w:pPr>
              <w:pStyle w:val="vgutTableText"/>
            </w:pPr>
            <w:r>
              <w:t>Последовательно осуществить нажатие на ссылки раздела «Новинки» подвала</w:t>
            </w:r>
          </w:p>
        </w:tc>
        <w:tc>
          <w:tcPr>
            <w:tcW w:w="2064" w:type="dxa"/>
          </w:tcPr>
          <w:p w14:paraId="624C7F12" w14:textId="44DCBB47" w:rsidR="00B85B62" w:rsidRDefault="00B85B62" w:rsidP="00B85B62">
            <w:pPr>
              <w:pStyle w:val="vgutTableText"/>
            </w:pPr>
            <w:r>
              <w:t>После нажатия осуществляется фильтрация репродукций по выбранному году и переход к разделу репродукций</w:t>
            </w:r>
          </w:p>
        </w:tc>
      </w:tr>
      <w:tr w:rsidR="00B85B62" w14:paraId="3D57B3B2" w14:textId="77777777" w:rsidTr="00B85B62">
        <w:tc>
          <w:tcPr>
            <w:tcW w:w="988" w:type="dxa"/>
          </w:tcPr>
          <w:p w14:paraId="79050121" w14:textId="009C9133" w:rsidR="00B85B62" w:rsidRDefault="00B85B62" w:rsidP="00B85B62">
            <w:pPr>
              <w:pStyle w:val="vgutTableText"/>
              <w:jc w:val="center"/>
            </w:pPr>
            <w:r>
              <w:t>18</w:t>
            </w:r>
          </w:p>
        </w:tc>
        <w:tc>
          <w:tcPr>
            <w:tcW w:w="1526" w:type="dxa"/>
          </w:tcPr>
          <w:p w14:paraId="5009356A" w14:textId="1FC7A06F" w:rsidR="00B85B62" w:rsidRDefault="00B85B62" w:rsidP="00B85B62">
            <w:pPr>
              <w:pStyle w:val="vgutTableText"/>
            </w:pPr>
            <w:r>
              <w:t>Проверка ссылок в разделе «О нас» подвала</w:t>
            </w:r>
          </w:p>
        </w:tc>
        <w:tc>
          <w:tcPr>
            <w:tcW w:w="5617" w:type="dxa"/>
          </w:tcPr>
          <w:p w14:paraId="0C53090A" w14:textId="66EC49CD" w:rsidR="00B85B62" w:rsidRDefault="00B85B62" w:rsidP="00B85B62">
            <w:pPr>
              <w:pStyle w:val="vgutTableText"/>
            </w:pPr>
            <w:r>
              <w:t>Последовательно осуществить нажатие на ссылки раздела «О нас» подвала</w:t>
            </w:r>
          </w:p>
        </w:tc>
        <w:tc>
          <w:tcPr>
            <w:tcW w:w="2064" w:type="dxa"/>
          </w:tcPr>
          <w:p w14:paraId="688E7CD4" w14:textId="54286954" w:rsidR="00B85B62" w:rsidRDefault="00B85B62" w:rsidP="00B85B62">
            <w:pPr>
              <w:pStyle w:val="vgutTableText"/>
            </w:pPr>
            <w:r>
              <w:t>После нажатия осуществляется переход к разделу «Наша команда»</w:t>
            </w:r>
          </w:p>
        </w:tc>
      </w:tr>
      <w:tr w:rsidR="00B85B62" w14:paraId="755809B4" w14:textId="77777777" w:rsidTr="00B85B62">
        <w:tc>
          <w:tcPr>
            <w:tcW w:w="988" w:type="dxa"/>
          </w:tcPr>
          <w:p w14:paraId="23FACCB6" w14:textId="348D8ACB" w:rsidR="00B85B62" w:rsidRDefault="00B85B62" w:rsidP="008D6CE8">
            <w:pPr>
              <w:pStyle w:val="vgutTableText"/>
              <w:jc w:val="center"/>
            </w:pPr>
            <w:r>
              <w:t>19</w:t>
            </w:r>
          </w:p>
        </w:tc>
        <w:tc>
          <w:tcPr>
            <w:tcW w:w="1526" w:type="dxa"/>
          </w:tcPr>
          <w:p w14:paraId="678C39DB" w14:textId="6D08D955" w:rsidR="00B85B62" w:rsidRDefault="00B31FCF" w:rsidP="008D6CE8">
            <w:pPr>
              <w:pStyle w:val="vgutTableText"/>
            </w:pPr>
            <w:r>
              <w:t>Проверка ссылок на социальные сети</w:t>
            </w:r>
          </w:p>
        </w:tc>
        <w:tc>
          <w:tcPr>
            <w:tcW w:w="5617" w:type="dxa"/>
          </w:tcPr>
          <w:p w14:paraId="09947B4D" w14:textId="41E6388B" w:rsidR="00B85B62" w:rsidRDefault="00B31FCF" w:rsidP="008D6CE8">
            <w:pPr>
              <w:pStyle w:val="vgutTableText"/>
            </w:pPr>
            <w:r>
              <w:t>Последовательно осуществить нажатие на ссылки на социальные сети</w:t>
            </w:r>
          </w:p>
        </w:tc>
        <w:tc>
          <w:tcPr>
            <w:tcW w:w="2064" w:type="dxa"/>
          </w:tcPr>
          <w:p w14:paraId="204AEC4D" w14:textId="0BFCBB7F" w:rsidR="00B85B62" w:rsidRDefault="00B31FCF" w:rsidP="008D6CE8">
            <w:pPr>
              <w:pStyle w:val="vgutTableText"/>
            </w:pPr>
            <w:r>
              <w:t>После нажатия осуществляется переход к странице компании в соответствующей социальной сети</w:t>
            </w:r>
          </w:p>
        </w:tc>
      </w:tr>
    </w:tbl>
    <w:p w14:paraId="753E1D35" w14:textId="6AF37462" w:rsidR="00A1045F" w:rsidRDefault="00A1045F">
      <w:r>
        <w:br w:type="page"/>
      </w:r>
    </w:p>
    <w:p w14:paraId="18C4D6CE" w14:textId="59523F2D" w:rsidR="00A1045F" w:rsidRDefault="00A1045F" w:rsidP="00A1045F">
      <w:pPr>
        <w:pStyle w:val="vgutTableName"/>
      </w:pPr>
      <w: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526"/>
        <w:gridCol w:w="5617"/>
        <w:gridCol w:w="2064"/>
      </w:tblGrid>
      <w:tr w:rsidR="00B85B62" w14:paraId="4FC069EA" w14:textId="77777777" w:rsidTr="00B85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3C235F5F" w14:textId="3463D70F" w:rsidR="00B85B62" w:rsidRDefault="00B85B62" w:rsidP="008D6CE8">
            <w:pPr>
              <w:pStyle w:val="vgutTableText"/>
              <w:jc w:val="center"/>
            </w:pPr>
            <w:r>
              <w:t>20</w:t>
            </w:r>
          </w:p>
        </w:tc>
        <w:tc>
          <w:tcPr>
            <w:tcW w:w="1526" w:type="dxa"/>
          </w:tcPr>
          <w:p w14:paraId="340E8D5D" w14:textId="5312E62B" w:rsidR="00B85B62" w:rsidRDefault="00A1045F" w:rsidP="008D6CE8">
            <w:pPr>
              <w:pStyle w:val="vgutTableText"/>
            </w:pPr>
            <w:r>
              <w:t>Проверка выбора параметров</w:t>
            </w:r>
          </w:p>
        </w:tc>
        <w:tc>
          <w:tcPr>
            <w:tcW w:w="5617" w:type="dxa"/>
          </w:tcPr>
          <w:p w14:paraId="2D51F810" w14:textId="30B71FDA" w:rsidR="00B85B62" w:rsidRDefault="00A1045F" w:rsidP="008D6CE8">
            <w:pPr>
              <w:pStyle w:val="vgutTableText"/>
            </w:pPr>
            <w:r>
              <w:t>Последовательно осуществить нажатие на варианты параметров репродукции на модальном окне выбора параметров</w:t>
            </w:r>
          </w:p>
        </w:tc>
        <w:tc>
          <w:tcPr>
            <w:tcW w:w="2064" w:type="dxa"/>
          </w:tcPr>
          <w:p w14:paraId="3CA63808" w14:textId="7C26A699" w:rsidR="00B85B62" w:rsidRDefault="00A1045F" w:rsidP="008D6CE8">
            <w:pPr>
              <w:pStyle w:val="vgutTableText"/>
            </w:pPr>
            <w:r>
              <w:t>После нажатия осуществляется выбор значения параметра репродукции</w:t>
            </w:r>
          </w:p>
        </w:tc>
      </w:tr>
      <w:tr w:rsidR="00B85B62" w14:paraId="4C23BE78" w14:textId="77777777" w:rsidTr="00B85B62">
        <w:tc>
          <w:tcPr>
            <w:tcW w:w="988" w:type="dxa"/>
          </w:tcPr>
          <w:p w14:paraId="78D7865F" w14:textId="759A3379" w:rsidR="00B85B62" w:rsidRDefault="00B85B62" w:rsidP="008D6CE8">
            <w:pPr>
              <w:pStyle w:val="vgutTableText"/>
              <w:jc w:val="center"/>
            </w:pPr>
            <w:r>
              <w:t>21</w:t>
            </w:r>
          </w:p>
        </w:tc>
        <w:tc>
          <w:tcPr>
            <w:tcW w:w="1526" w:type="dxa"/>
          </w:tcPr>
          <w:p w14:paraId="7F4AD98D" w14:textId="23415649" w:rsidR="00B85B62" w:rsidRDefault="00A1045F" w:rsidP="008D6CE8">
            <w:pPr>
              <w:pStyle w:val="vgutTableText"/>
            </w:pPr>
            <w:r>
              <w:t>Проверка изменения количества репродукций</w:t>
            </w:r>
          </w:p>
        </w:tc>
        <w:tc>
          <w:tcPr>
            <w:tcW w:w="5617" w:type="dxa"/>
          </w:tcPr>
          <w:p w14:paraId="7588FDEA" w14:textId="75222972" w:rsidR="00B85B62" w:rsidRDefault="00A1045F" w:rsidP="008D6CE8">
            <w:pPr>
              <w:pStyle w:val="vgutTableText"/>
            </w:pPr>
            <w:r>
              <w:t>Осуществить серию нажатий на кнопки управления количеством репродукций на модальном окне выбора параметров</w:t>
            </w:r>
          </w:p>
        </w:tc>
        <w:tc>
          <w:tcPr>
            <w:tcW w:w="2064" w:type="dxa"/>
          </w:tcPr>
          <w:p w14:paraId="2381F86A" w14:textId="6F955FCF" w:rsidR="00B85B62" w:rsidRDefault="00A1045F" w:rsidP="008D6CE8">
            <w:pPr>
              <w:pStyle w:val="vgutTableText"/>
            </w:pPr>
            <w:r>
              <w:t>После нажатия осуществляется изменени</w:t>
            </w:r>
            <w:r w:rsidR="0032388E">
              <w:t>е</w:t>
            </w:r>
            <w:r>
              <w:t xml:space="preserve"> количества репродукций, причем значение количества не опускается ниже 1</w:t>
            </w:r>
          </w:p>
        </w:tc>
      </w:tr>
      <w:tr w:rsidR="00B85B62" w14:paraId="720219C2" w14:textId="77777777" w:rsidTr="00B85B62">
        <w:tc>
          <w:tcPr>
            <w:tcW w:w="988" w:type="dxa"/>
          </w:tcPr>
          <w:p w14:paraId="035296B9" w14:textId="4B6D0694" w:rsidR="00B85B62" w:rsidRDefault="00B85B62" w:rsidP="008D6CE8">
            <w:pPr>
              <w:pStyle w:val="vgutTableText"/>
              <w:jc w:val="center"/>
            </w:pPr>
            <w:r>
              <w:t>22</w:t>
            </w:r>
          </w:p>
        </w:tc>
        <w:tc>
          <w:tcPr>
            <w:tcW w:w="1526" w:type="dxa"/>
          </w:tcPr>
          <w:p w14:paraId="126CE7D7" w14:textId="4123A279" w:rsidR="00B85B62" w:rsidRDefault="0062343F" w:rsidP="008D6CE8">
            <w:pPr>
              <w:pStyle w:val="vgutTableText"/>
            </w:pPr>
            <w:r>
              <w:t>Проверка добавления в корзину</w:t>
            </w:r>
          </w:p>
        </w:tc>
        <w:tc>
          <w:tcPr>
            <w:tcW w:w="5617" w:type="dxa"/>
          </w:tcPr>
          <w:p w14:paraId="7706D229" w14:textId="66D8D79A" w:rsidR="00B85B62" w:rsidRDefault="0062343F" w:rsidP="008D6CE8">
            <w:pPr>
              <w:pStyle w:val="vgutTableText"/>
            </w:pPr>
            <w:r>
              <w:t>Осуществить нажатие на кнопку «В корзину» модального окна выбора параметров</w:t>
            </w:r>
          </w:p>
        </w:tc>
        <w:tc>
          <w:tcPr>
            <w:tcW w:w="2064" w:type="dxa"/>
          </w:tcPr>
          <w:p w14:paraId="5BB9626F" w14:textId="46626F76" w:rsidR="00B85B62" w:rsidRDefault="0062343F" w:rsidP="008D6CE8">
            <w:pPr>
              <w:pStyle w:val="vgutTableText"/>
            </w:pPr>
            <w:r>
              <w:t>После нажатия осуществляется добавление репродукции с выбранными параметрами и количеством в корзину</w:t>
            </w:r>
          </w:p>
        </w:tc>
      </w:tr>
      <w:tr w:rsidR="00B85B62" w14:paraId="6A5AADCF" w14:textId="77777777" w:rsidTr="00B85B62">
        <w:tc>
          <w:tcPr>
            <w:tcW w:w="988" w:type="dxa"/>
          </w:tcPr>
          <w:p w14:paraId="45E83D8B" w14:textId="58FAF7F9" w:rsidR="00B85B62" w:rsidRDefault="00B85B62" w:rsidP="008D6CE8">
            <w:pPr>
              <w:pStyle w:val="vgutTableText"/>
              <w:jc w:val="center"/>
            </w:pPr>
            <w:r>
              <w:t>23</w:t>
            </w:r>
          </w:p>
        </w:tc>
        <w:tc>
          <w:tcPr>
            <w:tcW w:w="1526" w:type="dxa"/>
          </w:tcPr>
          <w:p w14:paraId="798DDC6D" w14:textId="3863824D" w:rsidR="00B85B62" w:rsidRDefault="00CD3F03" w:rsidP="008D6CE8">
            <w:pPr>
              <w:pStyle w:val="vgutTableText"/>
            </w:pPr>
            <w:r>
              <w:t>Проверка перехода на главную страницу</w:t>
            </w:r>
          </w:p>
        </w:tc>
        <w:tc>
          <w:tcPr>
            <w:tcW w:w="5617" w:type="dxa"/>
          </w:tcPr>
          <w:p w14:paraId="524E471E" w14:textId="11D797E0" w:rsidR="00B85B62" w:rsidRDefault="00CD3F03" w:rsidP="008D6CE8">
            <w:pPr>
              <w:pStyle w:val="vgutTableText"/>
            </w:pPr>
            <w:r>
              <w:t>Осуществить нажатие на логотип в шапке страницы заказа</w:t>
            </w:r>
          </w:p>
        </w:tc>
        <w:tc>
          <w:tcPr>
            <w:tcW w:w="2064" w:type="dxa"/>
          </w:tcPr>
          <w:p w14:paraId="200B3E1D" w14:textId="40434B9D" w:rsidR="00B85B62" w:rsidRDefault="00CD3F03" w:rsidP="008D6CE8">
            <w:pPr>
              <w:pStyle w:val="vgutTableText"/>
            </w:pPr>
            <w:r>
              <w:t>После нажатия осуществляется переход на главную страницу веб-приложения</w:t>
            </w:r>
          </w:p>
        </w:tc>
      </w:tr>
    </w:tbl>
    <w:p w14:paraId="073270B6" w14:textId="351AA10D" w:rsidR="00CD3F03" w:rsidRDefault="00CD3F03">
      <w:r>
        <w:br w:type="page"/>
      </w:r>
    </w:p>
    <w:p w14:paraId="59A14CA2" w14:textId="73495FE3" w:rsidR="00CD3F03" w:rsidRDefault="00CD3F03" w:rsidP="00CD3F03">
      <w:pPr>
        <w:pStyle w:val="vgutTableName"/>
      </w:pPr>
      <w: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526"/>
        <w:gridCol w:w="5617"/>
        <w:gridCol w:w="2064"/>
      </w:tblGrid>
      <w:tr w:rsidR="00CD3F03" w14:paraId="41B31DEC" w14:textId="77777777" w:rsidTr="00B85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5C3951D7" w14:textId="785C4791" w:rsidR="00CD3F03" w:rsidRDefault="00CD3F03" w:rsidP="00CD3F03">
            <w:pPr>
              <w:pStyle w:val="vgutTableText"/>
              <w:jc w:val="center"/>
            </w:pPr>
            <w:r>
              <w:t>24</w:t>
            </w:r>
          </w:p>
        </w:tc>
        <w:tc>
          <w:tcPr>
            <w:tcW w:w="1526" w:type="dxa"/>
          </w:tcPr>
          <w:p w14:paraId="1E059F51" w14:textId="6B41F812" w:rsidR="00CD3F03" w:rsidRDefault="00CD3F03" w:rsidP="00CD3F03">
            <w:pPr>
              <w:pStyle w:val="vgutTableText"/>
            </w:pPr>
            <w:r>
              <w:t>Проверка изменения количества репродукций</w:t>
            </w:r>
          </w:p>
        </w:tc>
        <w:tc>
          <w:tcPr>
            <w:tcW w:w="5617" w:type="dxa"/>
          </w:tcPr>
          <w:p w14:paraId="58BDA3B7" w14:textId="0686B1B6" w:rsidR="00CD3F03" w:rsidRDefault="00CD3F03" w:rsidP="00CD3F03">
            <w:pPr>
              <w:pStyle w:val="vgutTableText"/>
            </w:pPr>
            <w:r>
              <w:t>Осуществить серию нажатий на кнопки управления количеством репродукций на карточке репродукции страницы заказа</w:t>
            </w:r>
          </w:p>
        </w:tc>
        <w:tc>
          <w:tcPr>
            <w:tcW w:w="2064" w:type="dxa"/>
          </w:tcPr>
          <w:p w14:paraId="7E3E93A5" w14:textId="59D4C5AB" w:rsidR="00CD3F03" w:rsidRDefault="00CD3F03" w:rsidP="00CD3F03">
            <w:pPr>
              <w:pStyle w:val="vgutTableText"/>
            </w:pPr>
            <w:r>
              <w:t>После нажатия осуществляется изменени</w:t>
            </w:r>
            <w:r w:rsidR="0032388E">
              <w:t>е</w:t>
            </w:r>
            <w:r>
              <w:t xml:space="preserve"> количества репродукций, причем значение количества не опускается ниже 1</w:t>
            </w:r>
          </w:p>
        </w:tc>
      </w:tr>
      <w:tr w:rsidR="00CD3F03" w14:paraId="7A3BF714" w14:textId="77777777" w:rsidTr="00B85B62">
        <w:tc>
          <w:tcPr>
            <w:tcW w:w="988" w:type="dxa"/>
          </w:tcPr>
          <w:p w14:paraId="7F819347" w14:textId="48BB2523" w:rsidR="00CD3F03" w:rsidRDefault="00CD3F03" w:rsidP="00CD3F03">
            <w:pPr>
              <w:pStyle w:val="vgutTableText"/>
              <w:jc w:val="center"/>
            </w:pPr>
            <w:r>
              <w:t>25</w:t>
            </w:r>
          </w:p>
        </w:tc>
        <w:tc>
          <w:tcPr>
            <w:tcW w:w="1526" w:type="dxa"/>
          </w:tcPr>
          <w:p w14:paraId="28FC0E38" w14:textId="567A56E8" w:rsidR="00CD3F03" w:rsidRDefault="00FE69C5" w:rsidP="00CD3F03">
            <w:pPr>
              <w:pStyle w:val="vgutTableText"/>
            </w:pPr>
            <w:r>
              <w:t>Проверка удаления репродукции из корзины</w:t>
            </w:r>
          </w:p>
        </w:tc>
        <w:tc>
          <w:tcPr>
            <w:tcW w:w="5617" w:type="dxa"/>
          </w:tcPr>
          <w:p w14:paraId="68BA44E5" w14:textId="4658EE60" w:rsidR="00CD3F03" w:rsidRDefault="00FE69C5" w:rsidP="00CD3F03">
            <w:pPr>
              <w:pStyle w:val="vgutTableText"/>
            </w:pPr>
            <w:r>
              <w:t>Осуществить нажатие на кнопку «Удалить» на карточке репродукции страницы заказа</w:t>
            </w:r>
          </w:p>
        </w:tc>
        <w:tc>
          <w:tcPr>
            <w:tcW w:w="2064" w:type="dxa"/>
          </w:tcPr>
          <w:p w14:paraId="4CF1FB21" w14:textId="7A911CFA" w:rsidR="00CD3F03" w:rsidRDefault="00FE69C5" w:rsidP="00CD3F03">
            <w:pPr>
              <w:pStyle w:val="vgutTableText"/>
            </w:pPr>
            <w:r>
              <w:t>После нажатия осуществляется удаление репродукции из корзины</w:t>
            </w:r>
          </w:p>
        </w:tc>
      </w:tr>
      <w:tr w:rsidR="0032388E" w14:paraId="1383BE6D" w14:textId="77777777" w:rsidTr="00B85B62">
        <w:tc>
          <w:tcPr>
            <w:tcW w:w="988" w:type="dxa"/>
          </w:tcPr>
          <w:p w14:paraId="3F35C9F3" w14:textId="021B2C07" w:rsidR="0032388E" w:rsidRDefault="0032388E" w:rsidP="0032388E">
            <w:pPr>
              <w:pStyle w:val="vgutTableText"/>
              <w:jc w:val="center"/>
            </w:pPr>
            <w:r>
              <w:t>26</w:t>
            </w:r>
          </w:p>
        </w:tc>
        <w:tc>
          <w:tcPr>
            <w:tcW w:w="1526" w:type="dxa"/>
          </w:tcPr>
          <w:p w14:paraId="0D913F3B" w14:textId="1DE80A39" w:rsidR="0032388E" w:rsidRDefault="0032388E" w:rsidP="0032388E">
            <w:pPr>
              <w:pStyle w:val="vgutTableText"/>
            </w:pPr>
            <w:r>
              <w:t>Проверка изменения итогов</w:t>
            </w:r>
          </w:p>
        </w:tc>
        <w:tc>
          <w:tcPr>
            <w:tcW w:w="5617" w:type="dxa"/>
          </w:tcPr>
          <w:p w14:paraId="183366A5" w14:textId="41B7B5D9" w:rsidR="0032388E" w:rsidRDefault="0032388E" w:rsidP="0032388E">
            <w:pPr>
              <w:pStyle w:val="vgutTableText"/>
            </w:pPr>
            <w:r>
              <w:t>Осуществить серию нажатий на кнопки управления количеством репродукций на карточке репродукции страницы заказа</w:t>
            </w:r>
          </w:p>
        </w:tc>
        <w:tc>
          <w:tcPr>
            <w:tcW w:w="2064" w:type="dxa"/>
          </w:tcPr>
          <w:p w14:paraId="06F581DD" w14:textId="4233B216" w:rsidR="0032388E" w:rsidRDefault="0032388E" w:rsidP="0032388E">
            <w:pPr>
              <w:pStyle w:val="vgutTableText"/>
            </w:pPr>
            <w:r>
              <w:t>После нажатия осуществляется изменение итогового количества репродукций и их стоимости в строке «Итоги»</w:t>
            </w:r>
          </w:p>
        </w:tc>
      </w:tr>
      <w:tr w:rsidR="00CD3F03" w14:paraId="2E8DB188" w14:textId="77777777" w:rsidTr="00B85B62">
        <w:tc>
          <w:tcPr>
            <w:tcW w:w="988" w:type="dxa"/>
          </w:tcPr>
          <w:p w14:paraId="09A292FB" w14:textId="037507F8" w:rsidR="00CD3F03" w:rsidRDefault="00CD3F03" w:rsidP="00CD3F03">
            <w:pPr>
              <w:pStyle w:val="vgutTableText"/>
              <w:jc w:val="center"/>
            </w:pPr>
            <w:r>
              <w:t>27</w:t>
            </w:r>
          </w:p>
        </w:tc>
        <w:tc>
          <w:tcPr>
            <w:tcW w:w="1526" w:type="dxa"/>
          </w:tcPr>
          <w:p w14:paraId="3CED69A5" w14:textId="5D9CDE88" w:rsidR="00CD3F03" w:rsidRDefault="00C21BA6" w:rsidP="00CD3F03">
            <w:pPr>
              <w:pStyle w:val="vgutTableText"/>
            </w:pPr>
            <w:r>
              <w:t>Проверка кнопки «Оформить заказ»</w:t>
            </w:r>
          </w:p>
        </w:tc>
        <w:tc>
          <w:tcPr>
            <w:tcW w:w="5617" w:type="dxa"/>
          </w:tcPr>
          <w:p w14:paraId="7AFABD33" w14:textId="683B8A13" w:rsidR="00CD3F03" w:rsidRDefault="00C21BA6" w:rsidP="00CD3F03">
            <w:pPr>
              <w:pStyle w:val="vgutTableText"/>
            </w:pPr>
            <w:r>
              <w:t>Осуществить нажатие на кнопку «Оформить заказ» страницы заказа</w:t>
            </w:r>
          </w:p>
        </w:tc>
        <w:tc>
          <w:tcPr>
            <w:tcW w:w="2064" w:type="dxa"/>
          </w:tcPr>
          <w:p w14:paraId="00393AB4" w14:textId="44BBBF48" w:rsidR="00CD3F03" w:rsidRDefault="00C21BA6" w:rsidP="00CD3F03">
            <w:pPr>
              <w:pStyle w:val="vgutTableText"/>
            </w:pPr>
            <w:r>
              <w:t>После нажатия осуществляется вызов модального окна оформления заказа</w:t>
            </w:r>
          </w:p>
        </w:tc>
      </w:tr>
    </w:tbl>
    <w:p w14:paraId="548C6EA9" w14:textId="2A7E3C30" w:rsidR="00C21BA6" w:rsidRDefault="00C21BA6">
      <w:r>
        <w:br w:type="page"/>
      </w:r>
    </w:p>
    <w:p w14:paraId="47D7BB67" w14:textId="424B0AE3" w:rsidR="00C21BA6" w:rsidRDefault="00C21BA6" w:rsidP="00C21BA6">
      <w:pPr>
        <w:pStyle w:val="vgutTableName"/>
      </w:pPr>
      <w: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526"/>
        <w:gridCol w:w="5617"/>
        <w:gridCol w:w="2064"/>
      </w:tblGrid>
      <w:tr w:rsidR="00C21BA6" w14:paraId="0657372E" w14:textId="77777777" w:rsidTr="00B85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14BB4C94" w14:textId="438EB397" w:rsidR="00C21BA6" w:rsidRDefault="00C21BA6" w:rsidP="00CD3F03">
            <w:pPr>
              <w:pStyle w:val="vgutTableText"/>
              <w:jc w:val="center"/>
            </w:pPr>
            <w:r>
              <w:t>28</w:t>
            </w:r>
          </w:p>
        </w:tc>
        <w:tc>
          <w:tcPr>
            <w:tcW w:w="1526" w:type="dxa"/>
          </w:tcPr>
          <w:p w14:paraId="707574EC" w14:textId="28BD91E8" w:rsidR="00C21BA6" w:rsidRDefault="00C21BA6" w:rsidP="00CD3F03">
            <w:pPr>
              <w:pStyle w:val="vgutTableText"/>
            </w:pPr>
            <w:r>
              <w:t>Проверка оформления заказа при пустых полях</w:t>
            </w:r>
          </w:p>
        </w:tc>
        <w:tc>
          <w:tcPr>
            <w:tcW w:w="5617" w:type="dxa"/>
          </w:tcPr>
          <w:p w14:paraId="6513738C" w14:textId="3581836F" w:rsidR="00C21BA6" w:rsidRDefault="00C21BA6" w:rsidP="00CD3F03">
            <w:pPr>
              <w:pStyle w:val="vgutTableText"/>
            </w:pPr>
            <w:r>
              <w:t>Осуществить нажатие на кнопку «Оформить заказ» модального окна оформления заказа без заполнения всех полей</w:t>
            </w:r>
          </w:p>
        </w:tc>
        <w:tc>
          <w:tcPr>
            <w:tcW w:w="2064" w:type="dxa"/>
          </w:tcPr>
          <w:p w14:paraId="3644BEC4" w14:textId="027863B7" w:rsidR="00C21BA6" w:rsidRDefault="00C21BA6" w:rsidP="00CD3F03">
            <w:pPr>
              <w:pStyle w:val="vgutTableText"/>
            </w:pPr>
            <w:r>
              <w:t>После нажатия осуществляется появление предупреждения о необходимости ввода корректных данных</w:t>
            </w:r>
          </w:p>
        </w:tc>
      </w:tr>
      <w:tr w:rsidR="00C21BA6" w14:paraId="4FB8C721" w14:textId="77777777" w:rsidTr="00B85B62">
        <w:tc>
          <w:tcPr>
            <w:tcW w:w="988" w:type="dxa"/>
          </w:tcPr>
          <w:p w14:paraId="40F5F503" w14:textId="7384C217" w:rsidR="00C21BA6" w:rsidRDefault="00C21BA6" w:rsidP="00C21BA6">
            <w:pPr>
              <w:pStyle w:val="vgutTableText"/>
              <w:jc w:val="center"/>
            </w:pPr>
            <w:r>
              <w:t>29</w:t>
            </w:r>
          </w:p>
        </w:tc>
        <w:tc>
          <w:tcPr>
            <w:tcW w:w="1526" w:type="dxa"/>
          </w:tcPr>
          <w:p w14:paraId="36C5501A" w14:textId="3B49C3C6" w:rsidR="00C21BA6" w:rsidRDefault="00C21BA6" w:rsidP="00C21BA6">
            <w:pPr>
              <w:pStyle w:val="vgutTableText"/>
            </w:pPr>
            <w:r>
              <w:t>Проверка оформления заказа при неправильном формате номера телефона</w:t>
            </w:r>
          </w:p>
        </w:tc>
        <w:tc>
          <w:tcPr>
            <w:tcW w:w="5617" w:type="dxa"/>
          </w:tcPr>
          <w:p w14:paraId="4A9ED162" w14:textId="39AB9467" w:rsidR="00C21BA6" w:rsidRDefault="00C21BA6" w:rsidP="00C21BA6">
            <w:pPr>
              <w:pStyle w:val="vgutTableText"/>
            </w:pPr>
            <w:r>
              <w:t>Осуществить нажатие на кнопку «Оформить заказ» модального окна оформления заказа при заполнении полей и неправильном формате номера телефона</w:t>
            </w:r>
          </w:p>
        </w:tc>
        <w:tc>
          <w:tcPr>
            <w:tcW w:w="2064" w:type="dxa"/>
          </w:tcPr>
          <w:p w14:paraId="49D37192" w14:textId="4DBFE05E" w:rsidR="00C21BA6" w:rsidRDefault="00C21BA6" w:rsidP="00C21BA6">
            <w:pPr>
              <w:pStyle w:val="vgutTableText"/>
            </w:pPr>
            <w:r>
              <w:t>После нажатия осуществляется появление предупреждения о необходимости ввода корректных данных</w:t>
            </w:r>
          </w:p>
        </w:tc>
      </w:tr>
      <w:tr w:rsidR="00C21BA6" w14:paraId="7EF228E2" w14:textId="77777777" w:rsidTr="00B85B62">
        <w:tc>
          <w:tcPr>
            <w:tcW w:w="988" w:type="dxa"/>
          </w:tcPr>
          <w:p w14:paraId="746C0921" w14:textId="5524DFA1" w:rsidR="00C21BA6" w:rsidRDefault="00C21BA6" w:rsidP="00C21BA6">
            <w:pPr>
              <w:pStyle w:val="vgutTableText"/>
              <w:jc w:val="center"/>
            </w:pPr>
            <w:r>
              <w:t>30</w:t>
            </w:r>
          </w:p>
        </w:tc>
        <w:tc>
          <w:tcPr>
            <w:tcW w:w="1526" w:type="dxa"/>
          </w:tcPr>
          <w:p w14:paraId="6FA72BE0" w14:textId="1995A934" w:rsidR="00C21BA6" w:rsidRDefault="00C21BA6" w:rsidP="00C21BA6">
            <w:pPr>
              <w:pStyle w:val="vgutTableText"/>
            </w:pPr>
            <w:r>
              <w:t>Проверка оформления заказа</w:t>
            </w:r>
          </w:p>
        </w:tc>
        <w:tc>
          <w:tcPr>
            <w:tcW w:w="5617" w:type="dxa"/>
          </w:tcPr>
          <w:p w14:paraId="7B4B17FF" w14:textId="702816E8" w:rsidR="00C21BA6" w:rsidRDefault="00C21BA6" w:rsidP="00C21BA6">
            <w:pPr>
              <w:pStyle w:val="vgutTableText"/>
            </w:pPr>
            <w:r>
              <w:t>Осуществить нажатие на кнопку «Оформить заказ» модального окна оформления заказа при заполнении полей корректными данными</w:t>
            </w:r>
          </w:p>
        </w:tc>
        <w:tc>
          <w:tcPr>
            <w:tcW w:w="2064" w:type="dxa"/>
          </w:tcPr>
          <w:p w14:paraId="0AE499EF" w14:textId="143EAD65" w:rsidR="00C21BA6" w:rsidRDefault="00C21BA6" w:rsidP="00C21BA6">
            <w:pPr>
              <w:pStyle w:val="vgutTableText"/>
            </w:pPr>
            <w:r>
              <w:t>После нажатия осуществляется сохранение заказа, а также очистка корзины и данных о покупателе</w:t>
            </w:r>
          </w:p>
        </w:tc>
      </w:tr>
    </w:tbl>
    <w:p w14:paraId="57951A77" w14:textId="77777777" w:rsidR="0092181F" w:rsidRPr="0092181F" w:rsidRDefault="0092181F" w:rsidP="0092181F"/>
    <w:p w14:paraId="610B48D2" w14:textId="5236DBDE" w:rsidR="008F1FEA" w:rsidRDefault="0047487A" w:rsidP="001027BD">
      <w:pPr>
        <w:pStyle w:val="1"/>
      </w:pPr>
      <w:bookmarkStart w:id="12" w:name="_Toc150047959"/>
      <w:r>
        <w:lastRenderedPageBreak/>
        <w:t>Требования по испытаниям программных средств</w:t>
      </w:r>
      <w:bookmarkEnd w:id="12"/>
    </w:p>
    <w:p w14:paraId="6BE990CA" w14:textId="77777777" w:rsidR="0047487A" w:rsidRDefault="0047487A" w:rsidP="0047487A">
      <w:r>
        <w:t xml:space="preserve">Испытания программных средств ИС проводятся в процессе функционального тестирования системы (п. 4.1). </w:t>
      </w:r>
    </w:p>
    <w:p w14:paraId="103224FC" w14:textId="026A3B82" w:rsidR="007E3A63" w:rsidRDefault="0047487A" w:rsidP="0047487A">
      <w:r>
        <w:t>Других требований по испытаниям программных средств ИС не предъявляется.</w:t>
      </w:r>
    </w:p>
    <w:p w14:paraId="40798919" w14:textId="34C6BA94" w:rsidR="006B30E5" w:rsidRDefault="006B30E5" w:rsidP="006B30E5">
      <w:pPr>
        <w:pStyle w:val="1"/>
      </w:pPr>
      <w:bookmarkStart w:id="13" w:name="_Toc150047960"/>
      <w:r>
        <w:lastRenderedPageBreak/>
        <w:t>Перечень работ, проводимых после завершения испытаний</w:t>
      </w:r>
      <w:bookmarkEnd w:id="13"/>
    </w:p>
    <w:p w14:paraId="46F08539" w14:textId="63E2BD9F" w:rsidR="006B30E5" w:rsidRDefault="006B30E5" w:rsidP="006B30E5">
      <w:r>
        <w:t>В соответствии результатам испытаний составляется заключение о соответствии ИС требованиям технического задания. При этом при необходимости производится доработка программных средств и документации.</w:t>
      </w:r>
    </w:p>
    <w:p w14:paraId="0C91575A" w14:textId="23EF1AC0" w:rsidR="006B30E5" w:rsidRDefault="006B30E5" w:rsidP="006B30E5">
      <w:pPr>
        <w:pStyle w:val="1"/>
      </w:pPr>
      <w:bookmarkStart w:id="14" w:name="_Toc150047961"/>
      <w:r>
        <w:lastRenderedPageBreak/>
        <w:t>Условия и порядок проведения испытаний</w:t>
      </w:r>
      <w:bookmarkEnd w:id="14"/>
    </w:p>
    <w:p w14:paraId="26E1F079" w14:textId="7D5F5D86" w:rsidR="006B30E5" w:rsidRDefault="006B30E5" w:rsidP="006B30E5">
      <w:r>
        <w:t>Испытания ИС должны проводиться на оборудовании, представленном в той конфигурации, которая запланирована для начального развертывания системы и указана в техническом задании.</w:t>
      </w:r>
    </w:p>
    <w:p w14:paraId="4E93EB38" w14:textId="210F0334" w:rsidR="006B30E5" w:rsidRDefault="006B30E5" w:rsidP="006B30E5">
      <w: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57FA92E5" w14:textId="6D803646" w:rsidR="006B30E5" w:rsidRDefault="006B30E5" w:rsidP="006B30E5">
      <w:pPr>
        <w:pStyle w:val="1"/>
      </w:pPr>
      <w:bookmarkStart w:id="15" w:name="_Toc150047962"/>
      <w:r>
        <w:lastRenderedPageBreak/>
        <w:t>Материально-техническое обеспечение испытаний</w:t>
      </w:r>
      <w:bookmarkEnd w:id="15"/>
    </w:p>
    <w:p w14:paraId="6AAEFDF5" w14:textId="5A60C2E6" w:rsidR="006B30E5" w:rsidRDefault="006B30E5" w:rsidP="006B30E5">
      <w:r>
        <w:t>Приемочные испытания проводятся с использованием программно-аппаратного комплекса в следующей минимальной конфигурации:</w:t>
      </w:r>
    </w:p>
    <w:p w14:paraId="4D21D668" w14:textId="0885AF22" w:rsidR="006B30E5" w:rsidRDefault="006B30E5" w:rsidP="0001076E">
      <w:pPr>
        <w:pStyle w:val="a0"/>
      </w:pPr>
      <w:r>
        <w:t>ПК, соответствующий минимальным системным требованиям, указанным в техническом задании;</w:t>
      </w:r>
    </w:p>
    <w:p w14:paraId="0B9C5BD6" w14:textId="6987DB4B" w:rsidR="006B30E5" w:rsidRDefault="006B30E5" w:rsidP="0001076E">
      <w:pPr>
        <w:pStyle w:val="a0"/>
      </w:pPr>
      <w:r>
        <w:t>веб-браузер;</w:t>
      </w:r>
    </w:p>
    <w:p w14:paraId="1BF4C6E8" w14:textId="3D674CA0" w:rsidR="006B30E5" w:rsidRPr="0001076E" w:rsidRDefault="006B30E5" w:rsidP="0001076E">
      <w:pPr>
        <w:pStyle w:val="a0"/>
      </w:pPr>
      <w:r>
        <w:t xml:space="preserve">программное средство контейнеризации </w:t>
      </w:r>
      <w:r>
        <w:rPr>
          <w:lang w:val="en-US"/>
        </w:rPr>
        <w:t>Docker.</w:t>
      </w:r>
    </w:p>
    <w:p w14:paraId="3EF377E8" w14:textId="3CCE3D83" w:rsidR="0001076E" w:rsidRDefault="0001076E" w:rsidP="0001076E">
      <w:pPr>
        <w:pStyle w:val="1"/>
      </w:pPr>
      <w:bookmarkStart w:id="16" w:name="_Toc150047963"/>
      <w:r>
        <w:lastRenderedPageBreak/>
        <w:t>Метрологическое обеспечение испытаний</w:t>
      </w:r>
      <w:bookmarkEnd w:id="16"/>
    </w:p>
    <w:p w14:paraId="4F1A8D93" w14:textId="3E49EC40" w:rsidR="0001076E" w:rsidRDefault="0001076E" w:rsidP="0001076E">
      <w:r>
        <w:t>Программа испытаний не требует использования специализированного измерительного оборудования.</w:t>
      </w:r>
    </w:p>
    <w:p w14:paraId="34F927F5" w14:textId="383FC69B" w:rsidR="0001076E" w:rsidRDefault="0001076E" w:rsidP="0001076E">
      <w:pPr>
        <w:pStyle w:val="1"/>
      </w:pPr>
      <w:bookmarkStart w:id="17" w:name="_Toc150047964"/>
      <w:r>
        <w:lastRenderedPageBreak/>
        <w:t>Отчетность</w:t>
      </w:r>
      <w:bookmarkEnd w:id="17"/>
    </w:p>
    <w:p w14:paraId="02C36D42" w14:textId="28991A05" w:rsidR="0001076E" w:rsidRDefault="0001076E" w:rsidP="0001076E">
      <w:r>
        <w:t>Результаты испытаний ИС, предусмотренные настоящей программой, фиксируются в протоколах, содержащих следующие разделы:</w:t>
      </w:r>
    </w:p>
    <w:p w14:paraId="1E4330AE" w14:textId="274B7710" w:rsidR="0001076E" w:rsidRDefault="0001076E" w:rsidP="0001076E">
      <w:pPr>
        <w:pStyle w:val="a0"/>
      </w:pPr>
      <w:r>
        <w:t>назначение испытаний и номер раздела требований технического задания, по которому проводят испытание;</w:t>
      </w:r>
    </w:p>
    <w:p w14:paraId="12AF436E" w14:textId="77777777" w:rsidR="0001076E" w:rsidRDefault="0001076E" w:rsidP="0001076E">
      <w:pPr>
        <w:pStyle w:val="a0"/>
      </w:pPr>
      <w:r>
        <w:t>состав технических и программных средств, используемых при испытаниях;</w:t>
      </w:r>
    </w:p>
    <w:p w14:paraId="68BA90A0" w14:textId="77777777" w:rsidR="0001076E" w:rsidRDefault="0001076E" w:rsidP="0001076E">
      <w:pPr>
        <w:pStyle w:val="a0"/>
      </w:pPr>
      <w:r>
        <w:t>указание методик, в соответствии с которыми проводились испытания, обработка и оценка результатов;</w:t>
      </w:r>
    </w:p>
    <w:p w14:paraId="584B36C5" w14:textId="77777777" w:rsidR="0001076E" w:rsidRDefault="0001076E" w:rsidP="0001076E">
      <w:pPr>
        <w:pStyle w:val="a0"/>
      </w:pPr>
      <w:r>
        <w:t>условия проведения испытаний и характеристики исходных данных;</w:t>
      </w:r>
    </w:p>
    <w:p w14:paraId="58810BF1" w14:textId="77777777" w:rsidR="0001076E" w:rsidRDefault="0001076E" w:rsidP="0001076E">
      <w:pPr>
        <w:pStyle w:val="a0"/>
      </w:pPr>
      <w:r>
        <w:t>средства хранения и условия доступа к тестирующей программе;</w:t>
      </w:r>
    </w:p>
    <w:p w14:paraId="69B3F75D" w14:textId="77777777" w:rsidR="0001076E" w:rsidRDefault="0001076E" w:rsidP="0001076E">
      <w:pPr>
        <w:pStyle w:val="a0"/>
      </w:pPr>
      <w:r>
        <w:t>обобщённые результаты испытаний;</w:t>
      </w:r>
    </w:p>
    <w:p w14:paraId="38258A52" w14:textId="79523910" w:rsidR="0001076E" w:rsidRDefault="0001076E" w:rsidP="0001076E">
      <w:pPr>
        <w:pStyle w:val="a0"/>
      </w:pPr>
      <w:r>
        <w:t>выводы о результатах испытаний и соответствии ИС определённому разделу требований технического задания.</w:t>
      </w:r>
    </w:p>
    <w:p w14:paraId="133835F9" w14:textId="445D7FA2" w:rsidR="0001076E" w:rsidRDefault="0001076E" w:rsidP="0001076E">
      <w:r>
        <w:t>В протоколах могут быть занесены замечания персонала по удобству эксплуатации ИС.</w:t>
      </w:r>
    </w:p>
    <w:p w14:paraId="01B2F56A" w14:textId="3C2CA68A" w:rsidR="0001076E" w:rsidRPr="0001076E" w:rsidRDefault="0001076E" w:rsidP="0001076E">
      <w:r>
        <w:t>Этап проведения предварительных испытаний завершается оформлением «Акта предварительных и приемочных испытаний информационной системы для продажи и заказа репродукций».</w:t>
      </w:r>
    </w:p>
    <w:sectPr w:rsidR="0001076E" w:rsidRPr="0001076E" w:rsidSect="00D2756B">
      <w:headerReference w:type="default" r:id="rId1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8A3C5" w14:textId="77777777" w:rsidR="0055690A" w:rsidRDefault="0055690A">
      <w:pPr>
        <w:spacing w:before="0" w:line="240" w:lineRule="auto"/>
      </w:pPr>
      <w:r>
        <w:separator/>
      </w:r>
    </w:p>
  </w:endnote>
  <w:endnote w:type="continuationSeparator" w:id="0">
    <w:p w14:paraId="127CE66F" w14:textId="77777777" w:rsidR="0055690A" w:rsidRDefault="0055690A">
      <w:pPr>
        <w:spacing w:before="0" w:line="240" w:lineRule="auto"/>
      </w:pPr>
      <w:r>
        <w:continuationSeparator/>
      </w:r>
    </w:p>
  </w:endnote>
  <w:endnote w:type="continuationNotice" w:id="1">
    <w:p w14:paraId="258087EE" w14:textId="77777777" w:rsidR="0055690A" w:rsidRDefault="0055690A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2EA74" w14:textId="77777777" w:rsidR="0055690A" w:rsidRDefault="0055690A" w:rsidP="00990EAC">
      <w:pPr>
        <w:spacing w:before="0" w:line="240" w:lineRule="auto"/>
      </w:pPr>
      <w:r>
        <w:separator/>
      </w:r>
    </w:p>
  </w:footnote>
  <w:footnote w:type="continuationSeparator" w:id="0">
    <w:p w14:paraId="6ECDA479" w14:textId="77777777" w:rsidR="0055690A" w:rsidRDefault="0055690A" w:rsidP="00990EAC">
      <w:pPr>
        <w:spacing w:before="0" w:line="240" w:lineRule="auto"/>
      </w:pPr>
      <w:r>
        <w:continuationSeparator/>
      </w:r>
    </w:p>
  </w:footnote>
  <w:footnote w:type="continuationNotice" w:id="1">
    <w:p w14:paraId="42B8AC0D" w14:textId="77777777" w:rsidR="0055690A" w:rsidRDefault="0055690A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6B065" w14:textId="4A750AA8" w:rsidR="0037732E" w:rsidRPr="00C17A21" w:rsidRDefault="0037732E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>
      <w:rPr>
        <w:rStyle w:val="af1"/>
        <w:noProof/>
      </w:rPr>
      <w:t>6</w:t>
    </w:r>
    <w:r w:rsidRPr="00C17A21">
      <w:rPr>
        <w:rStyle w:val="af1"/>
      </w:rPr>
      <w:fldChar w:fldCharType="end"/>
    </w:r>
  </w:p>
  <w:p w14:paraId="0AA9F560" w14:textId="77777777" w:rsidR="0037732E" w:rsidRPr="008E27BF" w:rsidRDefault="0037732E" w:rsidP="00990EAC">
    <w:pPr>
      <w:pStyle w:val="ad"/>
      <w:ind w:firstLine="0"/>
      <w:jc w:val="center"/>
    </w:pPr>
  </w:p>
  <w:p w14:paraId="515C5102" w14:textId="77777777" w:rsidR="0037732E" w:rsidRDefault="003773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03A6AC5"/>
    <w:multiLevelType w:val="hybridMultilevel"/>
    <w:tmpl w:val="C834F644"/>
    <w:lvl w:ilvl="0" w:tplc="3B64B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7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B0F7FCA"/>
    <w:multiLevelType w:val="hybridMultilevel"/>
    <w:tmpl w:val="64BCDC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D9633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7A70C97"/>
    <w:multiLevelType w:val="multilevel"/>
    <w:tmpl w:val="1BA27E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12"/>
  </w:num>
  <w:num w:numId="8">
    <w:abstractNumId w:val="15"/>
  </w:num>
  <w:num w:numId="9">
    <w:abstractNumId w:val="16"/>
  </w:num>
  <w:num w:numId="10">
    <w:abstractNumId w:val="11"/>
  </w:num>
  <w:num w:numId="11">
    <w:abstractNumId w:val="14"/>
  </w:num>
  <w:num w:numId="12">
    <w:abstractNumId w:val="18"/>
  </w:num>
  <w:num w:numId="13">
    <w:abstractNumId w:val="7"/>
  </w:num>
  <w:num w:numId="14">
    <w:abstractNumId w:val="8"/>
  </w:num>
  <w:num w:numId="15">
    <w:abstractNumId w:val="4"/>
  </w:num>
  <w:num w:numId="16">
    <w:abstractNumId w:val="13"/>
  </w:num>
  <w:num w:numId="17">
    <w:abstractNumId w:val="17"/>
  </w:num>
  <w:num w:numId="18">
    <w:abstractNumId w:val="10"/>
  </w:num>
  <w:num w:numId="19">
    <w:abstractNumId w:val="5"/>
  </w:num>
  <w:num w:numId="2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autoHyphenation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076E"/>
    <w:rsid w:val="00015480"/>
    <w:rsid w:val="0001575B"/>
    <w:rsid w:val="00016181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3014"/>
    <w:rsid w:val="000557ED"/>
    <w:rsid w:val="0005745E"/>
    <w:rsid w:val="00061F64"/>
    <w:rsid w:val="00062636"/>
    <w:rsid w:val="00063687"/>
    <w:rsid w:val="000636F5"/>
    <w:rsid w:val="00066F6D"/>
    <w:rsid w:val="0008146F"/>
    <w:rsid w:val="00091258"/>
    <w:rsid w:val="000934BA"/>
    <w:rsid w:val="00094729"/>
    <w:rsid w:val="00096EC7"/>
    <w:rsid w:val="000A000E"/>
    <w:rsid w:val="000A537A"/>
    <w:rsid w:val="000B5CF9"/>
    <w:rsid w:val="000C0C5D"/>
    <w:rsid w:val="000C160B"/>
    <w:rsid w:val="000C25B3"/>
    <w:rsid w:val="000C2A5F"/>
    <w:rsid w:val="000C7B86"/>
    <w:rsid w:val="000C7DE5"/>
    <w:rsid w:val="000D2890"/>
    <w:rsid w:val="000D3006"/>
    <w:rsid w:val="000D38ED"/>
    <w:rsid w:val="000D3A15"/>
    <w:rsid w:val="000E6490"/>
    <w:rsid w:val="00100399"/>
    <w:rsid w:val="001027BD"/>
    <w:rsid w:val="00104146"/>
    <w:rsid w:val="00105B20"/>
    <w:rsid w:val="00110A2D"/>
    <w:rsid w:val="00113126"/>
    <w:rsid w:val="0011316B"/>
    <w:rsid w:val="001143D4"/>
    <w:rsid w:val="001157C8"/>
    <w:rsid w:val="00117BB0"/>
    <w:rsid w:val="00122086"/>
    <w:rsid w:val="001223A9"/>
    <w:rsid w:val="001238DC"/>
    <w:rsid w:val="001275E2"/>
    <w:rsid w:val="001304C6"/>
    <w:rsid w:val="0013162A"/>
    <w:rsid w:val="0013287A"/>
    <w:rsid w:val="00143714"/>
    <w:rsid w:val="00143EF9"/>
    <w:rsid w:val="001442A5"/>
    <w:rsid w:val="00145BE6"/>
    <w:rsid w:val="00150617"/>
    <w:rsid w:val="00150FA3"/>
    <w:rsid w:val="00154913"/>
    <w:rsid w:val="00155A8D"/>
    <w:rsid w:val="00157EFB"/>
    <w:rsid w:val="0016119C"/>
    <w:rsid w:val="001673EC"/>
    <w:rsid w:val="00172DBA"/>
    <w:rsid w:val="00182446"/>
    <w:rsid w:val="0019044F"/>
    <w:rsid w:val="00193F87"/>
    <w:rsid w:val="001A12C2"/>
    <w:rsid w:val="001A50A1"/>
    <w:rsid w:val="001B065B"/>
    <w:rsid w:val="001B3C9B"/>
    <w:rsid w:val="001B4AFD"/>
    <w:rsid w:val="001B794F"/>
    <w:rsid w:val="001D714A"/>
    <w:rsid w:val="001E1AD9"/>
    <w:rsid w:val="001E78BC"/>
    <w:rsid w:val="001E7DA3"/>
    <w:rsid w:val="001F3C1A"/>
    <w:rsid w:val="001F5E9C"/>
    <w:rsid w:val="00201509"/>
    <w:rsid w:val="00206B37"/>
    <w:rsid w:val="0021666B"/>
    <w:rsid w:val="002210FB"/>
    <w:rsid w:val="00231ED5"/>
    <w:rsid w:val="0023221D"/>
    <w:rsid w:val="00234403"/>
    <w:rsid w:val="0023451A"/>
    <w:rsid w:val="00234BD7"/>
    <w:rsid w:val="00241C37"/>
    <w:rsid w:val="00244671"/>
    <w:rsid w:val="00244AD0"/>
    <w:rsid w:val="002469D0"/>
    <w:rsid w:val="002502BF"/>
    <w:rsid w:val="00252E5E"/>
    <w:rsid w:val="002538FE"/>
    <w:rsid w:val="002601EA"/>
    <w:rsid w:val="00261473"/>
    <w:rsid w:val="00263185"/>
    <w:rsid w:val="0026423B"/>
    <w:rsid w:val="00270C38"/>
    <w:rsid w:val="00276A31"/>
    <w:rsid w:val="00276CAB"/>
    <w:rsid w:val="00283ECE"/>
    <w:rsid w:val="002871AB"/>
    <w:rsid w:val="00287E94"/>
    <w:rsid w:val="00292B29"/>
    <w:rsid w:val="002952BC"/>
    <w:rsid w:val="00296894"/>
    <w:rsid w:val="00296BBF"/>
    <w:rsid w:val="002A514A"/>
    <w:rsid w:val="002A56D9"/>
    <w:rsid w:val="002B2319"/>
    <w:rsid w:val="002B2E8A"/>
    <w:rsid w:val="002B7235"/>
    <w:rsid w:val="002B745A"/>
    <w:rsid w:val="002B7645"/>
    <w:rsid w:val="002C1982"/>
    <w:rsid w:val="002D122B"/>
    <w:rsid w:val="002D354A"/>
    <w:rsid w:val="002D39EB"/>
    <w:rsid w:val="002D482D"/>
    <w:rsid w:val="002D5B25"/>
    <w:rsid w:val="002D5ED0"/>
    <w:rsid w:val="002D627B"/>
    <w:rsid w:val="002E28E9"/>
    <w:rsid w:val="002E74AE"/>
    <w:rsid w:val="002F00CA"/>
    <w:rsid w:val="002F15DD"/>
    <w:rsid w:val="002F4446"/>
    <w:rsid w:val="00303DC8"/>
    <w:rsid w:val="00311E97"/>
    <w:rsid w:val="00312254"/>
    <w:rsid w:val="00312F95"/>
    <w:rsid w:val="00316FDD"/>
    <w:rsid w:val="00317BF7"/>
    <w:rsid w:val="0032388E"/>
    <w:rsid w:val="00323F6E"/>
    <w:rsid w:val="00326605"/>
    <w:rsid w:val="00327315"/>
    <w:rsid w:val="003408A9"/>
    <w:rsid w:val="00342964"/>
    <w:rsid w:val="00347678"/>
    <w:rsid w:val="00350180"/>
    <w:rsid w:val="00351631"/>
    <w:rsid w:val="003552A3"/>
    <w:rsid w:val="00364D74"/>
    <w:rsid w:val="00365CD7"/>
    <w:rsid w:val="00370254"/>
    <w:rsid w:val="00370436"/>
    <w:rsid w:val="00370592"/>
    <w:rsid w:val="003711B3"/>
    <w:rsid w:val="00372C9E"/>
    <w:rsid w:val="00374EF9"/>
    <w:rsid w:val="0037732E"/>
    <w:rsid w:val="00377A55"/>
    <w:rsid w:val="00380D25"/>
    <w:rsid w:val="00386F3E"/>
    <w:rsid w:val="00387E10"/>
    <w:rsid w:val="00390EAB"/>
    <w:rsid w:val="00393F45"/>
    <w:rsid w:val="00397496"/>
    <w:rsid w:val="003A23C4"/>
    <w:rsid w:val="003A4E95"/>
    <w:rsid w:val="003B6E8C"/>
    <w:rsid w:val="003C2810"/>
    <w:rsid w:val="003C7EA4"/>
    <w:rsid w:val="003D2B96"/>
    <w:rsid w:val="003D2C39"/>
    <w:rsid w:val="003D3E93"/>
    <w:rsid w:val="003D61D2"/>
    <w:rsid w:val="003E0217"/>
    <w:rsid w:val="003E09BF"/>
    <w:rsid w:val="003E1A1B"/>
    <w:rsid w:val="003E22A5"/>
    <w:rsid w:val="003E3B91"/>
    <w:rsid w:val="003E49A9"/>
    <w:rsid w:val="003E58AE"/>
    <w:rsid w:val="003E72CD"/>
    <w:rsid w:val="003F3F0D"/>
    <w:rsid w:val="003F4DB4"/>
    <w:rsid w:val="003F7D3D"/>
    <w:rsid w:val="0040080B"/>
    <w:rsid w:val="00403E55"/>
    <w:rsid w:val="00410843"/>
    <w:rsid w:val="00412E47"/>
    <w:rsid w:val="004174A0"/>
    <w:rsid w:val="004255DF"/>
    <w:rsid w:val="0042659F"/>
    <w:rsid w:val="004347A5"/>
    <w:rsid w:val="00440F85"/>
    <w:rsid w:val="00442256"/>
    <w:rsid w:val="00447629"/>
    <w:rsid w:val="00447CAB"/>
    <w:rsid w:val="00451E07"/>
    <w:rsid w:val="00455936"/>
    <w:rsid w:val="0045599D"/>
    <w:rsid w:val="004566F8"/>
    <w:rsid w:val="004605D9"/>
    <w:rsid w:val="00464B18"/>
    <w:rsid w:val="004677DC"/>
    <w:rsid w:val="00470D24"/>
    <w:rsid w:val="00471157"/>
    <w:rsid w:val="00471FE2"/>
    <w:rsid w:val="00472A19"/>
    <w:rsid w:val="0047487A"/>
    <w:rsid w:val="00475A10"/>
    <w:rsid w:val="004767CD"/>
    <w:rsid w:val="00477484"/>
    <w:rsid w:val="00481CC7"/>
    <w:rsid w:val="0048416D"/>
    <w:rsid w:val="0049743F"/>
    <w:rsid w:val="004A34C3"/>
    <w:rsid w:val="004A7A41"/>
    <w:rsid w:val="004B0C8E"/>
    <w:rsid w:val="004B0F88"/>
    <w:rsid w:val="004B7636"/>
    <w:rsid w:val="004C45CC"/>
    <w:rsid w:val="004C5524"/>
    <w:rsid w:val="004C687A"/>
    <w:rsid w:val="004C7B22"/>
    <w:rsid w:val="004D7C14"/>
    <w:rsid w:val="004E3427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4056"/>
    <w:rsid w:val="00526299"/>
    <w:rsid w:val="00530053"/>
    <w:rsid w:val="0053021D"/>
    <w:rsid w:val="00531E80"/>
    <w:rsid w:val="005343A0"/>
    <w:rsid w:val="005343B2"/>
    <w:rsid w:val="00541DD4"/>
    <w:rsid w:val="00544617"/>
    <w:rsid w:val="0055006B"/>
    <w:rsid w:val="005519D6"/>
    <w:rsid w:val="00551C3A"/>
    <w:rsid w:val="00552423"/>
    <w:rsid w:val="005524E9"/>
    <w:rsid w:val="00554344"/>
    <w:rsid w:val="00555E69"/>
    <w:rsid w:val="0055690A"/>
    <w:rsid w:val="0056079D"/>
    <w:rsid w:val="00561F8C"/>
    <w:rsid w:val="00563F29"/>
    <w:rsid w:val="0056543E"/>
    <w:rsid w:val="005728AE"/>
    <w:rsid w:val="0057389A"/>
    <w:rsid w:val="00576138"/>
    <w:rsid w:val="005764B1"/>
    <w:rsid w:val="0058188E"/>
    <w:rsid w:val="00584E3E"/>
    <w:rsid w:val="00593FB8"/>
    <w:rsid w:val="005972E7"/>
    <w:rsid w:val="005A011E"/>
    <w:rsid w:val="005A188B"/>
    <w:rsid w:val="005A1DF0"/>
    <w:rsid w:val="005A4E60"/>
    <w:rsid w:val="005A74A5"/>
    <w:rsid w:val="005A76BA"/>
    <w:rsid w:val="005B5089"/>
    <w:rsid w:val="005C4BAC"/>
    <w:rsid w:val="005D1D9F"/>
    <w:rsid w:val="005D2FED"/>
    <w:rsid w:val="005D4ECA"/>
    <w:rsid w:val="005D6A50"/>
    <w:rsid w:val="005D6B54"/>
    <w:rsid w:val="005E764A"/>
    <w:rsid w:val="005E7941"/>
    <w:rsid w:val="005F0877"/>
    <w:rsid w:val="005F0B98"/>
    <w:rsid w:val="005F10DD"/>
    <w:rsid w:val="005F613B"/>
    <w:rsid w:val="006007E9"/>
    <w:rsid w:val="006030ED"/>
    <w:rsid w:val="00606C43"/>
    <w:rsid w:val="00612948"/>
    <w:rsid w:val="00616C08"/>
    <w:rsid w:val="00620630"/>
    <w:rsid w:val="0062175B"/>
    <w:rsid w:val="0062343F"/>
    <w:rsid w:val="006252D8"/>
    <w:rsid w:val="0062534D"/>
    <w:rsid w:val="006267F9"/>
    <w:rsid w:val="00627BC1"/>
    <w:rsid w:val="00627CF8"/>
    <w:rsid w:val="00630B5A"/>
    <w:rsid w:val="006324C6"/>
    <w:rsid w:val="0063429E"/>
    <w:rsid w:val="00636E3B"/>
    <w:rsid w:val="00642FB9"/>
    <w:rsid w:val="0064643E"/>
    <w:rsid w:val="0066112B"/>
    <w:rsid w:val="00661775"/>
    <w:rsid w:val="006638C9"/>
    <w:rsid w:val="006652DC"/>
    <w:rsid w:val="00670208"/>
    <w:rsid w:val="006719E8"/>
    <w:rsid w:val="00684566"/>
    <w:rsid w:val="00695D49"/>
    <w:rsid w:val="006A3648"/>
    <w:rsid w:val="006A4E6C"/>
    <w:rsid w:val="006A534C"/>
    <w:rsid w:val="006A5DFD"/>
    <w:rsid w:val="006B30E5"/>
    <w:rsid w:val="006B3A6A"/>
    <w:rsid w:val="006B50BB"/>
    <w:rsid w:val="006C1C9A"/>
    <w:rsid w:val="006C4C55"/>
    <w:rsid w:val="006C7CBE"/>
    <w:rsid w:val="006D422E"/>
    <w:rsid w:val="006D46A3"/>
    <w:rsid w:val="006D46C7"/>
    <w:rsid w:val="006D5EDF"/>
    <w:rsid w:val="006E04C0"/>
    <w:rsid w:val="006E32B8"/>
    <w:rsid w:val="006E4EA7"/>
    <w:rsid w:val="006E7B7F"/>
    <w:rsid w:val="006F512D"/>
    <w:rsid w:val="006F60A0"/>
    <w:rsid w:val="00701738"/>
    <w:rsid w:val="00702405"/>
    <w:rsid w:val="00706D32"/>
    <w:rsid w:val="00706EA6"/>
    <w:rsid w:val="0071279D"/>
    <w:rsid w:val="007157E7"/>
    <w:rsid w:val="00717B43"/>
    <w:rsid w:val="007316BF"/>
    <w:rsid w:val="00741EC2"/>
    <w:rsid w:val="00742650"/>
    <w:rsid w:val="007445A3"/>
    <w:rsid w:val="00747AA0"/>
    <w:rsid w:val="00750329"/>
    <w:rsid w:val="007522DD"/>
    <w:rsid w:val="007630D2"/>
    <w:rsid w:val="00763CD4"/>
    <w:rsid w:val="007661F7"/>
    <w:rsid w:val="0076691E"/>
    <w:rsid w:val="00770291"/>
    <w:rsid w:val="007711C7"/>
    <w:rsid w:val="00772F1A"/>
    <w:rsid w:val="00773671"/>
    <w:rsid w:val="00773EC7"/>
    <w:rsid w:val="00774CD0"/>
    <w:rsid w:val="007754D1"/>
    <w:rsid w:val="00775E36"/>
    <w:rsid w:val="00775F44"/>
    <w:rsid w:val="00775FCB"/>
    <w:rsid w:val="00777674"/>
    <w:rsid w:val="007A0770"/>
    <w:rsid w:val="007A44EC"/>
    <w:rsid w:val="007A670B"/>
    <w:rsid w:val="007B2E9D"/>
    <w:rsid w:val="007B79AA"/>
    <w:rsid w:val="007C2693"/>
    <w:rsid w:val="007C49CB"/>
    <w:rsid w:val="007C5DA6"/>
    <w:rsid w:val="007C648D"/>
    <w:rsid w:val="007C6517"/>
    <w:rsid w:val="007D189A"/>
    <w:rsid w:val="007D18D6"/>
    <w:rsid w:val="007E3A63"/>
    <w:rsid w:val="007E77A6"/>
    <w:rsid w:val="007E7DEB"/>
    <w:rsid w:val="007F6F16"/>
    <w:rsid w:val="007F7824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3785F"/>
    <w:rsid w:val="00843562"/>
    <w:rsid w:val="00851CEE"/>
    <w:rsid w:val="00853022"/>
    <w:rsid w:val="00855208"/>
    <w:rsid w:val="00856459"/>
    <w:rsid w:val="00860B07"/>
    <w:rsid w:val="00862DB5"/>
    <w:rsid w:val="008631F6"/>
    <w:rsid w:val="00867C87"/>
    <w:rsid w:val="00873C68"/>
    <w:rsid w:val="00876891"/>
    <w:rsid w:val="008821B6"/>
    <w:rsid w:val="00887461"/>
    <w:rsid w:val="008913CD"/>
    <w:rsid w:val="00895567"/>
    <w:rsid w:val="00895AB5"/>
    <w:rsid w:val="008A19F3"/>
    <w:rsid w:val="008A3C7E"/>
    <w:rsid w:val="008A447D"/>
    <w:rsid w:val="008A7235"/>
    <w:rsid w:val="008B0D71"/>
    <w:rsid w:val="008B1742"/>
    <w:rsid w:val="008B2FF6"/>
    <w:rsid w:val="008B3835"/>
    <w:rsid w:val="008B5671"/>
    <w:rsid w:val="008B57AD"/>
    <w:rsid w:val="008C0D47"/>
    <w:rsid w:val="008C30AA"/>
    <w:rsid w:val="008C6310"/>
    <w:rsid w:val="008D27EC"/>
    <w:rsid w:val="008D417C"/>
    <w:rsid w:val="008D496D"/>
    <w:rsid w:val="008D5BC2"/>
    <w:rsid w:val="008D6356"/>
    <w:rsid w:val="008D6CE8"/>
    <w:rsid w:val="008E5495"/>
    <w:rsid w:val="008E573A"/>
    <w:rsid w:val="008F1FEA"/>
    <w:rsid w:val="008F3B51"/>
    <w:rsid w:val="008F4105"/>
    <w:rsid w:val="008F434E"/>
    <w:rsid w:val="008F5F89"/>
    <w:rsid w:val="008F69A4"/>
    <w:rsid w:val="008F789E"/>
    <w:rsid w:val="00901FAD"/>
    <w:rsid w:val="00907058"/>
    <w:rsid w:val="0090747E"/>
    <w:rsid w:val="009078D1"/>
    <w:rsid w:val="009078D6"/>
    <w:rsid w:val="00912AA6"/>
    <w:rsid w:val="0092181F"/>
    <w:rsid w:val="0092285C"/>
    <w:rsid w:val="00922A0E"/>
    <w:rsid w:val="009236FA"/>
    <w:rsid w:val="00924AEF"/>
    <w:rsid w:val="00930B24"/>
    <w:rsid w:val="00931494"/>
    <w:rsid w:val="00940731"/>
    <w:rsid w:val="00941476"/>
    <w:rsid w:val="00941637"/>
    <w:rsid w:val="00941F31"/>
    <w:rsid w:val="00944557"/>
    <w:rsid w:val="00946800"/>
    <w:rsid w:val="00950955"/>
    <w:rsid w:val="0095138C"/>
    <w:rsid w:val="0095329D"/>
    <w:rsid w:val="00953C81"/>
    <w:rsid w:val="00955863"/>
    <w:rsid w:val="00957C73"/>
    <w:rsid w:val="0096199D"/>
    <w:rsid w:val="00962BF3"/>
    <w:rsid w:val="0096333A"/>
    <w:rsid w:val="00963745"/>
    <w:rsid w:val="00964FCC"/>
    <w:rsid w:val="00965F0B"/>
    <w:rsid w:val="00966C53"/>
    <w:rsid w:val="0096798D"/>
    <w:rsid w:val="00970E98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6B20"/>
    <w:rsid w:val="009A78AA"/>
    <w:rsid w:val="009B2E3A"/>
    <w:rsid w:val="009B78B9"/>
    <w:rsid w:val="009B7B0F"/>
    <w:rsid w:val="009B7B4A"/>
    <w:rsid w:val="009C15AC"/>
    <w:rsid w:val="009C1E84"/>
    <w:rsid w:val="009C2712"/>
    <w:rsid w:val="009C36DE"/>
    <w:rsid w:val="009C5201"/>
    <w:rsid w:val="009C62A8"/>
    <w:rsid w:val="009C6785"/>
    <w:rsid w:val="009D34F8"/>
    <w:rsid w:val="009D483E"/>
    <w:rsid w:val="009D5528"/>
    <w:rsid w:val="009D6117"/>
    <w:rsid w:val="009D69EC"/>
    <w:rsid w:val="009E4A5A"/>
    <w:rsid w:val="009F1C8A"/>
    <w:rsid w:val="009F59D7"/>
    <w:rsid w:val="00A01C4A"/>
    <w:rsid w:val="00A0279B"/>
    <w:rsid w:val="00A04B8B"/>
    <w:rsid w:val="00A056BB"/>
    <w:rsid w:val="00A06116"/>
    <w:rsid w:val="00A1045F"/>
    <w:rsid w:val="00A12BF9"/>
    <w:rsid w:val="00A20464"/>
    <w:rsid w:val="00A2136C"/>
    <w:rsid w:val="00A22E7D"/>
    <w:rsid w:val="00A23748"/>
    <w:rsid w:val="00A24073"/>
    <w:rsid w:val="00A26122"/>
    <w:rsid w:val="00A27A15"/>
    <w:rsid w:val="00A34292"/>
    <w:rsid w:val="00A343BB"/>
    <w:rsid w:val="00A3550C"/>
    <w:rsid w:val="00A40146"/>
    <w:rsid w:val="00A42319"/>
    <w:rsid w:val="00A43971"/>
    <w:rsid w:val="00A43C6F"/>
    <w:rsid w:val="00A43D43"/>
    <w:rsid w:val="00A44ACF"/>
    <w:rsid w:val="00A46D81"/>
    <w:rsid w:val="00A50EA5"/>
    <w:rsid w:val="00A510BE"/>
    <w:rsid w:val="00A51A5D"/>
    <w:rsid w:val="00A54F03"/>
    <w:rsid w:val="00A631A3"/>
    <w:rsid w:val="00A64A7D"/>
    <w:rsid w:val="00A6518F"/>
    <w:rsid w:val="00A66360"/>
    <w:rsid w:val="00A70C76"/>
    <w:rsid w:val="00A71169"/>
    <w:rsid w:val="00A7464D"/>
    <w:rsid w:val="00A77CEE"/>
    <w:rsid w:val="00A80780"/>
    <w:rsid w:val="00A84E47"/>
    <w:rsid w:val="00A8729A"/>
    <w:rsid w:val="00A93B7E"/>
    <w:rsid w:val="00AA03C8"/>
    <w:rsid w:val="00AA2F10"/>
    <w:rsid w:val="00AA3278"/>
    <w:rsid w:val="00AA487E"/>
    <w:rsid w:val="00AB047F"/>
    <w:rsid w:val="00AB276B"/>
    <w:rsid w:val="00AB465D"/>
    <w:rsid w:val="00AB7875"/>
    <w:rsid w:val="00AC354C"/>
    <w:rsid w:val="00AC4F31"/>
    <w:rsid w:val="00AC53A7"/>
    <w:rsid w:val="00AC7DAE"/>
    <w:rsid w:val="00AD0740"/>
    <w:rsid w:val="00AD1E5B"/>
    <w:rsid w:val="00AD4D33"/>
    <w:rsid w:val="00AD74DC"/>
    <w:rsid w:val="00AE02B1"/>
    <w:rsid w:val="00AE29F1"/>
    <w:rsid w:val="00AE4CE5"/>
    <w:rsid w:val="00AF2F9A"/>
    <w:rsid w:val="00AF478D"/>
    <w:rsid w:val="00AF7668"/>
    <w:rsid w:val="00B016E4"/>
    <w:rsid w:val="00B06B73"/>
    <w:rsid w:val="00B125F0"/>
    <w:rsid w:val="00B142B4"/>
    <w:rsid w:val="00B27F07"/>
    <w:rsid w:val="00B3164A"/>
    <w:rsid w:val="00B31FCF"/>
    <w:rsid w:val="00B36C5A"/>
    <w:rsid w:val="00B37E6B"/>
    <w:rsid w:val="00B426FB"/>
    <w:rsid w:val="00B543E1"/>
    <w:rsid w:val="00B54C96"/>
    <w:rsid w:val="00B62D3F"/>
    <w:rsid w:val="00B63A5B"/>
    <w:rsid w:val="00B6451B"/>
    <w:rsid w:val="00B6574F"/>
    <w:rsid w:val="00B6663A"/>
    <w:rsid w:val="00B711E0"/>
    <w:rsid w:val="00B7174E"/>
    <w:rsid w:val="00B775B6"/>
    <w:rsid w:val="00B84157"/>
    <w:rsid w:val="00B85B62"/>
    <w:rsid w:val="00BA4E87"/>
    <w:rsid w:val="00BA6706"/>
    <w:rsid w:val="00BB0350"/>
    <w:rsid w:val="00BB41FD"/>
    <w:rsid w:val="00BB6B96"/>
    <w:rsid w:val="00BB6D10"/>
    <w:rsid w:val="00BB7AEE"/>
    <w:rsid w:val="00BC17B4"/>
    <w:rsid w:val="00BC283C"/>
    <w:rsid w:val="00BC2A55"/>
    <w:rsid w:val="00BC49C7"/>
    <w:rsid w:val="00BC7103"/>
    <w:rsid w:val="00BD1478"/>
    <w:rsid w:val="00BD2B75"/>
    <w:rsid w:val="00BD442E"/>
    <w:rsid w:val="00BD5146"/>
    <w:rsid w:val="00BD738C"/>
    <w:rsid w:val="00BE39B8"/>
    <w:rsid w:val="00BE71FF"/>
    <w:rsid w:val="00BF0033"/>
    <w:rsid w:val="00BF08D5"/>
    <w:rsid w:val="00BF44A4"/>
    <w:rsid w:val="00BF5D1D"/>
    <w:rsid w:val="00BF7BFF"/>
    <w:rsid w:val="00C019D4"/>
    <w:rsid w:val="00C035AA"/>
    <w:rsid w:val="00C105A1"/>
    <w:rsid w:val="00C1087C"/>
    <w:rsid w:val="00C11E33"/>
    <w:rsid w:val="00C122F9"/>
    <w:rsid w:val="00C1681F"/>
    <w:rsid w:val="00C17699"/>
    <w:rsid w:val="00C20DD1"/>
    <w:rsid w:val="00C20F5F"/>
    <w:rsid w:val="00C212BB"/>
    <w:rsid w:val="00C217C8"/>
    <w:rsid w:val="00C21BA6"/>
    <w:rsid w:val="00C2408C"/>
    <w:rsid w:val="00C248FA"/>
    <w:rsid w:val="00C26EBB"/>
    <w:rsid w:val="00C3259B"/>
    <w:rsid w:val="00C435ED"/>
    <w:rsid w:val="00C436D8"/>
    <w:rsid w:val="00C44F52"/>
    <w:rsid w:val="00C46D98"/>
    <w:rsid w:val="00C52A0D"/>
    <w:rsid w:val="00C54F79"/>
    <w:rsid w:val="00C568D8"/>
    <w:rsid w:val="00C604B0"/>
    <w:rsid w:val="00C60A75"/>
    <w:rsid w:val="00C61DF4"/>
    <w:rsid w:val="00C65A03"/>
    <w:rsid w:val="00C73CB6"/>
    <w:rsid w:val="00C756AF"/>
    <w:rsid w:val="00C76464"/>
    <w:rsid w:val="00C77719"/>
    <w:rsid w:val="00C81C27"/>
    <w:rsid w:val="00C85063"/>
    <w:rsid w:val="00C86701"/>
    <w:rsid w:val="00C8774D"/>
    <w:rsid w:val="00C92C19"/>
    <w:rsid w:val="00C9376A"/>
    <w:rsid w:val="00C93C3A"/>
    <w:rsid w:val="00C94DDA"/>
    <w:rsid w:val="00C96227"/>
    <w:rsid w:val="00CA462A"/>
    <w:rsid w:val="00CA46E3"/>
    <w:rsid w:val="00CB0725"/>
    <w:rsid w:val="00CB1422"/>
    <w:rsid w:val="00CB211A"/>
    <w:rsid w:val="00CB2128"/>
    <w:rsid w:val="00CB6C5B"/>
    <w:rsid w:val="00CC3B6C"/>
    <w:rsid w:val="00CC60A3"/>
    <w:rsid w:val="00CC6593"/>
    <w:rsid w:val="00CC7112"/>
    <w:rsid w:val="00CD09A0"/>
    <w:rsid w:val="00CD1405"/>
    <w:rsid w:val="00CD3F03"/>
    <w:rsid w:val="00CE3A3D"/>
    <w:rsid w:val="00CE7A30"/>
    <w:rsid w:val="00CE7A85"/>
    <w:rsid w:val="00CF1FBA"/>
    <w:rsid w:val="00CF3B09"/>
    <w:rsid w:val="00CF41B8"/>
    <w:rsid w:val="00CF4A78"/>
    <w:rsid w:val="00CF4EF6"/>
    <w:rsid w:val="00CF6999"/>
    <w:rsid w:val="00CF69C0"/>
    <w:rsid w:val="00D0476C"/>
    <w:rsid w:val="00D1204C"/>
    <w:rsid w:val="00D1695C"/>
    <w:rsid w:val="00D234DB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47B30"/>
    <w:rsid w:val="00D54ECC"/>
    <w:rsid w:val="00D60017"/>
    <w:rsid w:val="00D664C5"/>
    <w:rsid w:val="00D7189D"/>
    <w:rsid w:val="00D730CA"/>
    <w:rsid w:val="00D73C98"/>
    <w:rsid w:val="00D801DF"/>
    <w:rsid w:val="00D86307"/>
    <w:rsid w:val="00D94F64"/>
    <w:rsid w:val="00D978E4"/>
    <w:rsid w:val="00DA33AC"/>
    <w:rsid w:val="00DA64D0"/>
    <w:rsid w:val="00DA6582"/>
    <w:rsid w:val="00DB033B"/>
    <w:rsid w:val="00DB0DFE"/>
    <w:rsid w:val="00DB67CB"/>
    <w:rsid w:val="00DC131D"/>
    <w:rsid w:val="00DC22C2"/>
    <w:rsid w:val="00DC575A"/>
    <w:rsid w:val="00DC5FE1"/>
    <w:rsid w:val="00DC7268"/>
    <w:rsid w:val="00DD2B98"/>
    <w:rsid w:val="00DD2EC9"/>
    <w:rsid w:val="00DD4754"/>
    <w:rsid w:val="00DE03C1"/>
    <w:rsid w:val="00DE18B5"/>
    <w:rsid w:val="00DF09F4"/>
    <w:rsid w:val="00E02E0B"/>
    <w:rsid w:val="00E0593E"/>
    <w:rsid w:val="00E10B24"/>
    <w:rsid w:val="00E12275"/>
    <w:rsid w:val="00E16A60"/>
    <w:rsid w:val="00E17827"/>
    <w:rsid w:val="00E20121"/>
    <w:rsid w:val="00E24011"/>
    <w:rsid w:val="00E26456"/>
    <w:rsid w:val="00E26720"/>
    <w:rsid w:val="00E26CE5"/>
    <w:rsid w:val="00E31F86"/>
    <w:rsid w:val="00E36DF7"/>
    <w:rsid w:val="00E36FA1"/>
    <w:rsid w:val="00E41216"/>
    <w:rsid w:val="00E41AEE"/>
    <w:rsid w:val="00E44EE1"/>
    <w:rsid w:val="00E46F3C"/>
    <w:rsid w:val="00E4794F"/>
    <w:rsid w:val="00E507AA"/>
    <w:rsid w:val="00E508A7"/>
    <w:rsid w:val="00E50F28"/>
    <w:rsid w:val="00E51F58"/>
    <w:rsid w:val="00E54441"/>
    <w:rsid w:val="00E56C47"/>
    <w:rsid w:val="00E60A44"/>
    <w:rsid w:val="00E620AE"/>
    <w:rsid w:val="00E666EA"/>
    <w:rsid w:val="00E72663"/>
    <w:rsid w:val="00E74087"/>
    <w:rsid w:val="00E85CEA"/>
    <w:rsid w:val="00E8690C"/>
    <w:rsid w:val="00E9469D"/>
    <w:rsid w:val="00E97C53"/>
    <w:rsid w:val="00EA064A"/>
    <w:rsid w:val="00EA6493"/>
    <w:rsid w:val="00EA6F91"/>
    <w:rsid w:val="00EA70F3"/>
    <w:rsid w:val="00EA7476"/>
    <w:rsid w:val="00EB0651"/>
    <w:rsid w:val="00EB1F89"/>
    <w:rsid w:val="00EB1FC2"/>
    <w:rsid w:val="00EB2854"/>
    <w:rsid w:val="00EC14DF"/>
    <w:rsid w:val="00EC1BB9"/>
    <w:rsid w:val="00EC27B6"/>
    <w:rsid w:val="00EC558E"/>
    <w:rsid w:val="00ED3B32"/>
    <w:rsid w:val="00ED4484"/>
    <w:rsid w:val="00ED6B45"/>
    <w:rsid w:val="00ED7346"/>
    <w:rsid w:val="00ED77F3"/>
    <w:rsid w:val="00EE0884"/>
    <w:rsid w:val="00EE4010"/>
    <w:rsid w:val="00EE45D4"/>
    <w:rsid w:val="00EF1410"/>
    <w:rsid w:val="00F05BB5"/>
    <w:rsid w:val="00F113BF"/>
    <w:rsid w:val="00F20199"/>
    <w:rsid w:val="00F20633"/>
    <w:rsid w:val="00F20ED0"/>
    <w:rsid w:val="00F2337D"/>
    <w:rsid w:val="00F253D2"/>
    <w:rsid w:val="00F25908"/>
    <w:rsid w:val="00F26E37"/>
    <w:rsid w:val="00F32A7C"/>
    <w:rsid w:val="00F34EC4"/>
    <w:rsid w:val="00F374E5"/>
    <w:rsid w:val="00F4271F"/>
    <w:rsid w:val="00F46ADA"/>
    <w:rsid w:val="00F47481"/>
    <w:rsid w:val="00F5534E"/>
    <w:rsid w:val="00F6042B"/>
    <w:rsid w:val="00F62DCD"/>
    <w:rsid w:val="00F64BF9"/>
    <w:rsid w:val="00F7451A"/>
    <w:rsid w:val="00F745DD"/>
    <w:rsid w:val="00F76B03"/>
    <w:rsid w:val="00F76EBD"/>
    <w:rsid w:val="00F82069"/>
    <w:rsid w:val="00F82172"/>
    <w:rsid w:val="00F8478E"/>
    <w:rsid w:val="00F84AC0"/>
    <w:rsid w:val="00F84B99"/>
    <w:rsid w:val="00F85769"/>
    <w:rsid w:val="00F86D7D"/>
    <w:rsid w:val="00F8700A"/>
    <w:rsid w:val="00FA3223"/>
    <w:rsid w:val="00FA4B97"/>
    <w:rsid w:val="00FA6956"/>
    <w:rsid w:val="00FB0572"/>
    <w:rsid w:val="00FB05EA"/>
    <w:rsid w:val="00FD0C4A"/>
    <w:rsid w:val="00FD196C"/>
    <w:rsid w:val="00FD2680"/>
    <w:rsid w:val="00FD73B1"/>
    <w:rsid w:val="00FE69C5"/>
    <w:rsid w:val="00FE77D9"/>
    <w:rsid w:val="00FF0520"/>
    <w:rsid w:val="07177A84"/>
    <w:rsid w:val="0F030047"/>
    <w:rsid w:val="2DDF2CFF"/>
    <w:rsid w:val="30A541A1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E79D6A01-52B3-42D9-B93E-4A097FC9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A12BF9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vgu_Header1"/>
    <w:basedOn w:val="a1"/>
    <w:next w:val="a1"/>
    <w:link w:val="10"/>
    <w:qFormat/>
    <w:rsid w:val="00941476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nhideWhenUsed/>
    <w:qFormat/>
    <w:rsid w:val="00941476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nhideWhenUsed/>
    <w:qFormat/>
    <w:rsid w:val="00941476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nhideWhenUsed/>
    <w:qFormat/>
    <w:rsid w:val="00941476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941476"/>
    <w:rPr>
      <w:rFonts w:ascii="Times New Roman" w:eastAsiaTheme="majorEastAsia" w:hAnsi="Times New Roman" w:cs="Times New Roman"/>
      <w:b/>
      <w:bCs/>
      <w:noProof/>
      <w:sz w:val="28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941476"/>
    <w:rPr>
      <w:rFonts w:ascii="Times New Roman" w:eastAsiaTheme="majorEastAsia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941476"/>
    <w:rPr>
      <w:rFonts w:ascii="Times New Roman" w:eastAsiaTheme="majorEastAsia" w:hAnsi="Times New Roman" w:cs="Times New Roman"/>
      <w:b/>
      <w:bCs/>
      <w:sz w:val="28"/>
    </w:rPr>
  </w:style>
  <w:style w:type="character" w:customStyle="1" w:styleId="40">
    <w:name w:val="Заголовок 4 Знак"/>
    <w:aliases w:val="vgu_Header4 Знак"/>
    <w:basedOn w:val="a2"/>
    <w:link w:val="4"/>
    <w:rsid w:val="00941476"/>
    <w:rPr>
      <w:rFonts w:ascii="Times New Roman" w:eastAsiaTheme="majorEastAsia" w:hAnsi="Times New Roman" w:cs="Times New Roman"/>
      <w:b/>
      <w:bCs/>
      <w:iCs/>
      <w:sz w:val="28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941476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941476"/>
    <w:rPr>
      <w:rFonts w:ascii="Times New Roman" w:hAnsi="Times New Roman"/>
      <w:sz w:val="28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941476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941476"/>
    <w:rPr>
      <w:rFonts w:ascii="Times New Roman" w:hAnsi="Times New Roman"/>
      <w:bCs/>
      <w:sz w:val="28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941476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941476"/>
    <w:rPr>
      <w:rFonts w:ascii="Times New Roman" w:hAnsi="Times New Roman"/>
      <w:sz w:val="28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941476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941476"/>
    <w:rPr>
      <w:rFonts w:ascii="Times New Roman" w:hAnsi="Times New Roman"/>
      <w:bCs w:val="0"/>
      <w:sz w:val="28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193F87"/>
  </w:style>
  <w:style w:type="character" w:customStyle="1" w:styleId="eop">
    <w:name w:val="eop"/>
    <w:basedOn w:val="a2"/>
    <w:rsid w:val="00193F87"/>
  </w:style>
  <w:style w:type="character" w:customStyle="1" w:styleId="afc">
    <w:name w:val="текст Знак"/>
    <w:basedOn w:val="a2"/>
    <w:link w:val="afd"/>
    <w:locked/>
    <w:rsid w:val="007C49CB"/>
    <w:rPr>
      <w:rFonts w:cs="Times New Roman"/>
      <w:szCs w:val="24"/>
    </w:rPr>
  </w:style>
  <w:style w:type="paragraph" w:customStyle="1" w:styleId="afd">
    <w:name w:val="текст"/>
    <w:basedOn w:val="a1"/>
    <w:link w:val="afc"/>
    <w:qFormat/>
    <w:rsid w:val="007C49CB"/>
    <w:pPr>
      <w:tabs>
        <w:tab w:val="left" w:pos="0"/>
      </w:tabs>
      <w:spacing w:before="0"/>
      <w:ind w:firstLine="709"/>
      <w:contextualSpacing w:val="0"/>
    </w:pPr>
    <w:rPr>
      <w:rFonts w:asciiTheme="minorHAnsi" w:hAnsiTheme="minorHAnsi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214E82-0C75-42A3-BEF0-2BC022240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1359</TotalTime>
  <Pages>21</Pages>
  <Words>2040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Мохов Владислав Григорьевич</cp:lastModifiedBy>
  <cp:revision>110</cp:revision>
  <cp:lastPrinted>2019-07-22T21:48:00Z</cp:lastPrinted>
  <dcterms:created xsi:type="dcterms:W3CDTF">2022-02-14T17:37:00Z</dcterms:created>
  <dcterms:modified xsi:type="dcterms:W3CDTF">2023-11-05T00:43:00Z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