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Reduced-Form Bond Pricing Formulas</w:t>
      </w:r>
    </w:p>
    <w:p>
      <w:pPr>
        <w:pStyle w:val="Heading2"/>
      </w:pPr>
      <w:r>
        <w:t>Formula 1: Flow-Oriented (Survival-Based)</w:t>
      </w:r>
    </w:p>
    <w:p>
      <w:r>
        <w:t>This formula accumulates the expected discounted cash flows step by step, accounting for survival and default probabilities at each time t:</w:t>
      </w:r>
    </w:p>
    <w:p>
      <w:r>
        <w:t>NPV = Σ_t [Coupon × P_surv(t) × DF(t)] + Σ_t [Recovery × P_default(t) × DF(t)] + Face × P_surv(T) × DF(T)</w:t>
      </w:r>
    </w:p>
    <w:p>
      <w:r>
        <w:t>Where:</w:t>
        <w:br/>
        <w:t xml:space="preserve"> - P_surv(t) = e^(-λt) is the survival probability to time t</w:t>
        <w:br/>
        <w:t xml:space="preserve"> - P_default(t) = P_surv(t-Δt) - P_surv(t) is the probability of default between t-Δt and t</w:t>
        <w:br/>
        <w:t xml:space="preserve"> - DF(t) = e^(-rt) is the discount factor to present value</w:t>
      </w:r>
    </w:p>
    <w:p>
      <w:pPr>
        <w:pStyle w:val="Heading2"/>
      </w:pPr>
      <w:r>
        <w:t>Formula 2: Academic Notation</w:t>
      </w:r>
    </w:p>
    <w:p>
      <w:r>
        <w:t>This version uses academic notation and treats survival and default as separate processes with precomputed probabilities:</w:t>
      </w:r>
    </w:p>
    <w:p>
      <w:r>
        <w:t>NPV = Σ_i [Q(t_i) × Z(t_i) × (C/f)] + Σ_i [D(t_i) × Z(t_i) × R × F] + Q(T) × Z(T) × F</w:t>
      </w:r>
    </w:p>
    <w:p>
      <w:r>
        <w:t>Where:</w:t>
        <w:br/>
        <w:t xml:space="preserve"> - Q(t_i) = e^(-λt_i) is the survival probability</w:t>
        <w:br/>
        <w:t xml:space="preserve"> - D(t_i) = Q(t_{i-1}) - Q(t_i) is the default probability in (t_{i-1}, t_i]</w:t>
        <w:br/>
        <w:t xml:space="preserve"> - Z(t_i) = e^(-rt_i) is the discount factor</w:t>
        <w:br/>
        <w:t xml:space="preserve"> - C = annual coupon, f = frequency, R = recovery rate, F = face value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