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9800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Here's a detailed comparison of AWS Glue, Azure Data Factory, Snowflake, and Databricks, highlighting their key features, use cases, and differences:</w:t>
      </w:r>
    </w:p>
    <w:p w14:paraId="0599ED6E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 AWS Glue</w:t>
      </w:r>
    </w:p>
    <w:p w14:paraId="7D3635A0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Core Functionality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3B442D2" w14:textId="77777777" w:rsidR="008051E4" w:rsidRPr="008051E4" w:rsidRDefault="008051E4" w:rsidP="008051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ETL Service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AWS Glue is a fully managed ETL (Extract, Transform, Load) service that automates the process of data discovery, preparation, and transformation.</w:t>
      </w:r>
    </w:p>
    <w:p w14:paraId="55744A54" w14:textId="77777777" w:rsidR="008051E4" w:rsidRPr="008051E4" w:rsidRDefault="008051E4" w:rsidP="008051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Catalog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Provides a centralized metadata repository for managing and discovering data.</w:t>
      </w:r>
    </w:p>
    <w:p w14:paraId="695462C3" w14:textId="77777777" w:rsidR="008051E4" w:rsidRPr="008051E4" w:rsidRDefault="008051E4" w:rsidP="008051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Serverless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Automatically scales resources based on workload demands.</w:t>
      </w:r>
    </w:p>
    <w:p w14:paraId="655DC268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8F7FB61" w14:textId="77777777" w:rsidR="008051E4" w:rsidRPr="008051E4" w:rsidRDefault="008051E4" w:rsidP="008051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Data transformation and loading into data lakes and data warehouses.</w:t>
      </w:r>
    </w:p>
    <w:p w14:paraId="3C738BC9" w14:textId="77777777" w:rsidR="008051E4" w:rsidRPr="008051E4" w:rsidRDefault="008051E4" w:rsidP="008051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Real-time and batch data processing.</w:t>
      </w:r>
    </w:p>
    <w:p w14:paraId="37C665CD" w14:textId="77777777" w:rsidR="008051E4" w:rsidRPr="008051E4" w:rsidRDefault="008051E4" w:rsidP="008051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Data cataloging for easy discovery and management.</w:t>
      </w:r>
    </w:p>
    <w:p w14:paraId="513C43C3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Strengths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00064F6" w14:textId="77777777" w:rsidR="008051E4" w:rsidRPr="008051E4" w:rsidRDefault="008051E4" w:rsidP="008051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Integrated with other AWS services.</w:t>
      </w:r>
    </w:p>
    <w:p w14:paraId="7A2DF207" w14:textId="77777777" w:rsidR="008051E4" w:rsidRPr="008051E4" w:rsidRDefault="008051E4" w:rsidP="008051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Serverless architecture for easy scalability.</w:t>
      </w:r>
    </w:p>
    <w:p w14:paraId="4FAAED61" w14:textId="77777777" w:rsidR="008051E4" w:rsidRPr="008051E4" w:rsidRDefault="008051E4" w:rsidP="008051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Automatic schema discovery and data cataloging.</w:t>
      </w:r>
    </w:p>
    <w:p w14:paraId="6B617F5F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Azure Data Factory (ADF)</w:t>
      </w:r>
    </w:p>
    <w:p w14:paraId="16605740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Core Functionality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8FFEFEB" w14:textId="77777777" w:rsidR="008051E4" w:rsidRPr="008051E4" w:rsidRDefault="008051E4" w:rsidP="008051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Integration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ADF is a cloud-based data integration service that allows for the creation, scheduling, and orchestration of data workflows.</w:t>
      </w:r>
    </w:p>
    <w:p w14:paraId="5DA3D0A7" w14:textId="77777777" w:rsidR="008051E4" w:rsidRPr="008051E4" w:rsidRDefault="008051E4" w:rsidP="008051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ETL/ELT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Supports both ETL and ELT processes with rich data transformation capabilities.</w:t>
      </w:r>
    </w:p>
    <w:p w14:paraId="70887F0A" w14:textId="77777777" w:rsidR="008051E4" w:rsidRPr="008051E4" w:rsidRDefault="008051E4" w:rsidP="008051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Hybrid Data Integration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Enables data movement between on-premises and cloud data sources.</w:t>
      </w:r>
    </w:p>
    <w:p w14:paraId="3F7EA3CF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785F1BBB" w14:textId="77777777" w:rsidR="008051E4" w:rsidRPr="008051E4" w:rsidRDefault="008051E4" w:rsidP="008051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Data migration and integration across various sources.</w:t>
      </w:r>
    </w:p>
    <w:p w14:paraId="73B7C579" w14:textId="77777777" w:rsidR="008051E4" w:rsidRPr="008051E4" w:rsidRDefault="008051E4" w:rsidP="008051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Complex workflow orchestration and scheduling.</w:t>
      </w:r>
    </w:p>
    <w:p w14:paraId="6C1FAC90" w14:textId="77777777" w:rsidR="008051E4" w:rsidRPr="008051E4" w:rsidRDefault="008051E4" w:rsidP="008051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Data transformation using Data Flows.</w:t>
      </w:r>
    </w:p>
    <w:p w14:paraId="162C0906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Strengths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262F6A2" w14:textId="77777777" w:rsidR="008051E4" w:rsidRPr="008051E4" w:rsidRDefault="008051E4" w:rsidP="008051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Visual interface for building data pipelines.</w:t>
      </w:r>
    </w:p>
    <w:p w14:paraId="199C7B52" w14:textId="77777777" w:rsidR="008051E4" w:rsidRPr="008051E4" w:rsidRDefault="008051E4" w:rsidP="008051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Extensive connector support for various data sources.</w:t>
      </w:r>
    </w:p>
    <w:p w14:paraId="2333C3CB" w14:textId="77777777" w:rsidR="008051E4" w:rsidRPr="008051E4" w:rsidRDefault="008051E4" w:rsidP="008051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Integration with Azure Synapse Analytics and other Azure services.</w:t>
      </w:r>
    </w:p>
    <w:p w14:paraId="13EB15C5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Snowflake</w:t>
      </w:r>
    </w:p>
    <w:p w14:paraId="3CAEE3EF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Core Functionality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C6B1899" w14:textId="77777777" w:rsidR="008051E4" w:rsidRPr="008051E4" w:rsidRDefault="008051E4" w:rsidP="008051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Warehousing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Snowflake is a cloud-based data warehousing solution that allows for the storage, processing, and querying of large volumes of data.</w:t>
      </w:r>
    </w:p>
    <w:p w14:paraId="539B7814" w14:textId="77777777" w:rsidR="008051E4" w:rsidRPr="008051E4" w:rsidRDefault="008051E4" w:rsidP="008051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Multi-Cluster Architecture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Separates storage and compute, allowing for independent scaling.</w:t>
      </w:r>
    </w:p>
    <w:p w14:paraId="0E5A7095" w14:textId="77777777" w:rsidR="008051E4" w:rsidRPr="008051E4" w:rsidRDefault="008051E4" w:rsidP="008051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Sharing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Provides secure and easy data sharing capabilities across organizations.</w:t>
      </w:r>
    </w:p>
    <w:p w14:paraId="3E9DCB63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69064D7" w14:textId="77777777" w:rsidR="008051E4" w:rsidRPr="008051E4" w:rsidRDefault="008051E4" w:rsidP="008051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Data warehousing and analytics.</w:t>
      </w:r>
    </w:p>
    <w:p w14:paraId="2C7957B6" w14:textId="77777777" w:rsidR="008051E4" w:rsidRPr="008051E4" w:rsidRDefault="008051E4" w:rsidP="008051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Real-time data sharing and collaboration.</w:t>
      </w:r>
    </w:p>
    <w:p w14:paraId="46269F28" w14:textId="77777777" w:rsidR="008051E4" w:rsidRPr="008051E4" w:rsidRDefault="008051E4" w:rsidP="008051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Handling large-scale data workloads with high concurrency.</w:t>
      </w:r>
    </w:p>
    <w:p w14:paraId="52B4AAA8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Strengths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7803C2CC" w14:textId="77777777" w:rsidR="008051E4" w:rsidRPr="008051E4" w:rsidRDefault="008051E4" w:rsidP="008051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Scalability with separate storage and compute.</w:t>
      </w:r>
    </w:p>
    <w:p w14:paraId="43550F29" w14:textId="77777777" w:rsidR="008051E4" w:rsidRPr="008051E4" w:rsidRDefault="008051E4" w:rsidP="008051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High performance for complex queries.</w:t>
      </w:r>
    </w:p>
    <w:p w14:paraId="313365E5" w14:textId="77777777" w:rsidR="008051E4" w:rsidRPr="008051E4" w:rsidRDefault="008051E4" w:rsidP="008051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Built-in support for semi-structured data (e.g., JSON, Parquet).</w:t>
      </w:r>
    </w:p>
    <w:p w14:paraId="1BD8DF68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4. Databricks</w:t>
      </w:r>
    </w:p>
    <w:p w14:paraId="69FF4AC2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Core Functionality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1E3D43D" w14:textId="77777777" w:rsidR="008051E4" w:rsidRPr="008051E4" w:rsidRDefault="008051E4" w:rsidP="008051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Unified Data Analytics Platform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Databricks is an integrated platform for data engineering, data science, and machine learning.</w:t>
      </w:r>
    </w:p>
    <w:p w14:paraId="1C51E0E2" w14:textId="77777777" w:rsidR="008051E4" w:rsidRPr="008051E4" w:rsidRDefault="008051E4" w:rsidP="008051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Spark-Based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Built on Apache Spark for large-scale data processing.</w:t>
      </w:r>
    </w:p>
    <w:p w14:paraId="0C2D04D7" w14:textId="77777777" w:rsidR="008051E4" w:rsidRPr="008051E4" w:rsidRDefault="008051E4" w:rsidP="008051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Collaborative Notebooks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Provides interactive notebooks for collaborative development.</w:t>
      </w:r>
    </w:p>
    <w:p w14:paraId="361F6234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D074446" w14:textId="77777777" w:rsidR="008051E4" w:rsidRPr="008051E4" w:rsidRDefault="008051E4" w:rsidP="008051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Big data processing and analytics.</w:t>
      </w:r>
    </w:p>
    <w:p w14:paraId="4AD31409" w14:textId="77777777" w:rsidR="008051E4" w:rsidRPr="008051E4" w:rsidRDefault="008051E4" w:rsidP="008051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Machine learning model development and deployment.</w:t>
      </w:r>
    </w:p>
    <w:p w14:paraId="1EB4789C" w14:textId="77777777" w:rsidR="008051E4" w:rsidRPr="008051E4" w:rsidRDefault="008051E4" w:rsidP="008051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Real-time data processing with Apache Spark.</w:t>
      </w:r>
    </w:p>
    <w:p w14:paraId="0C83BC43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Strengths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4DA03AC" w14:textId="77777777" w:rsidR="008051E4" w:rsidRPr="008051E4" w:rsidRDefault="008051E4" w:rsidP="008051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High performance for big data processing with Spark.</w:t>
      </w:r>
    </w:p>
    <w:p w14:paraId="2ACBB334" w14:textId="77777777" w:rsidR="008051E4" w:rsidRPr="008051E4" w:rsidRDefault="008051E4" w:rsidP="008051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Collaboration features for data science and engineering teams.</w:t>
      </w:r>
    </w:p>
    <w:p w14:paraId="63A6A3EF" w14:textId="77777777" w:rsidR="008051E4" w:rsidRPr="008051E4" w:rsidRDefault="008051E4" w:rsidP="008051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Integration with multiple cloud storage solutions (e.g., AWS S3, Azure Blob Storage).</w:t>
      </w:r>
    </w:p>
    <w:p w14:paraId="0AEC040F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Comparison Summary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486"/>
        <w:gridCol w:w="1986"/>
        <w:gridCol w:w="2305"/>
        <w:gridCol w:w="2277"/>
      </w:tblGrid>
      <w:tr w:rsidR="008051E4" w:rsidRPr="008051E4" w14:paraId="360322A2" w14:textId="77777777" w:rsidTr="008051E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646D12" w14:textId="77777777" w:rsidR="008051E4" w:rsidRPr="008051E4" w:rsidRDefault="008051E4" w:rsidP="008051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Feature/Aspect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B91929" w14:textId="77777777" w:rsidR="008051E4" w:rsidRPr="008051E4" w:rsidRDefault="008051E4" w:rsidP="008051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AWS Glue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0740FE" w14:textId="77777777" w:rsidR="008051E4" w:rsidRPr="008051E4" w:rsidRDefault="008051E4" w:rsidP="008051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Azure Data Factory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5516EE" w14:textId="77777777" w:rsidR="008051E4" w:rsidRPr="008051E4" w:rsidRDefault="008051E4" w:rsidP="008051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Snowflake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5D8D51" w14:textId="77777777" w:rsidR="008051E4" w:rsidRPr="008051E4" w:rsidRDefault="008051E4" w:rsidP="008051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Databricks</w:t>
            </w:r>
          </w:p>
        </w:tc>
      </w:tr>
      <w:tr w:rsidR="008051E4" w:rsidRPr="008051E4" w14:paraId="7854CC49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548242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Core Function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5FCEA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Managed ETL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9455CD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 integration and ETL/ELT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AC8D8A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Cloud-based data warehousing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BEA88C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Unified data analytics platform</w:t>
            </w:r>
          </w:p>
        </w:tc>
      </w:tr>
      <w:tr w:rsidR="008051E4" w:rsidRPr="008051E4" w14:paraId="68505B36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2E0D05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B66670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Serverless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84A68F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Hybrid data integration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F6ADE9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Multi-cluster shared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7ACE7D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Built on Apache Spark</w:t>
            </w:r>
          </w:p>
        </w:tc>
      </w:tr>
      <w:tr w:rsidR="008051E4" w:rsidRPr="008051E4" w14:paraId="0B0530A6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C82398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Data Processing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0A7D86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Batch and real-time ETL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7E4888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Batch and real-time ETL/ELT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B174DB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Batch processing, high concurrency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DCBB2C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Batch and real-time processing</w:t>
            </w:r>
          </w:p>
        </w:tc>
      </w:tr>
      <w:tr w:rsidR="008051E4" w:rsidRPr="008051E4" w14:paraId="6A85499C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28037B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Key 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1A61D8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 catalog, automatic schema discovery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288558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Rich connectors, visual pipelines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904DB1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Separation of storage and compute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017F82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Interactive notebooks, ML support</w:t>
            </w:r>
          </w:p>
        </w:tc>
      </w:tr>
      <w:tr w:rsidR="008051E4" w:rsidRPr="008051E4" w14:paraId="5B001203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65C608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Integration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6AEB02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Integrated with AWS services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C69E37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Integrated with Azure services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B092CC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Independent, integrates with various BI tools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FC8ED4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Integrates with multiple cloud platforms</w:t>
            </w:r>
          </w:p>
        </w:tc>
      </w:tr>
      <w:tr w:rsidR="008051E4" w:rsidRPr="008051E4" w14:paraId="22E019D0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BFE35E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8264AA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ETL for data lakes/warehouses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5CAD98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 migration, complex workflows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7C5FE9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 warehousing, data sharing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9783041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Big data analytics, ML, real-time processing</w:t>
            </w:r>
          </w:p>
        </w:tc>
      </w:tr>
      <w:tr w:rsidR="008051E4" w:rsidRPr="008051E4" w14:paraId="2228524F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4AFF22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2A6229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Automatic scaling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04C28B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Scalable with Integration Runtime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A82DE2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Scalable storage and compute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F4F357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Scalable Spark clusters</w:t>
            </w:r>
          </w:p>
        </w:tc>
      </w:tr>
      <w:tr w:rsidR="008051E4" w:rsidRPr="008051E4" w14:paraId="1F99C29B" w14:textId="77777777" w:rsidTr="008051E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EA645B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lastRenderedPageBreak/>
              <w:t>Strengths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18F815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Serverless, metadata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F235BC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Extensive connectors, visual authoring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047405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Performance, data sharing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E3AE13" w14:textId="77777777" w:rsidR="008051E4" w:rsidRPr="008051E4" w:rsidRDefault="008051E4" w:rsidP="008051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8051E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High-performance Spark, collaboration</w:t>
            </w:r>
          </w:p>
        </w:tc>
      </w:tr>
    </w:tbl>
    <w:p w14:paraId="68CB7485" w14:textId="77777777" w:rsidR="008051E4" w:rsidRPr="008051E4" w:rsidRDefault="008051E4" w:rsidP="008051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Choosing the Right Tool</w:t>
      </w:r>
    </w:p>
    <w:p w14:paraId="604205B4" w14:textId="77777777" w:rsidR="008051E4" w:rsidRPr="008051E4" w:rsidRDefault="008051E4" w:rsidP="008051E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AWS Glue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Best for serverless ETL with tight integration into the AWS ecosystem, especially when you need automatic schema discovery and a data catalog.</w:t>
      </w:r>
    </w:p>
    <w:p w14:paraId="5FE1C01A" w14:textId="77777777" w:rsidR="008051E4" w:rsidRPr="008051E4" w:rsidRDefault="008051E4" w:rsidP="008051E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Azure Data Factory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Ideal for complex data integration and transformation workflows, particularly in hybrid environments that span on-premises and cloud.</w:t>
      </w:r>
    </w:p>
    <w:p w14:paraId="72938CFE" w14:textId="77777777" w:rsidR="008051E4" w:rsidRPr="008051E4" w:rsidRDefault="008051E4" w:rsidP="008051E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Snowflake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Suited for organizations needing a scalable, high-performance data warehouse with easy data sharing capabilities and support for semi-structured data.</w:t>
      </w:r>
    </w:p>
    <w:p w14:paraId="2194ED87" w14:textId="77777777" w:rsidR="008051E4" w:rsidRPr="008051E4" w:rsidRDefault="008051E4" w:rsidP="008051E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8051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Databricks</w:t>
      </w:r>
      <w:r w:rsidRPr="008051E4">
        <w:rPr>
          <w:rFonts w:ascii="Segoe UI" w:eastAsia="Times New Roman" w:hAnsi="Segoe UI" w:cs="Segoe UI"/>
          <w:color w:val="0D0D0D"/>
          <w:sz w:val="24"/>
          <w:szCs w:val="24"/>
        </w:rPr>
        <w:t>: Excellent for big data processing, real-time analytics, and machine learning workflows, leveraging the power of Apache Spark and collaborative features.</w:t>
      </w:r>
    </w:p>
    <w:p w14:paraId="5F8E6318" w14:textId="77777777" w:rsidR="004E3C6A" w:rsidRDefault="004E3C6A"/>
    <w:p w14:paraId="13687BCF" w14:textId="77777777" w:rsidR="000C1293" w:rsidRDefault="000C1293"/>
    <w:p w14:paraId="1B522754" w14:textId="77777777" w:rsidR="00D24D35" w:rsidRPr="00D24D35" w:rsidRDefault="00D24D35" w:rsidP="00D24D35">
      <w:pPr>
        <w:spacing w:after="0" w:line="240" w:lineRule="auto"/>
        <w:ind w:left="540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Both AWS (Amazon Web Services) and Azure (Microsoft Azure) are suitable for digesting financial data, offering a range of services and tools tailored for financial services. Here’s a comparison of their capabilities:</w:t>
      </w:r>
    </w:p>
    <w:p w14:paraId="39BB864D" w14:textId="77777777" w:rsidR="00D24D35" w:rsidRPr="00D24D35" w:rsidRDefault="00D24D35" w:rsidP="00D24D35">
      <w:pPr>
        <w:spacing w:after="0" w:line="240" w:lineRule="auto"/>
        <w:ind w:left="540"/>
        <w:rPr>
          <w:rFonts w:ascii="ui-sans-serif" w:eastAsia="Times New Roman" w:hAnsi="ui-sans-serif" w:cs="Calibri"/>
          <w:color w:val="0000FF"/>
          <w:sz w:val="28"/>
          <w:szCs w:val="28"/>
        </w:rPr>
      </w:pPr>
      <w:r w:rsidRPr="00D24D35">
        <w:rPr>
          <w:rFonts w:ascii="ui-sans-serif" w:eastAsia="Times New Roman" w:hAnsi="ui-sans-serif" w:cs="Calibri"/>
          <w:b/>
          <w:bCs/>
          <w:color w:val="0000FF"/>
          <w:sz w:val="28"/>
          <w:szCs w:val="28"/>
          <w:shd w:val="clear" w:color="auto" w:fill="FFFFFF"/>
        </w:rPr>
        <w:t>AWS</w:t>
      </w:r>
    </w:p>
    <w:p w14:paraId="6A1C0812" w14:textId="77777777" w:rsidR="00D24D35" w:rsidRPr="00D24D35" w:rsidRDefault="00D24D35" w:rsidP="00D24D35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Storage and Management:</w:t>
      </w:r>
    </w:p>
    <w:p w14:paraId="506E7B0C" w14:textId="77777777" w:rsidR="00D24D35" w:rsidRPr="00D24D35" w:rsidRDefault="00D24D35" w:rsidP="00D24D35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Amazon S3: Scalable object storage for large datasets.</w:t>
      </w:r>
    </w:p>
    <w:p w14:paraId="39735367" w14:textId="77777777" w:rsidR="00D24D35" w:rsidRPr="00D24D35" w:rsidRDefault="00D24D35" w:rsidP="00D24D35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Amazon RDS and Amazon Aurora: Managed relational databases.</w:t>
      </w:r>
    </w:p>
    <w:p w14:paraId="18535A4E" w14:textId="77777777" w:rsidR="00D24D35" w:rsidRPr="00D24D35" w:rsidRDefault="00D24D35" w:rsidP="00D24D35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Amazon Redshift: Data warehousing for complex queries and analytics.</w:t>
      </w:r>
    </w:p>
    <w:p w14:paraId="50BC2B8A" w14:textId="77777777" w:rsidR="00D24D35" w:rsidRPr="00D24D35" w:rsidRDefault="00D24D35" w:rsidP="00D24D35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Amazon DynamoDB: NoSQL database for low-latency data access.</w:t>
      </w:r>
    </w:p>
    <w:p w14:paraId="5DDF38BA" w14:textId="77777777" w:rsidR="00D24D35" w:rsidRPr="00D24D35" w:rsidRDefault="00D24D35" w:rsidP="00D24D35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Processing:</w:t>
      </w:r>
    </w:p>
    <w:p w14:paraId="5790317A" w14:textId="77777777" w:rsidR="00D24D35" w:rsidRPr="00D24D35" w:rsidRDefault="00D24D35" w:rsidP="00D24D35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AWS Lambda: Serverless compute for real-time processing.</w:t>
      </w:r>
    </w:p>
    <w:p w14:paraId="51C70377" w14:textId="77777777" w:rsidR="00D24D35" w:rsidRPr="00D24D35" w:rsidRDefault="00D24D35" w:rsidP="00D24D35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Amazon EMR: Managed Hadoop and Spark for big data processing.</w:t>
      </w:r>
    </w:p>
    <w:p w14:paraId="5ADCC685" w14:textId="77777777" w:rsidR="00D24D35" w:rsidRPr="00D24D35" w:rsidRDefault="00D24D35" w:rsidP="00D24D35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AWS Glue: Managed ETL (Extract, Transform, Load) service.</w:t>
      </w:r>
    </w:p>
    <w:p w14:paraId="62B8B16F" w14:textId="77777777" w:rsidR="00D24D35" w:rsidRPr="00D24D35" w:rsidRDefault="00D24D35" w:rsidP="00D24D35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Analytics and Machine Learning:</w:t>
      </w:r>
    </w:p>
    <w:p w14:paraId="627BD659" w14:textId="77777777" w:rsidR="00D24D35" w:rsidRPr="00D24D35" w:rsidRDefault="00D24D35" w:rsidP="00D24D35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 xml:space="preserve">Amazon </w:t>
      </w:r>
      <w:proofErr w:type="spellStart"/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QuickSight</w:t>
      </w:r>
      <w:proofErr w:type="spellEnd"/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: Business intelligence and visualization.</w:t>
      </w:r>
    </w:p>
    <w:p w14:paraId="43DB0B2B" w14:textId="77777777" w:rsidR="00D24D35" w:rsidRPr="00D24D35" w:rsidRDefault="00D24D35" w:rsidP="00D24D35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 xml:space="preserve">Amazon </w:t>
      </w:r>
      <w:proofErr w:type="spellStart"/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SageMaker</w:t>
      </w:r>
      <w:proofErr w:type="spellEnd"/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: Machine learning model building and deployment.</w:t>
      </w:r>
    </w:p>
    <w:p w14:paraId="45484D9B" w14:textId="77777777" w:rsidR="00D24D35" w:rsidRPr="00D24D35" w:rsidRDefault="00D24D35" w:rsidP="00D24D35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Amazon Kinesis: Real-time data streaming and analytics.</w:t>
      </w:r>
    </w:p>
    <w:p w14:paraId="01D61D1D" w14:textId="77777777" w:rsidR="00D24D35" w:rsidRPr="00D24D35" w:rsidRDefault="00D24D35" w:rsidP="00D24D35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Security and Compliance:</w:t>
      </w:r>
    </w:p>
    <w:p w14:paraId="0E2780EF" w14:textId="77777777" w:rsidR="00D24D35" w:rsidRPr="00D24D35" w:rsidRDefault="00D24D35" w:rsidP="00D24D35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Comprehensive compliance certifications (e.g., PCI-DSS, SOC).</w:t>
      </w:r>
    </w:p>
    <w:p w14:paraId="1C8A086D" w14:textId="77777777" w:rsidR="00D24D35" w:rsidRPr="00D24D35" w:rsidRDefault="00D24D35" w:rsidP="00D24D35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Encryption options for data at rest and in transit.</w:t>
      </w:r>
    </w:p>
    <w:p w14:paraId="7671FF88" w14:textId="77777777" w:rsidR="00D24D35" w:rsidRPr="00D24D35" w:rsidRDefault="00D24D35" w:rsidP="00D24D35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Identity and access management through AWS IAM.</w:t>
      </w:r>
    </w:p>
    <w:p w14:paraId="0E64FE9E" w14:textId="77777777" w:rsidR="00D24D35" w:rsidRPr="00D24D35" w:rsidRDefault="00D24D35" w:rsidP="00D24D35">
      <w:pPr>
        <w:spacing w:after="0" w:line="240" w:lineRule="auto"/>
        <w:ind w:left="540"/>
        <w:rPr>
          <w:rFonts w:ascii="Calibri" w:eastAsia="Times New Roman" w:hAnsi="Calibri" w:cs="Calibri"/>
          <w:color w:val="0D0D0D"/>
          <w:sz w:val="20"/>
          <w:szCs w:val="20"/>
        </w:rPr>
      </w:pPr>
      <w:r w:rsidRPr="00D24D35">
        <w:rPr>
          <w:rFonts w:ascii="Calibri" w:eastAsia="Times New Roman" w:hAnsi="Calibri" w:cs="Calibri"/>
          <w:color w:val="0D0D0D"/>
          <w:sz w:val="20"/>
          <w:szCs w:val="20"/>
        </w:rPr>
        <w:t> </w:t>
      </w:r>
    </w:p>
    <w:p w14:paraId="5388B0C4" w14:textId="77777777" w:rsidR="00D24D35" w:rsidRPr="00D24D35" w:rsidRDefault="00D24D35" w:rsidP="00D24D35">
      <w:pPr>
        <w:spacing w:after="0" w:line="240" w:lineRule="auto"/>
        <w:ind w:left="540"/>
        <w:rPr>
          <w:rFonts w:ascii="Calibri" w:eastAsia="Times New Roman" w:hAnsi="Calibri" w:cs="Calibri"/>
          <w:color w:val="0D0D0D"/>
          <w:sz w:val="20"/>
          <w:szCs w:val="20"/>
        </w:rPr>
      </w:pPr>
      <w:r w:rsidRPr="00D24D35">
        <w:rPr>
          <w:rFonts w:ascii="Calibri" w:eastAsia="Times New Roman" w:hAnsi="Calibri" w:cs="Calibri"/>
          <w:color w:val="0D0D0D"/>
          <w:sz w:val="20"/>
          <w:szCs w:val="20"/>
        </w:rPr>
        <w:t> </w:t>
      </w:r>
    </w:p>
    <w:p w14:paraId="3DF21FFA" w14:textId="77777777" w:rsidR="00D24D35" w:rsidRPr="00D24D35" w:rsidRDefault="00D24D35" w:rsidP="00D24D35">
      <w:pPr>
        <w:spacing w:after="0" w:line="240" w:lineRule="auto"/>
        <w:ind w:left="540"/>
        <w:rPr>
          <w:rFonts w:ascii="ui-sans-serif" w:eastAsia="Times New Roman" w:hAnsi="ui-sans-serif" w:cs="Calibri"/>
          <w:color w:val="0000FF"/>
          <w:sz w:val="36"/>
          <w:szCs w:val="36"/>
        </w:rPr>
      </w:pPr>
      <w:r w:rsidRPr="00D24D35">
        <w:rPr>
          <w:rFonts w:ascii="ui-sans-serif" w:eastAsia="Times New Roman" w:hAnsi="ui-sans-serif" w:cs="Calibri"/>
          <w:b/>
          <w:bCs/>
          <w:color w:val="0000FF"/>
          <w:sz w:val="36"/>
          <w:szCs w:val="36"/>
          <w:shd w:val="clear" w:color="auto" w:fill="FFFFFF"/>
        </w:rPr>
        <w:lastRenderedPageBreak/>
        <w:t>Azure</w:t>
      </w:r>
    </w:p>
    <w:p w14:paraId="0CC18C52" w14:textId="77777777" w:rsidR="00D24D35" w:rsidRPr="00D24D35" w:rsidRDefault="00D24D35" w:rsidP="00D24D35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Storage and Management:</w:t>
      </w:r>
    </w:p>
    <w:p w14:paraId="7830D8BD" w14:textId="77777777" w:rsidR="00D24D35" w:rsidRPr="00D24D35" w:rsidRDefault="00D24D35" w:rsidP="00D24D35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Blob Storage: Scalable object storage.</w:t>
      </w:r>
    </w:p>
    <w:p w14:paraId="04F7B849" w14:textId="77777777" w:rsidR="00D24D35" w:rsidRPr="00D24D35" w:rsidRDefault="00D24D35" w:rsidP="00D24D35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SQL Database and Azure Database for PostgreSQL/MySQL: Managed relational databases.</w:t>
      </w:r>
    </w:p>
    <w:p w14:paraId="2E65721B" w14:textId="77777777" w:rsidR="00D24D35" w:rsidRPr="00D24D35" w:rsidRDefault="00D24D35" w:rsidP="00D24D35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Synapse Analytics: Integrated analytics service combining big data and data warehousing.</w:t>
      </w:r>
    </w:p>
    <w:p w14:paraId="04D74862" w14:textId="77777777" w:rsidR="00D24D35" w:rsidRPr="00D24D35" w:rsidRDefault="00D24D35" w:rsidP="00D24D35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Cosmos DB: Globally distributed NoSQL database.</w:t>
      </w:r>
    </w:p>
    <w:p w14:paraId="52009185" w14:textId="77777777" w:rsidR="00D24D35" w:rsidRPr="00D24D35" w:rsidRDefault="00D24D35" w:rsidP="00D24D35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Processing:</w:t>
      </w:r>
    </w:p>
    <w:p w14:paraId="7ADB84D0" w14:textId="77777777" w:rsidR="00D24D35" w:rsidRPr="00D24D35" w:rsidRDefault="00D24D35" w:rsidP="00D24D35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Functions: Serverless compute for event-driven processing.</w:t>
      </w:r>
    </w:p>
    <w:p w14:paraId="5283162C" w14:textId="77777777" w:rsidR="00D24D35" w:rsidRPr="00D24D35" w:rsidRDefault="00D24D35" w:rsidP="00D24D35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HDInsight: Managed Hadoop and Spark.</w:t>
      </w:r>
    </w:p>
    <w:p w14:paraId="09F68482" w14:textId="77777777" w:rsidR="00D24D35" w:rsidRPr="00D24D35" w:rsidRDefault="00D24D35" w:rsidP="00D24D35">
      <w:pPr>
        <w:numPr>
          <w:ilvl w:val="1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Data Factory: ETL and data integration service.</w:t>
      </w:r>
    </w:p>
    <w:p w14:paraId="51461FA1" w14:textId="77777777" w:rsidR="00D24D35" w:rsidRPr="00D24D35" w:rsidRDefault="00D24D35" w:rsidP="00D24D35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Analytics and Machine Learning:</w:t>
      </w:r>
    </w:p>
    <w:p w14:paraId="0A384A5E" w14:textId="77777777" w:rsidR="00D24D35" w:rsidRPr="00D24D35" w:rsidRDefault="00D24D35" w:rsidP="00D24D35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Power BI: Business intelligence and visualization.</w:t>
      </w:r>
    </w:p>
    <w:p w14:paraId="2C89BAB0" w14:textId="77777777" w:rsidR="00D24D35" w:rsidRPr="00D24D35" w:rsidRDefault="00D24D35" w:rsidP="00D24D35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Machine Learning: End-to-end machine learning service.</w:t>
      </w:r>
    </w:p>
    <w:p w14:paraId="3ACBB0CE" w14:textId="77777777" w:rsidR="00D24D35" w:rsidRPr="00D24D35" w:rsidRDefault="00D24D35" w:rsidP="00D24D35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Stream Analytics: Real-time data streaming and analytics.</w:t>
      </w:r>
    </w:p>
    <w:p w14:paraId="334A9186" w14:textId="77777777" w:rsidR="00D24D35" w:rsidRPr="00D24D35" w:rsidRDefault="00D24D35" w:rsidP="00D24D35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Security and Compliance:</w:t>
      </w:r>
    </w:p>
    <w:p w14:paraId="4EBD8E7B" w14:textId="77777777" w:rsidR="00D24D35" w:rsidRPr="00D24D35" w:rsidRDefault="00D24D35" w:rsidP="00D24D35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Extensive compliance certifications (e.g., PCI-DSS, SOC, GDPR).</w:t>
      </w:r>
    </w:p>
    <w:p w14:paraId="590FE57D" w14:textId="77777777" w:rsidR="00D24D35" w:rsidRPr="00D24D35" w:rsidRDefault="00D24D35" w:rsidP="00D24D35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Advanced threat protection and encryption.</w:t>
      </w:r>
    </w:p>
    <w:p w14:paraId="51E3E053" w14:textId="77777777" w:rsidR="00D24D35" w:rsidRPr="00D24D35" w:rsidRDefault="00D24D35" w:rsidP="00D24D35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sz w:val="24"/>
          <w:szCs w:val="24"/>
        </w:rPr>
      </w:pPr>
      <w:r w:rsidRPr="00D24D35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Identity and access management through Azure AD.</w:t>
      </w:r>
    </w:p>
    <w:p w14:paraId="1D413D3C" w14:textId="77777777" w:rsidR="000C1293" w:rsidRDefault="000C1293"/>
    <w:p w14:paraId="0EB8B850" w14:textId="77777777" w:rsidR="00D24D35" w:rsidRDefault="00D24D35"/>
    <w:p w14:paraId="3D47AFD6" w14:textId="77777777" w:rsidR="000C1293" w:rsidRPr="000C1293" w:rsidRDefault="000C1293" w:rsidP="000C1293">
      <w:pPr>
        <w:spacing w:after="0" w:line="240" w:lineRule="auto"/>
        <w:rPr>
          <w:rFonts w:ascii="Calibri" w:eastAsia="Times New Roman" w:hAnsi="Calibri" w:cs="Calibri"/>
          <w:color w:val="0D0D0D"/>
          <w:sz w:val="24"/>
          <w:szCs w:val="24"/>
        </w:rPr>
      </w:pPr>
      <w:r w:rsidRPr="000C1293">
        <w:rPr>
          <w:rFonts w:ascii="Calibri" w:eastAsia="Times New Roman" w:hAnsi="Calibri" w:cs="Calibri"/>
          <w:color w:val="0D0D0D"/>
          <w:sz w:val="24"/>
          <w:szCs w:val="24"/>
        </w:rPr>
        <w:t> </w:t>
      </w:r>
    </w:p>
    <w:p w14:paraId="02317D89" w14:textId="77777777" w:rsidR="000C1293" w:rsidRPr="000C1293" w:rsidRDefault="000C1293" w:rsidP="000C1293">
      <w:pPr>
        <w:spacing w:after="0" w:line="240" w:lineRule="auto"/>
        <w:rPr>
          <w:rFonts w:ascii="Calibri" w:eastAsia="Times New Roman" w:hAnsi="Calibri" w:cs="Calibri"/>
          <w:color w:val="0D0D0D"/>
          <w:sz w:val="24"/>
          <w:szCs w:val="24"/>
        </w:rPr>
      </w:pPr>
      <w:r w:rsidRPr="000C1293">
        <w:rPr>
          <w:rFonts w:ascii="Calibri" w:eastAsia="Times New Roman" w:hAnsi="Calibri" w:cs="Calibri"/>
          <w:color w:val="0D0D0D"/>
          <w:sz w:val="24"/>
          <w:szCs w:val="24"/>
        </w:rPr>
        <w:t> </w:t>
      </w:r>
    </w:p>
    <w:p w14:paraId="3FA9AD9D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32"/>
          <w:szCs w:val="32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32"/>
          <w:szCs w:val="32"/>
          <w:shd w:val="clear" w:color="auto" w:fill="FFFFFF"/>
        </w:rPr>
        <w:t>Azure Data Factory vs. AWS Glue: A Comparative Analysis</w:t>
      </w:r>
    </w:p>
    <w:p w14:paraId="6B762665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Both Azure Data Factory (ADF) and AWS Glue are managed ETL (Extract, Transform, Load) services designed to help automate the movement and transformation of data. Here's a detailed comparison and contrast of these two services:</w:t>
      </w:r>
    </w:p>
    <w:p w14:paraId="2EABD0AD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FA0000"/>
          <w:sz w:val="32"/>
          <w:szCs w:val="32"/>
        </w:rPr>
      </w:pPr>
      <w:r w:rsidRPr="000C1293">
        <w:rPr>
          <w:rFonts w:ascii="ui-sans-serif" w:eastAsia="Times New Roman" w:hAnsi="ui-sans-serif" w:cs="Calibri"/>
          <w:b/>
          <w:bCs/>
          <w:color w:val="FA0000"/>
          <w:sz w:val="32"/>
          <w:szCs w:val="32"/>
          <w:shd w:val="clear" w:color="auto" w:fill="FFFFFF"/>
        </w:rPr>
        <w:t>1. Core Functionality</w:t>
      </w:r>
    </w:p>
    <w:p w14:paraId="10714A8D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Azure Data Factory (ADF):</w:t>
      </w:r>
    </w:p>
    <w:p w14:paraId="6545C48F" w14:textId="77777777" w:rsidR="000C1293" w:rsidRPr="000C1293" w:rsidRDefault="000C1293" w:rsidP="000C129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Integration: ADF allows for complex data integration workflows with its rich orchestration capabilities.</w:t>
      </w:r>
    </w:p>
    <w:p w14:paraId="40928AC6" w14:textId="77777777" w:rsidR="000C1293" w:rsidRPr="000C1293" w:rsidRDefault="000C1293" w:rsidP="000C129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Connectors: Supports a wide range of data sources, both on-premises and in the cloud.</w:t>
      </w:r>
    </w:p>
    <w:p w14:paraId="50E2AC30" w14:textId="77777777" w:rsidR="000C1293" w:rsidRPr="000C1293" w:rsidRDefault="000C1293" w:rsidP="000C129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Movement: Uses Data Flows for data transformation with a visual drag-and-drop interface.</w:t>
      </w:r>
    </w:p>
    <w:p w14:paraId="22F49A9C" w14:textId="77777777" w:rsidR="000C1293" w:rsidRPr="000C1293" w:rsidRDefault="000C1293" w:rsidP="000C129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Hybrid Data Integration: Offers Integration Runtime to support hybrid data integration scenarios.</w:t>
      </w:r>
    </w:p>
    <w:p w14:paraId="1CDC1F1A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AWS Glue:</w:t>
      </w:r>
    </w:p>
    <w:p w14:paraId="43A1E669" w14:textId="77777777" w:rsidR="000C1293" w:rsidRPr="000C1293" w:rsidRDefault="000C1293" w:rsidP="000C129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Catalog: AWS Glue provides a centralized metadata repository with the Glue Data Catalog, automatically discovering and storing schema details.</w:t>
      </w:r>
    </w:p>
    <w:p w14:paraId="35112C4D" w14:textId="77777777" w:rsidR="000C1293" w:rsidRPr="000C1293" w:rsidRDefault="000C1293" w:rsidP="000C129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ETL Operations: Uses Glue ETL to generate Scala or Python code for ETL jobs, which can be further customized.</w:t>
      </w:r>
    </w:p>
    <w:p w14:paraId="6EDD5DDC" w14:textId="77777777" w:rsidR="000C1293" w:rsidRPr="000C1293" w:rsidRDefault="000C1293" w:rsidP="000C129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lastRenderedPageBreak/>
        <w:t>Serverless: AWS Glue is serverless, automatically scaling up and down to meet workload demands.</w:t>
      </w:r>
    </w:p>
    <w:p w14:paraId="3D66C399" w14:textId="77777777" w:rsidR="000C1293" w:rsidRPr="000C1293" w:rsidRDefault="000C1293" w:rsidP="000C129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Job Scheduling: Offers job scheduling and orchestration capabilities.</w:t>
      </w:r>
    </w:p>
    <w:p w14:paraId="2A6A9608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FA0000"/>
          <w:sz w:val="32"/>
          <w:szCs w:val="32"/>
        </w:rPr>
      </w:pPr>
      <w:r w:rsidRPr="000C1293">
        <w:rPr>
          <w:rFonts w:ascii="ui-sans-serif" w:eastAsia="Times New Roman" w:hAnsi="ui-sans-serif" w:cs="Calibri"/>
          <w:b/>
          <w:bCs/>
          <w:color w:val="FA0000"/>
          <w:sz w:val="32"/>
          <w:szCs w:val="32"/>
          <w:shd w:val="clear" w:color="auto" w:fill="FFFFFF"/>
        </w:rPr>
        <w:t>2. Ease of Use</w:t>
      </w:r>
    </w:p>
    <w:p w14:paraId="560A7564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Azure Data Factory:</w:t>
      </w:r>
    </w:p>
    <w:p w14:paraId="6A4657EA" w14:textId="77777777" w:rsidR="000C1293" w:rsidRPr="000C1293" w:rsidRDefault="000C1293" w:rsidP="000C129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User Interface: ADF provides a graphical user interface that allows for visual authoring of data pipelines.</w:t>
      </w:r>
    </w:p>
    <w:p w14:paraId="27A79D00" w14:textId="77777777" w:rsidR="000C1293" w:rsidRPr="000C1293" w:rsidRDefault="000C1293" w:rsidP="000C129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Mapping Data Flows: Allows for no-code transformations using a visual interface, making it accessible for non-developers.</w:t>
      </w:r>
    </w:p>
    <w:p w14:paraId="643EDF8A" w14:textId="77777777" w:rsidR="000C1293" w:rsidRPr="000C1293" w:rsidRDefault="000C1293" w:rsidP="000C129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Integration: Seamlessly integrates with other Azure services, such as Azure Synapse Analytics, Azure Blob Storage, and Azure Data Lake.</w:t>
      </w:r>
    </w:p>
    <w:p w14:paraId="5B12A977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AWS Glue:</w:t>
      </w:r>
    </w:p>
    <w:p w14:paraId="75FC2F7E" w14:textId="77777777" w:rsidR="000C1293" w:rsidRPr="000C1293" w:rsidRDefault="000C1293" w:rsidP="000C129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Automatic Code Generation: Glue can automatically generate ETL scripts in Python or Scala, which can be a time-saver but might require more technical expertise to fine-tune.</w:t>
      </w:r>
    </w:p>
    <w:p w14:paraId="66B6D8E0" w14:textId="77777777" w:rsidR="000C1293" w:rsidRPr="000C1293" w:rsidRDefault="000C1293" w:rsidP="000C129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AWS Integration: Integrates well with other AWS services, such as Amazon S3, Redshift, and Athena.</w:t>
      </w:r>
    </w:p>
    <w:p w14:paraId="0FAAFCFE" w14:textId="77777777" w:rsidR="000C1293" w:rsidRPr="000C1293" w:rsidRDefault="000C1293" w:rsidP="000C129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Development Environment: Provides a development endpoint to interactively develop and test your ETL scripts.</w:t>
      </w:r>
    </w:p>
    <w:p w14:paraId="2DB85A2A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FA0000"/>
          <w:sz w:val="28"/>
          <w:szCs w:val="28"/>
        </w:rPr>
      </w:pPr>
      <w:r w:rsidRPr="000C1293">
        <w:rPr>
          <w:rFonts w:ascii="ui-sans-serif" w:eastAsia="Times New Roman" w:hAnsi="ui-sans-serif" w:cs="Calibri"/>
          <w:b/>
          <w:bCs/>
          <w:color w:val="FA0000"/>
          <w:sz w:val="28"/>
          <w:szCs w:val="28"/>
          <w:shd w:val="clear" w:color="auto" w:fill="FFFFFF"/>
        </w:rPr>
        <w:t>3. Scalability and Performance</w:t>
      </w:r>
    </w:p>
    <w:p w14:paraId="1467D873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Azure Data Factory:</w:t>
      </w:r>
    </w:p>
    <w:p w14:paraId="6EE7696C" w14:textId="77777777" w:rsidR="000C1293" w:rsidRPr="000C1293" w:rsidRDefault="000C1293" w:rsidP="000C1293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Scalability: Designed to handle large-scale data movement and transformation. Integration Runtime can scale out to meet high data volumes.</w:t>
      </w:r>
    </w:p>
    <w:p w14:paraId="3EC45689" w14:textId="77777777" w:rsidR="000C1293" w:rsidRPr="000C1293" w:rsidRDefault="000C1293" w:rsidP="000C1293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Performance: Performance tuning can be done through setting up appropriate clusters for Data Flows and using Azure’s scalable infrastructure.</w:t>
      </w:r>
    </w:p>
    <w:p w14:paraId="0D389AD1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AWS Glue:</w:t>
      </w:r>
    </w:p>
    <w:p w14:paraId="4F97FD9F" w14:textId="77777777" w:rsidR="000C1293" w:rsidRPr="000C1293" w:rsidRDefault="000C1293" w:rsidP="000C129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Scalability: Serverless architecture automatically handles scaling, making it suitable for varying data loads.</w:t>
      </w:r>
    </w:p>
    <w:p w14:paraId="14E9915C" w14:textId="77777777" w:rsidR="000C1293" w:rsidRPr="000C1293" w:rsidRDefault="000C1293" w:rsidP="000C1293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Performance: AWS Glue's job bookmarking allows for efficient incremental data processing, and the use of AWS infrastructure ensures high performance.</w:t>
      </w:r>
    </w:p>
    <w:p w14:paraId="5F7A2CAB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FA0000"/>
          <w:sz w:val="28"/>
          <w:szCs w:val="28"/>
        </w:rPr>
      </w:pPr>
      <w:r w:rsidRPr="000C1293">
        <w:rPr>
          <w:rFonts w:ascii="ui-sans-serif" w:eastAsia="Times New Roman" w:hAnsi="ui-sans-serif" w:cs="Calibri"/>
          <w:b/>
          <w:bCs/>
          <w:color w:val="FA0000"/>
          <w:sz w:val="28"/>
          <w:szCs w:val="28"/>
          <w:shd w:val="clear" w:color="auto" w:fill="FFFFFF"/>
        </w:rPr>
        <w:t>4. Security and Compliance</w:t>
      </w:r>
    </w:p>
    <w:p w14:paraId="6D108970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Azure Data Factory:</w:t>
      </w:r>
    </w:p>
    <w:p w14:paraId="2E758E6A" w14:textId="77777777" w:rsidR="000C1293" w:rsidRPr="000C1293" w:rsidRDefault="000C1293" w:rsidP="000C129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Security: Supports Azure Active Directory (AAD) for identity management, and provides encryption for data at rest and in transit.</w:t>
      </w:r>
    </w:p>
    <w:p w14:paraId="6EE554BE" w14:textId="77777777" w:rsidR="000C1293" w:rsidRPr="000C1293" w:rsidRDefault="000C1293" w:rsidP="000C1293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Compliance: Complies with various industry standards and regulations, including GDPR, HIPAA, and more.</w:t>
      </w:r>
    </w:p>
    <w:p w14:paraId="6EF0EDDD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000FF"/>
          <w:sz w:val="24"/>
          <w:szCs w:val="24"/>
        </w:rPr>
      </w:pPr>
      <w:r w:rsidRPr="000C1293">
        <w:rPr>
          <w:rFonts w:ascii="ui-sans-serif" w:eastAsia="Times New Roman" w:hAnsi="ui-sans-serif" w:cs="Calibri"/>
          <w:b/>
          <w:bCs/>
          <w:color w:val="0000FF"/>
          <w:sz w:val="24"/>
          <w:szCs w:val="24"/>
          <w:shd w:val="clear" w:color="auto" w:fill="FFFFFF"/>
        </w:rPr>
        <w:t>AWS Glue:</w:t>
      </w:r>
    </w:p>
    <w:p w14:paraId="2BE22668" w14:textId="77777777" w:rsidR="000C1293" w:rsidRPr="000C1293" w:rsidRDefault="000C1293" w:rsidP="000C129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Security: Integrates with AWS Identity and Access Management (IAM) for fine-grained access control and supports encryption.</w:t>
      </w:r>
    </w:p>
    <w:p w14:paraId="1DE825A5" w14:textId="77777777" w:rsidR="000C1293" w:rsidRPr="000C1293" w:rsidRDefault="000C1293" w:rsidP="000C1293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Compliance: Also adheres to multiple industry standards and certifications, such as PCI-DSS, HIPAA, and GDPR.</w:t>
      </w:r>
    </w:p>
    <w:p w14:paraId="6DF8F7D1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FA0000"/>
          <w:sz w:val="32"/>
          <w:szCs w:val="32"/>
        </w:rPr>
      </w:pPr>
      <w:r w:rsidRPr="000C1293">
        <w:rPr>
          <w:rFonts w:ascii="ui-sans-serif" w:eastAsia="Times New Roman" w:hAnsi="ui-sans-serif" w:cs="Calibri"/>
          <w:color w:val="FA0000"/>
          <w:sz w:val="32"/>
          <w:szCs w:val="32"/>
          <w:shd w:val="clear" w:color="auto" w:fill="FFFFFF"/>
        </w:rPr>
        <w:t>5. Cost</w:t>
      </w:r>
    </w:p>
    <w:p w14:paraId="0347F4B5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Data Factory:</w:t>
      </w:r>
    </w:p>
    <w:p w14:paraId="7A8366E4" w14:textId="77777777" w:rsidR="000C1293" w:rsidRPr="000C1293" w:rsidRDefault="000C1293" w:rsidP="000C129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lastRenderedPageBreak/>
        <w:t>Pricing Model: Based on the number of pipeline activities and integration runtime hours used. Costs can accumulate based on data movement and transformation complexity.</w:t>
      </w:r>
    </w:p>
    <w:p w14:paraId="1E0F404E" w14:textId="77777777" w:rsidR="000C1293" w:rsidRPr="000C1293" w:rsidRDefault="000C1293" w:rsidP="000C1293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Cost Management: Azure provides cost management tools to monitor and optimize spending.</w:t>
      </w:r>
    </w:p>
    <w:p w14:paraId="4A22A41C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AWS Glue:</w:t>
      </w:r>
    </w:p>
    <w:p w14:paraId="2DFEB3B8" w14:textId="77777777" w:rsidR="000C1293" w:rsidRPr="000C1293" w:rsidRDefault="000C1293" w:rsidP="000C1293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Pricing Model: Charges based on the number of Data Processing Units (DPUs) used per hour, making it important to optimize the resources consumed by your ETL jobs.</w:t>
      </w:r>
    </w:p>
    <w:p w14:paraId="1F4162C0" w14:textId="77777777" w:rsidR="000C1293" w:rsidRPr="000C1293" w:rsidRDefault="000C1293" w:rsidP="000C1293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Cost Management: AWS offers tools like AWS Cost Explorer to track and manage costs.</w:t>
      </w:r>
    </w:p>
    <w:p w14:paraId="2A762F7A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FA0000"/>
          <w:sz w:val="32"/>
          <w:szCs w:val="32"/>
        </w:rPr>
      </w:pPr>
      <w:r w:rsidRPr="000C1293">
        <w:rPr>
          <w:rFonts w:ascii="ui-sans-serif" w:eastAsia="Times New Roman" w:hAnsi="ui-sans-serif" w:cs="Calibri"/>
          <w:b/>
          <w:bCs/>
          <w:color w:val="FA0000"/>
          <w:sz w:val="32"/>
          <w:szCs w:val="32"/>
          <w:shd w:val="clear" w:color="auto" w:fill="FFFFFF"/>
        </w:rPr>
        <w:t>6. Use Cases</w:t>
      </w:r>
    </w:p>
    <w:p w14:paraId="130818FD" w14:textId="77777777" w:rsidR="000C1293" w:rsidRPr="000C1293" w:rsidRDefault="000C1293" w:rsidP="000C1293">
      <w:pPr>
        <w:spacing w:after="0" w:line="240" w:lineRule="auto"/>
        <w:ind w:left="540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Data Factory:</w:t>
      </w:r>
    </w:p>
    <w:p w14:paraId="38B36832" w14:textId="77777777" w:rsidR="000C1293" w:rsidRPr="000C1293" w:rsidRDefault="000C1293" w:rsidP="000C1293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Hybrid Data Integration: Ideal for scenarios involving both on-premises and cloud data sources.</w:t>
      </w:r>
    </w:p>
    <w:p w14:paraId="55B1082D" w14:textId="77777777" w:rsidR="000C1293" w:rsidRPr="000C1293" w:rsidRDefault="000C1293" w:rsidP="000C1293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Complex Workflows: Suitable for organizations requiring complex orchestration and scheduling of data workflows.</w:t>
      </w:r>
    </w:p>
    <w:p w14:paraId="0393812A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AWS Glue:</w:t>
      </w:r>
    </w:p>
    <w:p w14:paraId="4CCEE16D" w14:textId="77777777" w:rsidR="000C1293" w:rsidRPr="000C1293" w:rsidRDefault="000C1293" w:rsidP="000C1293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Serverless ETL: Best for organizations looking for a fully managed, serverless ETL solution.</w:t>
      </w:r>
    </w:p>
    <w:p w14:paraId="37AB0324" w14:textId="77777777" w:rsidR="000C1293" w:rsidRPr="000C1293" w:rsidRDefault="000C1293" w:rsidP="000C1293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Data Cataloging: Great for environments where metadata management and data discovery are critical.</w:t>
      </w:r>
    </w:p>
    <w:p w14:paraId="36A44F2D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D0D0D"/>
          <w:sz w:val="20"/>
          <w:szCs w:val="20"/>
        </w:rPr>
      </w:pPr>
      <w:r w:rsidRPr="000C1293">
        <w:rPr>
          <w:rFonts w:ascii="ui-sans-serif" w:eastAsia="Times New Roman" w:hAnsi="ui-sans-serif" w:cs="Calibri"/>
          <w:color w:val="0D0D0D"/>
          <w:sz w:val="20"/>
          <w:szCs w:val="20"/>
          <w:shd w:val="clear" w:color="auto" w:fill="FFFFFF"/>
        </w:rPr>
        <w:t>Summary</w:t>
      </w:r>
    </w:p>
    <w:p w14:paraId="587E35AE" w14:textId="77777777" w:rsidR="000C1293" w:rsidRPr="000C1293" w:rsidRDefault="000C1293" w:rsidP="000C129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Azure Data Factory is ideal for users who prefer a visual interface for building data pipelines, require hybrid data integration, and are deeply integrated into the Azure ecosystem.</w:t>
      </w:r>
    </w:p>
    <w:p w14:paraId="7CDE4739" w14:textId="77777777" w:rsidR="000C1293" w:rsidRPr="000C1293" w:rsidRDefault="000C1293" w:rsidP="000C1293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AWS Glue is better suited for users who prefer a code-based approach to ETL, need a serverless architecture for scalability, and are integrated into the AWS ecosystem.</w:t>
      </w:r>
    </w:p>
    <w:p w14:paraId="765F4EF0" w14:textId="77777777" w:rsidR="000C1293" w:rsidRPr="000C1293" w:rsidRDefault="000C1293" w:rsidP="000C1293">
      <w:pPr>
        <w:spacing w:after="0" w:line="240" w:lineRule="auto"/>
        <w:rPr>
          <w:rFonts w:ascii="ui-sans-serif" w:eastAsia="Times New Roman" w:hAnsi="ui-sans-serif" w:cs="Calibri"/>
          <w:color w:val="0D0D0D"/>
          <w:sz w:val="24"/>
          <w:szCs w:val="24"/>
        </w:rPr>
      </w:pPr>
      <w:r w:rsidRPr="000C1293">
        <w:rPr>
          <w:rFonts w:ascii="ui-sans-serif" w:eastAsia="Times New Roman" w:hAnsi="ui-sans-serif" w:cs="Calibri"/>
          <w:color w:val="0D0D0D"/>
          <w:sz w:val="24"/>
          <w:szCs w:val="24"/>
          <w:shd w:val="clear" w:color="auto" w:fill="FFFFFF"/>
        </w:rPr>
        <w:t>Both services are robust and capable of handling enterprise-level data integration needs, and the choice between them largely depends on your specific requirements, existing cloud infrastructure, and user preferences.</w:t>
      </w:r>
    </w:p>
    <w:p w14:paraId="54012D3E" w14:textId="77777777" w:rsidR="000C1293" w:rsidRDefault="000C1293"/>
    <w:sectPr w:rsidR="000C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-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052"/>
    <w:multiLevelType w:val="multilevel"/>
    <w:tmpl w:val="974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E38F7"/>
    <w:multiLevelType w:val="multilevel"/>
    <w:tmpl w:val="11A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C2C53"/>
    <w:multiLevelType w:val="multilevel"/>
    <w:tmpl w:val="3AE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709A5"/>
    <w:multiLevelType w:val="multilevel"/>
    <w:tmpl w:val="64F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F580F"/>
    <w:multiLevelType w:val="multilevel"/>
    <w:tmpl w:val="030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61B9E"/>
    <w:multiLevelType w:val="multilevel"/>
    <w:tmpl w:val="594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E11B0"/>
    <w:multiLevelType w:val="multilevel"/>
    <w:tmpl w:val="A46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310C2"/>
    <w:multiLevelType w:val="multilevel"/>
    <w:tmpl w:val="078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5373C7"/>
    <w:multiLevelType w:val="multilevel"/>
    <w:tmpl w:val="EC78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8329F"/>
    <w:multiLevelType w:val="multilevel"/>
    <w:tmpl w:val="7C5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7B6943"/>
    <w:multiLevelType w:val="multilevel"/>
    <w:tmpl w:val="1FB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701A53"/>
    <w:multiLevelType w:val="multilevel"/>
    <w:tmpl w:val="45C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12771C"/>
    <w:multiLevelType w:val="multilevel"/>
    <w:tmpl w:val="98B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75B09"/>
    <w:multiLevelType w:val="multilevel"/>
    <w:tmpl w:val="61F0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4E38AF"/>
    <w:multiLevelType w:val="multilevel"/>
    <w:tmpl w:val="88A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D541A1"/>
    <w:multiLevelType w:val="multilevel"/>
    <w:tmpl w:val="176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CD7216"/>
    <w:multiLevelType w:val="multilevel"/>
    <w:tmpl w:val="0528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5555E"/>
    <w:multiLevelType w:val="multilevel"/>
    <w:tmpl w:val="875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BA1A2E"/>
    <w:multiLevelType w:val="multilevel"/>
    <w:tmpl w:val="089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6E5CF8"/>
    <w:multiLevelType w:val="multilevel"/>
    <w:tmpl w:val="E1C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1A4000"/>
    <w:multiLevelType w:val="multilevel"/>
    <w:tmpl w:val="E94A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2091F"/>
    <w:multiLevelType w:val="multilevel"/>
    <w:tmpl w:val="4BB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70247F"/>
    <w:multiLevelType w:val="multilevel"/>
    <w:tmpl w:val="A02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D44404"/>
    <w:multiLevelType w:val="multilevel"/>
    <w:tmpl w:val="1546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CB7632"/>
    <w:multiLevelType w:val="multilevel"/>
    <w:tmpl w:val="5D86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1B3BF4"/>
    <w:multiLevelType w:val="multilevel"/>
    <w:tmpl w:val="687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110171"/>
    <w:multiLevelType w:val="multilevel"/>
    <w:tmpl w:val="E93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3C7554"/>
    <w:multiLevelType w:val="multilevel"/>
    <w:tmpl w:val="F58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06440">
    <w:abstractNumId w:val="25"/>
  </w:num>
  <w:num w:numId="2" w16cid:durableId="86778398">
    <w:abstractNumId w:val="16"/>
  </w:num>
  <w:num w:numId="3" w16cid:durableId="1061099350">
    <w:abstractNumId w:val="1"/>
  </w:num>
  <w:num w:numId="4" w16cid:durableId="821044032">
    <w:abstractNumId w:val="21"/>
  </w:num>
  <w:num w:numId="5" w16cid:durableId="66148081">
    <w:abstractNumId w:val="4"/>
  </w:num>
  <w:num w:numId="6" w16cid:durableId="185485180">
    <w:abstractNumId w:val="9"/>
  </w:num>
  <w:num w:numId="7" w16cid:durableId="2117826959">
    <w:abstractNumId w:val="7"/>
  </w:num>
  <w:num w:numId="8" w16cid:durableId="1133213339">
    <w:abstractNumId w:val="8"/>
  </w:num>
  <w:num w:numId="9" w16cid:durableId="700327459">
    <w:abstractNumId w:val="26"/>
  </w:num>
  <w:num w:numId="10" w16cid:durableId="1933706989">
    <w:abstractNumId w:val="10"/>
  </w:num>
  <w:num w:numId="11" w16cid:durableId="644504617">
    <w:abstractNumId w:val="18"/>
  </w:num>
  <w:num w:numId="12" w16cid:durableId="252201350">
    <w:abstractNumId w:val="15"/>
  </w:num>
  <w:num w:numId="13" w16cid:durableId="875393880">
    <w:abstractNumId w:val="13"/>
  </w:num>
  <w:num w:numId="14" w16cid:durableId="1749159037">
    <w:abstractNumId w:val="5"/>
  </w:num>
  <w:num w:numId="15" w16cid:durableId="735590842">
    <w:abstractNumId w:val="14"/>
  </w:num>
  <w:num w:numId="16" w16cid:durableId="214783061">
    <w:abstractNumId w:val="17"/>
  </w:num>
  <w:num w:numId="17" w16cid:durableId="189685444">
    <w:abstractNumId w:val="0"/>
  </w:num>
  <w:num w:numId="18" w16cid:durableId="720635698">
    <w:abstractNumId w:val="19"/>
  </w:num>
  <w:num w:numId="19" w16cid:durableId="1826311656">
    <w:abstractNumId w:val="12"/>
  </w:num>
  <w:num w:numId="20" w16cid:durableId="776173625">
    <w:abstractNumId w:val="3"/>
  </w:num>
  <w:num w:numId="21" w16cid:durableId="581331862">
    <w:abstractNumId w:val="27"/>
  </w:num>
  <w:num w:numId="22" w16cid:durableId="1769033658">
    <w:abstractNumId w:val="11"/>
  </w:num>
  <w:num w:numId="23" w16cid:durableId="955329515">
    <w:abstractNumId w:val="23"/>
  </w:num>
  <w:num w:numId="24" w16cid:durableId="1819809987">
    <w:abstractNumId w:val="2"/>
  </w:num>
  <w:num w:numId="25" w16cid:durableId="1324699068">
    <w:abstractNumId w:val="6"/>
  </w:num>
  <w:num w:numId="26" w16cid:durableId="1575235794">
    <w:abstractNumId w:val="22"/>
  </w:num>
  <w:num w:numId="27" w16cid:durableId="1481772914">
    <w:abstractNumId w:val="20"/>
    <w:lvlOverride w:ilvl="0">
      <w:startOverride w:val="1"/>
    </w:lvlOverride>
  </w:num>
  <w:num w:numId="28" w16cid:durableId="702443611">
    <w:abstractNumId w:val="20"/>
    <w:lvlOverride w:ilvl="0"/>
    <w:lvlOverride w:ilvl="1">
      <w:startOverride w:val="1"/>
    </w:lvlOverride>
  </w:num>
  <w:num w:numId="29" w16cid:durableId="1248929069">
    <w:abstractNumId w:val="20"/>
    <w:lvlOverride w:ilvl="0"/>
    <w:lvlOverride w:ilvl="1">
      <w:startOverride w:val="1"/>
    </w:lvlOverride>
  </w:num>
  <w:num w:numId="30" w16cid:durableId="1219395193">
    <w:abstractNumId w:val="20"/>
    <w:lvlOverride w:ilvl="0"/>
    <w:lvlOverride w:ilvl="1">
      <w:startOverride w:val="1"/>
    </w:lvlOverride>
  </w:num>
  <w:num w:numId="31" w16cid:durableId="529609135">
    <w:abstractNumId w:val="24"/>
    <w:lvlOverride w:ilvl="0">
      <w:startOverride w:val="1"/>
    </w:lvlOverride>
  </w:num>
  <w:num w:numId="32" w16cid:durableId="1962229229">
    <w:abstractNumId w:val="24"/>
    <w:lvlOverride w:ilvl="0"/>
    <w:lvlOverride w:ilvl="1">
      <w:startOverride w:val="1"/>
    </w:lvlOverride>
  </w:num>
  <w:num w:numId="33" w16cid:durableId="1897888185">
    <w:abstractNumId w:val="24"/>
    <w:lvlOverride w:ilvl="0"/>
    <w:lvlOverride w:ilvl="1">
      <w:startOverride w:val="1"/>
    </w:lvlOverride>
  </w:num>
  <w:num w:numId="34" w16cid:durableId="1039933829">
    <w:abstractNumId w:val="2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E4"/>
    <w:rsid w:val="000C1293"/>
    <w:rsid w:val="00125132"/>
    <w:rsid w:val="004E3C6A"/>
    <w:rsid w:val="008051E4"/>
    <w:rsid w:val="00D170E0"/>
    <w:rsid w:val="00D24D35"/>
    <w:rsid w:val="00D5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A791"/>
  <w15:chartTrackingRefBased/>
  <w15:docId w15:val="{4A084F18-C397-42D7-90F0-C7EDDBE9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1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7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3</cp:revision>
  <dcterms:created xsi:type="dcterms:W3CDTF">2024-06-03T01:25:00Z</dcterms:created>
  <dcterms:modified xsi:type="dcterms:W3CDTF">2024-06-04T18:18:00Z</dcterms:modified>
</cp:coreProperties>
</file>