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5F475"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Slide 1: Introduction</w:t>
      </w:r>
    </w:p>
    <w:p w14:paraId="25C0254A"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57635A3A" w14:textId="546DC58A" w:rsidR="002C648B" w:rsidRPr="002C648B" w:rsidRDefault="002C648B" w:rsidP="002C6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Title</w:t>
      </w:r>
      <w:r w:rsidRPr="002C648B">
        <w:rPr>
          <w:rFonts w:ascii="Times New Roman" w:eastAsia="Times New Roman" w:hAnsi="Times New Roman" w:cs="Times New Roman"/>
          <w:sz w:val="24"/>
          <w:szCs w:val="24"/>
        </w:rPr>
        <w:t xml:space="preserve">: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2024: Driving Strategic Impact and Operational Excellence</w:t>
      </w:r>
    </w:p>
    <w:p w14:paraId="198954D0" w14:textId="77777777" w:rsidR="002C648B" w:rsidRPr="002C648B" w:rsidRDefault="002C648B" w:rsidP="002C6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Subtitle</w:t>
      </w:r>
      <w:r w:rsidRPr="002C648B">
        <w:rPr>
          <w:rFonts w:ascii="Times New Roman" w:eastAsia="Times New Roman" w:hAnsi="Times New Roman" w:cs="Times New Roman"/>
          <w:sz w:val="24"/>
          <w:szCs w:val="24"/>
        </w:rPr>
        <w:t xml:space="preserve">: </w:t>
      </w:r>
      <w:r w:rsidRPr="002C648B">
        <w:rPr>
          <w:rFonts w:ascii="Times New Roman" w:eastAsia="Times New Roman" w:hAnsi="Times New Roman" w:cs="Times New Roman"/>
          <w:i/>
          <w:iCs/>
          <w:sz w:val="24"/>
          <w:szCs w:val="24"/>
        </w:rPr>
        <w:t>Enhancing Data Integrity, Expanding Market Data, and Delivering Value</w:t>
      </w:r>
    </w:p>
    <w:p w14:paraId="44877F10" w14:textId="77777777" w:rsidR="002C648B" w:rsidRPr="002C648B" w:rsidRDefault="002C648B" w:rsidP="002C6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Presented by</w:t>
      </w:r>
      <w:r w:rsidRPr="002C648B">
        <w:rPr>
          <w:rFonts w:ascii="Times New Roman" w:eastAsia="Times New Roman" w:hAnsi="Times New Roman" w:cs="Times New Roman"/>
          <w:sz w:val="24"/>
          <w:szCs w:val="24"/>
        </w:rPr>
        <w:t>: [Your Name, Title]</w:t>
      </w:r>
    </w:p>
    <w:p w14:paraId="1D2257F0"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499464D5" w14:textId="347D3326"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“Good [morning/afternoon], everyone. Thank you for the opportunity to present the achievements and strategic role of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this past year. In 2024,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has continued to grow as a core platform within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 xml:space="preserve">, addressing data quality, regulatory demands, and the needs of our Front Office Desk. Today, I’ll cover the operational foundation of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review the major projects that have strengthened its role, and emphasize how our team’s leadership has been pivotal in achieving these results.”</w:t>
      </w:r>
    </w:p>
    <w:p w14:paraId="5CED26A1"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F7FD53">
          <v:rect id="_x0000_i1025" style="width:0;height:1.5pt" o:hralign="center" o:hrstd="t" o:hr="t" fillcolor="#a0a0a0" stroked="f"/>
        </w:pict>
      </w:r>
    </w:p>
    <w:p w14:paraId="10EFD3DF" w14:textId="145D45C4"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 xml:space="preserve">Slide 2: </w:t>
      </w:r>
      <w:r w:rsidR="00744A70">
        <w:rPr>
          <w:rFonts w:ascii="Times New Roman" w:eastAsia="Times New Roman" w:hAnsi="Times New Roman" w:cs="Times New Roman"/>
          <w:b/>
          <w:bCs/>
          <w:sz w:val="27"/>
          <w:szCs w:val="27"/>
        </w:rPr>
        <w:t>MDS</w:t>
      </w:r>
      <w:r w:rsidRPr="002C648B">
        <w:rPr>
          <w:rFonts w:ascii="Times New Roman" w:eastAsia="Times New Roman" w:hAnsi="Times New Roman" w:cs="Times New Roman"/>
          <w:b/>
          <w:bCs/>
          <w:sz w:val="27"/>
          <w:szCs w:val="27"/>
        </w:rPr>
        <w:t xml:space="preserve"> Platform Overview and Key Responsibilities</w:t>
      </w:r>
    </w:p>
    <w:p w14:paraId="5B9FBC45"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1A068DFE" w14:textId="61AF0A2D" w:rsidR="002C648B" w:rsidRPr="002C648B" w:rsidRDefault="002C648B" w:rsidP="002C64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Platform Purpose</w:t>
      </w:r>
      <w:r w:rsidRPr="002C648B">
        <w:rPr>
          <w:rFonts w:ascii="Times New Roman" w:eastAsia="Times New Roman" w:hAnsi="Times New Roman" w:cs="Times New Roman"/>
          <w:sz w:val="24"/>
          <w:szCs w:val="24"/>
        </w:rPr>
        <w:t xml:space="preserve">: Comprehensive data management for risk and market data, essential to </w:t>
      </w:r>
      <w:r w:rsidR="00744A70">
        <w:rPr>
          <w:rFonts w:ascii="Times New Roman" w:eastAsia="Times New Roman" w:hAnsi="Times New Roman" w:cs="Times New Roman"/>
          <w:sz w:val="24"/>
          <w:szCs w:val="24"/>
        </w:rPr>
        <w:t>LOB</w:t>
      </w:r>
      <w:r w:rsidRPr="002C648B">
        <w:rPr>
          <w:rFonts w:ascii="Times New Roman" w:eastAsia="Times New Roman" w:hAnsi="Times New Roman" w:cs="Times New Roman"/>
          <w:sz w:val="24"/>
          <w:szCs w:val="24"/>
        </w:rPr>
        <w:t>’s trading and risk operations.</w:t>
      </w:r>
    </w:p>
    <w:p w14:paraId="08820478" w14:textId="77777777" w:rsidR="002C648B" w:rsidRPr="002C648B" w:rsidRDefault="002C648B" w:rsidP="002C64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Daily Tasks</w:t>
      </w:r>
      <w:r w:rsidRPr="002C648B">
        <w:rPr>
          <w:rFonts w:ascii="Times New Roman" w:eastAsia="Times New Roman" w:hAnsi="Times New Roman" w:cs="Times New Roman"/>
          <w:sz w:val="24"/>
          <w:szCs w:val="24"/>
        </w:rPr>
        <w:t>:</w:t>
      </w:r>
    </w:p>
    <w:p w14:paraId="7EF23619" w14:textId="77777777" w:rsidR="002C648B" w:rsidRPr="002C648B" w:rsidRDefault="002C648B" w:rsidP="002C6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Data Quality Checks</w:t>
      </w:r>
      <w:r w:rsidRPr="002C648B">
        <w:rPr>
          <w:rFonts w:ascii="Times New Roman" w:eastAsia="Times New Roman" w:hAnsi="Times New Roman" w:cs="Times New Roman"/>
          <w:sz w:val="24"/>
          <w:szCs w:val="24"/>
        </w:rPr>
        <w:t>: Monitoring for anomalies, resolving flagged data issues daily.</w:t>
      </w:r>
    </w:p>
    <w:p w14:paraId="2D125A5D" w14:textId="77777777" w:rsidR="002C648B" w:rsidRPr="002C648B" w:rsidRDefault="002C648B" w:rsidP="002C6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Cross-Asset Management</w:t>
      </w:r>
      <w:r w:rsidRPr="002C648B">
        <w:rPr>
          <w:rFonts w:ascii="Times New Roman" w:eastAsia="Times New Roman" w:hAnsi="Times New Roman" w:cs="Times New Roman"/>
          <w:sz w:val="24"/>
          <w:szCs w:val="24"/>
        </w:rPr>
        <w:t>: Ensuring data consistency for Equity, Credit, and Commodity assets.</w:t>
      </w:r>
    </w:p>
    <w:p w14:paraId="3421703C" w14:textId="77777777" w:rsidR="002C648B" w:rsidRPr="002C648B" w:rsidRDefault="002C648B" w:rsidP="002C64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Risk Factor Expansion</w:t>
      </w:r>
      <w:r w:rsidRPr="002C648B">
        <w:rPr>
          <w:rFonts w:ascii="Times New Roman" w:eastAsia="Times New Roman" w:hAnsi="Times New Roman" w:cs="Times New Roman"/>
          <w:sz w:val="24"/>
          <w:szCs w:val="24"/>
        </w:rPr>
        <w:t>: Onboarding new risk factors in response to regulatory and market demands.</w:t>
      </w:r>
    </w:p>
    <w:p w14:paraId="01DB8E75" w14:textId="77777777" w:rsidR="002C648B" w:rsidRPr="002C648B" w:rsidRDefault="002C648B" w:rsidP="002C64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Continuous Improvements</w:t>
      </w:r>
      <w:r w:rsidRPr="002C648B">
        <w:rPr>
          <w:rFonts w:ascii="Times New Roman" w:eastAsia="Times New Roman" w:hAnsi="Times New Roman" w:cs="Times New Roman"/>
          <w:sz w:val="24"/>
          <w:szCs w:val="24"/>
        </w:rPr>
        <w:t>: Automation, process enhancements, stakeholder reporting.</w:t>
      </w:r>
    </w:p>
    <w:p w14:paraId="5EF4DE1E"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72FA06E7" w14:textId="3CF7B095"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daily operations are the backbone of its reliability. Every day, the team performs data quality checks across thousands of data points, ensuring that any flagged data issues are resolved in real time.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manages data for all major asset classes, maintaining consistency in equity, credit, and commodity data. The platform also supports the addition of new risk factors, working closely with quants to adapt to evolving regulatory requirements.</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Our continuous improvements, from process automation to enhanced stakeholder reporting, have enabled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to remain agile and responsive to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’s complex needs.”</w:t>
      </w:r>
    </w:p>
    <w:p w14:paraId="7CE7D33C"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BE159F">
          <v:rect id="_x0000_i1026" style="width:0;height:1.5pt" o:hralign="center" o:hrstd="t" o:hr="t" fillcolor="#a0a0a0" stroked="f"/>
        </w:pict>
      </w:r>
    </w:p>
    <w:p w14:paraId="649FA6CC"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lastRenderedPageBreak/>
        <w:t>Slide 3: Expanding Market Data and Risk Factors</w:t>
      </w:r>
    </w:p>
    <w:p w14:paraId="5BCEBFA4"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259AE71F" w14:textId="77777777" w:rsidR="002C648B" w:rsidRPr="002C648B" w:rsidRDefault="002C648B" w:rsidP="002C64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Expansion Initiatives</w:t>
      </w:r>
      <w:r w:rsidRPr="002C648B">
        <w:rPr>
          <w:rFonts w:ascii="Times New Roman" w:eastAsia="Times New Roman" w:hAnsi="Times New Roman" w:cs="Times New Roman"/>
          <w:sz w:val="24"/>
          <w:szCs w:val="24"/>
        </w:rPr>
        <w:t>: Collaborated with quants and risk teams for new risk factor identification and integration.</w:t>
      </w:r>
    </w:p>
    <w:p w14:paraId="42A1635B" w14:textId="77777777" w:rsidR="002C648B" w:rsidRPr="002C648B" w:rsidRDefault="002C648B" w:rsidP="002C64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Daily Integration and Testing</w:t>
      </w:r>
      <w:r w:rsidRPr="002C648B">
        <w:rPr>
          <w:rFonts w:ascii="Times New Roman" w:eastAsia="Times New Roman" w:hAnsi="Times New Roman" w:cs="Times New Roman"/>
          <w:sz w:val="24"/>
          <w:szCs w:val="24"/>
        </w:rPr>
        <w:t>: Managed time series generation and scenario modeling (e.g., 2008 crisis, COVID scenarios).</w:t>
      </w:r>
    </w:p>
    <w:p w14:paraId="446D84C2" w14:textId="77777777" w:rsidR="002C648B" w:rsidRPr="002C648B" w:rsidRDefault="002C648B" w:rsidP="002C64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Validation and Go-Live</w:t>
      </w:r>
      <w:r w:rsidRPr="002C648B">
        <w:rPr>
          <w:rFonts w:ascii="Times New Roman" w:eastAsia="Times New Roman" w:hAnsi="Times New Roman" w:cs="Times New Roman"/>
          <w:sz w:val="24"/>
          <w:szCs w:val="24"/>
        </w:rPr>
        <w:t>: Rigorous testing for new risk factors, aligning with regulatory and Front Office requirements.</w:t>
      </w:r>
    </w:p>
    <w:p w14:paraId="388AD321"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40D26BDC" w14:textId="3C60D5A3"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“This year,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played an instrumental role in expanding our market data and risk factors. By collaborating with quants and risk teams, we identified and onboarded new risk factors that are essential to modern risk management. We managed scenario modeling, from the 2008 financial crisis to the COVID pandemic, generating and validating time series for each case.</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Our validation and go-live testing were rigorous, ensuring that these new risk factors support both Front Office and regulatory needs. These efforts highlight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agility and its alignment with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’s mission to stay ahead in a competitive market.”</w:t>
      </w:r>
    </w:p>
    <w:p w14:paraId="6380ACB7"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503EA5">
          <v:rect id="_x0000_i1027" style="width:0;height:1.5pt" o:hralign="center" o:hrstd="t" o:hr="t" fillcolor="#a0a0a0" stroked="f"/>
        </w:pict>
      </w:r>
    </w:p>
    <w:p w14:paraId="5A6EC17E"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Slide 4: 2024 Major Projects – Strategic Impact and Value Addition</w:t>
      </w:r>
    </w:p>
    <w:p w14:paraId="6601F6E2"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74691C75" w14:textId="77777777" w:rsidR="002C648B" w:rsidRPr="002C648B" w:rsidRDefault="002C648B" w:rsidP="002C64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Credit and XVA Projects</w:t>
      </w:r>
      <w:r w:rsidRPr="002C648B">
        <w:rPr>
          <w:rFonts w:ascii="Times New Roman" w:eastAsia="Times New Roman" w:hAnsi="Times New Roman" w:cs="Times New Roman"/>
          <w:sz w:val="24"/>
          <w:szCs w:val="24"/>
        </w:rPr>
        <w:t xml:space="preserve">: CDS curve adjustments, FVO structured notes for advanced Capital and Management </w:t>
      </w:r>
      <w:proofErr w:type="spellStart"/>
      <w:r w:rsidRPr="002C648B">
        <w:rPr>
          <w:rFonts w:ascii="Times New Roman" w:eastAsia="Times New Roman" w:hAnsi="Times New Roman" w:cs="Times New Roman"/>
          <w:sz w:val="24"/>
          <w:szCs w:val="24"/>
        </w:rPr>
        <w:t>VaR</w:t>
      </w:r>
      <w:proofErr w:type="spellEnd"/>
      <w:r w:rsidRPr="002C648B">
        <w:rPr>
          <w:rFonts w:ascii="Times New Roman" w:eastAsia="Times New Roman" w:hAnsi="Times New Roman" w:cs="Times New Roman"/>
          <w:sz w:val="24"/>
          <w:szCs w:val="24"/>
        </w:rPr>
        <w:t xml:space="preserve"> models.</w:t>
      </w:r>
    </w:p>
    <w:p w14:paraId="7F75A4F8" w14:textId="77777777" w:rsidR="002C648B" w:rsidRPr="002C648B" w:rsidRDefault="002C648B" w:rsidP="002C64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Commodity Initiatives</w:t>
      </w:r>
      <w:r w:rsidRPr="002C648B">
        <w:rPr>
          <w:rFonts w:ascii="Times New Roman" w:eastAsia="Times New Roman" w:hAnsi="Times New Roman" w:cs="Times New Roman"/>
          <w:sz w:val="24"/>
          <w:szCs w:val="24"/>
        </w:rPr>
        <w:t>: Launch of environmental products (CCAs), enhanced LME curves, and improved Gas Daily price granularity.</w:t>
      </w:r>
    </w:p>
    <w:p w14:paraId="5F46B0A8" w14:textId="5B5678A7" w:rsidR="002C648B" w:rsidRPr="002C648B" w:rsidRDefault="002C648B" w:rsidP="002C64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RMBS Migration</w:t>
      </w:r>
      <w:r w:rsidRPr="002C648B">
        <w:rPr>
          <w:rFonts w:ascii="Times New Roman" w:eastAsia="Times New Roman" w:hAnsi="Times New Roman" w:cs="Times New Roman"/>
          <w:sz w:val="24"/>
          <w:szCs w:val="24"/>
        </w:rPr>
        <w:t xml:space="preserve">: Transitioned RMBS from </w:t>
      </w:r>
      <w:r w:rsidR="00F26277">
        <w:rPr>
          <w:rFonts w:ascii="Times New Roman" w:eastAsia="Times New Roman" w:hAnsi="Times New Roman" w:cs="Times New Roman"/>
          <w:sz w:val="24"/>
          <w:szCs w:val="24"/>
        </w:rPr>
        <w:t>Vendor X</w:t>
      </w:r>
      <w:r w:rsidRPr="002C648B">
        <w:rPr>
          <w:rFonts w:ascii="Times New Roman" w:eastAsia="Times New Roman" w:hAnsi="Times New Roman" w:cs="Times New Roman"/>
          <w:sz w:val="24"/>
          <w:szCs w:val="24"/>
        </w:rPr>
        <w:t>, centralizing data and saving $1M annually.</w:t>
      </w:r>
    </w:p>
    <w:p w14:paraId="35F412E5" w14:textId="77777777" w:rsidR="002C648B" w:rsidRPr="002C648B" w:rsidRDefault="002C648B" w:rsidP="002C64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Equity Enhancements</w:t>
      </w:r>
      <w:r w:rsidRPr="002C648B">
        <w:rPr>
          <w:rFonts w:ascii="Times New Roman" w:eastAsia="Times New Roman" w:hAnsi="Times New Roman" w:cs="Times New Roman"/>
          <w:sz w:val="24"/>
          <w:szCs w:val="24"/>
        </w:rPr>
        <w:t>: New VIX futures framework, improved dividend yield, and funding spread separation.</w:t>
      </w:r>
    </w:p>
    <w:p w14:paraId="6F85AA50"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75E3B812" w14:textId="30A3F69A"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achieved several high-impact outcomes across asset classes. In Credit, we optimized CDS curves, enhancing data quality for XVA desks. Our FVO structured note implementation incorporated SOFR discounting curves, improving our ability to model Capital and Management </w:t>
      </w:r>
      <w:proofErr w:type="spellStart"/>
      <w:r w:rsidRPr="002C648B">
        <w:rPr>
          <w:rFonts w:ascii="Times New Roman" w:eastAsia="Times New Roman" w:hAnsi="Times New Roman" w:cs="Times New Roman"/>
          <w:i/>
          <w:iCs/>
          <w:sz w:val="24"/>
          <w:szCs w:val="24"/>
        </w:rPr>
        <w:t>VaR.</w:t>
      </w:r>
      <w:proofErr w:type="spellEnd"/>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In commodities, we introduced environmental products such as California Carbon Allowances, positioning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 xml:space="preserve"> to lead in sustainable finance. Enhancements to our LME and Gas Daily curves increased granularity, improving risk management capabilities.</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One of our most notable accomplishments was the RMBS migration from </w:t>
      </w:r>
      <w:r w:rsidR="00F26277">
        <w:rPr>
          <w:rFonts w:ascii="Times New Roman" w:eastAsia="Times New Roman" w:hAnsi="Times New Roman" w:cs="Times New Roman"/>
          <w:i/>
          <w:iCs/>
          <w:sz w:val="24"/>
          <w:szCs w:val="24"/>
        </w:rPr>
        <w:t>Vendor X</w:t>
      </w:r>
      <w:r w:rsidRPr="002C648B">
        <w:rPr>
          <w:rFonts w:ascii="Times New Roman" w:eastAsia="Times New Roman" w:hAnsi="Times New Roman" w:cs="Times New Roman"/>
          <w:i/>
          <w:iCs/>
          <w:sz w:val="24"/>
          <w:szCs w:val="24"/>
        </w:rPr>
        <w:t xml:space="preserve"> to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This </w:t>
      </w:r>
      <w:r w:rsidRPr="002C648B">
        <w:rPr>
          <w:rFonts w:ascii="Times New Roman" w:eastAsia="Times New Roman" w:hAnsi="Times New Roman" w:cs="Times New Roman"/>
          <w:i/>
          <w:iCs/>
          <w:sz w:val="24"/>
          <w:szCs w:val="24"/>
        </w:rPr>
        <w:lastRenderedPageBreak/>
        <w:t xml:space="preserve">saved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 xml:space="preserve"> $1 million annually while centralizing data management under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In Equity, we launched a new VIX futures framework and optimized dividend yield and funding spreads, further enhancing our modeling accuracy. Each of these projects directly contributes to the goals of our Front Office desks and underscores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’s role as a strategic asset.”</w:t>
      </w:r>
    </w:p>
    <w:p w14:paraId="3C1971DE"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7FF72A">
          <v:rect id="_x0000_i1028" style="width:0;height:1.5pt" o:hralign="center" o:hrstd="t" o:hr="t" fillcolor="#a0a0a0" stroked="f"/>
        </w:pict>
      </w:r>
    </w:p>
    <w:p w14:paraId="373217B5"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Slide 5: Efficiency Gains and Cost Savings</w:t>
      </w:r>
    </w:p>
    <w:p w14:paraId="17C44E3A"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60F9C7E2" w14:textId="5ADC5DFA" w:rsidR="002C648B" w:rsidRPr="002C648B" w:rsidRDefault="002C648B" w:rsidP="002C64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RMBS Migration Cost Savings</w:t>
      </w:r>
      <w:r w:rsidRPr="002C648B">
        <w:rPr>
          <w:rFonts w:ascii="Times New Roman" w:eastAsia="Times New Roman" w:hAnsi="Times New Roman" w:cs="Times New Roman"/>
          <w:sz w:val="24"/>
          <w:szCs w:val="24"/>
        </w:rPr>
        <w:t xml:space="preserve">: $1M annually by centralizing </w:t>
      </w:r>
      <w:proofErr w:type="gramStart"/>
      <w:r w:rsidRPr="002C648B">
        <w:rPr>
          <w:rFonts w:ascii="Times New Roman" w:eastAsia="Times New Roman" w:hAnsi="Times New Roman" w:cs="Times New Roman"/>
          <w:sz w:val="24"/>
          <w:szCs w:val="24"/>
        </w:rPr>
        <w:t>Non-Agency RMBS</w:t>
      </w:r>
      <w:proofErr w:type="gramEnd"/>
      <w:r w:rsidRPr="002C648B">
        <w:rPr>
          <w:rFonts w:ascii="Times New Roman" w:eastAsia="Times New Roman" w:hAnsi="Times New Roman" w:cs="Times New Roman"/>
          <w:sz w:val="24"/>
          <w:szCs w:val="24"/>
        </w:rPr>
        <w:t xml:space="preserve"> data in </w:t>
      </w:r>
      <w:r w:rsidR="00744A70">
        <w:rPr>
          <w:rFonts w:ascii="Times New Roman" w:eastAsia="Times New Roman" w:hAnsi="Times New Roman" w:cs="Times New Roman"/>
          <w:sz w:val="24"/>
          <w:szCs w:val="24"/>
        </w:rPr>
        <w:t>MDS</w:t>
      </w:r>
      <w:r w:rsidRPr="002C648B">
        <w:rPr>
          <w:rFonts w:ascii="Times New Roman" w:eastAsia="Times New Roman" w:hAnsi="Times New Roman" w:cs="Times New Roman"/>
          <w:sz w:val="24"/>
          <w:szCs w:val="24"/>
        </w:rPr>
        <w:t>.</w:t>
      </w:r>
    </w:p>
    <w:p w14:paraId="69760782" w14:textId="77777777" w:rsidR="002C648B" w:rsidRPr="002C648B" w:rsidRDefault="002C648B" w:rsidP="002C64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EQ_VIX Cost Savings</w:t>
      </w:r>
      <w:r w:rsidRPr="002C648B">
        <w:rPr>
          <w:rFonts w:ascii="Times New Roman" w:eastAsia="Times New Roman" w:hAnsi="Times New Roman" w:cs="Times New Roman"/>
          <w:sz w:val="24"/>
          <w:szCs w:val="24"/>
        </w:rPr>
        <w:t>: Saved $160K by leveraging Bloomberg Per Security data.</w:t>
      </w:r>
    </w:p>
    <w:p w14:paraId="700B0155" w14:textId="77777777" w:rsidR="002C648B" w:rsidRPr="002C648B" w:rsidRDefault="002C648B" w:rsidP="002C64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Process Efficiency</w:t>
      </w:r>
      <w:r w:rsidRPr="002C648B">
        <w:rPr>
          <w:rFonts w:ascii="Times New Roman" w:eastAsia="Times New Roman" w:hAnsi="Times New Roman" w:cs="Times New Roman"/>
          <w:sz w:val="24"/>
          <w:szCs w:val="24"/>
        </w:rPr>
        <w:t>: Faster EQ_VOL project delivery, automated weekly data quality reporting.</w:t>
      </w:r>
    </w:p>
    <w:p w14:paraId="713F046D"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1999AED4" w14:textId="110E4EBC"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“Beyond project impact,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delivered significant efficiency gains and cost savings. Centralizing </w:t>
      </w:r>
      <w:proofErr w:type="gramStart"/>
      <w:r w:rsidRPr="002C648B">
        <w:rPr>
          <w:rFonts w:ascii="Times New Roman" w:eastAsia="Times New Roman" w:hAnsi="Times New Roman" w:cs="Times New Roman"/>
          <w:i/>
          <w:iCs/>
          <w:sz w:val="24"/>
          <w:szCs w:val="24"/>
        </w:rPr>
        <w:t>Non-Agency RMBS</w:t>
      </w:r>
      <w:proofErr w:type="gramEnd"/>
      <w:r w:rsidRPr="002C648B">
        <w:rPr>
          <w:rFonts w:ascii="Times New Roman" w:eastAsia="Times New Roman" w:hAnsi="Times New Roman" w:cs="Times New Roman"/>
          <w:i/>
          <w:iCs/>
          <w:sz w:val="24"/>
          <w:szCs w:val="24"/>
        </w:rPr>
        <w:t xml:space="preserve"> data from </w:t>
      </w:r>
      <w:r w:rsidR="00F26277">
        <w:rPr>
          <w:rFonts w:ascii="Times New Roman" w:eastAsia="Times New Roman" w:hAnsi="Times New Roman" w:cs="Times New Roman"/>
          <w:i/>
          <w:iCs/>
          <w:sz w:val="24"/>
          <w:szCs w:val="24"/>
        </w:rPr>
        <w:t>Vendor X</w:t>
      </w:r>
      <w:r w:rsidRPr="002C648B">
        <w:rPr>
          <w:rFonts w:ascii="Times New Roman" w:eastAsia="Times New Roman" w:hAnsi="Times New Roman" w:cs="Times New Roman"/>
          <w:i/>
          <w:iCs/>
          <w:sz w:val="24"/>
          <w:szCs w:val="24"/>
        </w:rPr>
        <w:t xml:space="preserve"> resulted in $1 million in annual savings. In the equity space, a cost-effective solution for VIX data saved $160,000 by leveraging Bloomberg Per Security data.</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Additionally, we streamlined complex processes in EQ_VOL, reducing project timelines and enhancing our responsiveness to Front Office demands. Weekly automated data quality reporting has also improved transparency and audit readiness.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’s efficiency gains this year showcase our team’s commitment to financial prudence and operational excellence.”</w:t>
      </w:r>
    </w:p>
    <w:p w14:paraId="37D4BDC7"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39DB13">
          <v:rect id="_x0000_i1029" style="width:0;height:1.5pt" o:hralign="center" o:hrstd="t" o:hr="t" fillcolor="#a0a0a0" stroked="f"/>
        </w:pict>
      </w:r>
    </w:p>
    <w:p w14:paraId="77814F0F"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Slide 6: Continuous Enhancements in Production</w:t>
      </w:r>
    </w:p>
    <w:p w14:paraId="36C2F580"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7050FD7F" w14:textId="77777777" w:rsidR="002C648B" w:rsidRPr="002C648B" w:rsidRDefault="002C648B" w:rsidP="002C6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Root Cause Analysis</w:t>
      </w:r>
      <w:r w:rsidRPr="002C648B">
        <w:rPr>
          <w:rFonts w:ascii="Times New Roman" w:eastAsia="Times New Roman" w:hAnsi="Times New Roman" w:cs="Times New Roman"/>
          <w:sz w:val="24"/>
          <w:szCs w:val="24"/>
        </w:rPr>
        <w:t>: Identified recurring issues, implemented long-term solutions across data processes.</w:t>
      </w:r>
    </w:p>
    <w:p w14:paraId="6E19F4B5" w14:textId="77777777" w:rsidR="002C648B" w:rsidRPr="002C648B" w:rsidRDefault="002C648B" w:rsidP="002C6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Automation Initiatives</w:t>
      </w:r>
      <w:r w:rsidRPr="002C648B">
        <w:rPr>
          <w:rFonts w:ascii="Times New Roman" w:eastAsia="Times New Roman" w:hAnsi="Times New Roman" w:cs="Times New Roman"/>
          <w:sz w:val="24"/>
          <w:szCs w:val="24"/>
        </w:rPr>
        <w:t>: Developed tools to reduce manual workloads in batch processing.</w:t>
      </w:r>
    </w:p>
    <w:p w14:paraId="74CDC274" w14:textId="77777777" w:rsidR="002C648B" w:rsidRPr="002C648B" w:rsidRDefault="002C648B" w:rsidP="002C6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Stakeholder Reporting</w:t>
      </w:r>
      <w:r w:rsidRPr="002C648B">
        <w:rPr>
          <w:rFonts w:ascii="Times New Roman" w:eastAsia="Times New Roman" w:hAnsi="Times New Roman" w:cs="Times New Roman"/>
          <w:sz w:val="24"/>
          <w:szCs w:val="24"/>
        </w:rPr>
        <w:t>: Real-time reporting improvements for better decision support.</w:t>
      </w:r>
    </w:p>
    <w:p w14:paraId="14A9E257"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545CE35E" w14:textId="757232C0"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’s continuous improvements in production processes are a testament to its forward-looking approach. Our root cause analysis helped identify and address recurring issues, implementing solutions that reduce disruptions across our data workflows.</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We also prioritized automation, developing tools that have significantly reduced manual </w:t>
      </w:r>
      <w:r w:rsidRPr="002C648B">
        <w:rPr>
          <w:rFonts w:ascii="Times New Roman" w:eastAsia="Times New Roman" w:hAnsi="Times New Roman" w:cs="Times New Roman"/>
          <w:i/>
          <w:iCs/>
          <w:sz w:val="24"/>
          <w:szCs w:val="24"/>
        </w:rPr>
        <w:lastRenderedPageBreak/>
        <w:t xml:space="preserve">processing, especially in batch handling. Real-time reporting enhancements have enabled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to support more data-driven decision-making, directly benefiting stakeholders who rely on timely, accurate information.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production enhancements ensure that it remains agile, efficient, and fully aligned with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’s strategic objectives.”</w:t>
      </w:r>
    </w:p>
    <w:p w14:paraId="0A8B7D18"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96596B">
          <v:rect id="_x0000_i1030" style="width:0;height:1.5pt" o:hralign="center" o:hrstd="t" o:hr="t" fillcolor="#a0a0a0" stroked="f"/>
        </w:pict>
      </w:r>
    </w:p>
    <w:p w14:paraId="244AC36F" w14:textId="6F102AE8"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 xml:space="preserve">Slide 7: Leadership Impact – Driving Success in </w:t>
      </w:r>
      <w:r w:rsidR="00744A70">
        <w:rPr>
          <w:rFonts w:ascii="Times New Roman" w:eastAsia="Times New Roman" w:hAnsi="Times New Roman" w:cs="Times New Roman"/>
          <w:b/>
          <w:bCs/>
          <w:sz w:val="27"/>
          <w:szCs w:val="27"/>
        </w:rPr>
        <w:t>MDS</w:t>
      </w:r>
    </w:p>
    <w:p w14:paraId="63383843"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7ED3525B" w14:textId="7E5AAA64" w:rsidR="002C648B" w:rsidRPr="002C648B" w:rsidRDefault="002C648B" w:rsidP="002C6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Visionary Leadership</w:t>
      </w:r>
      <w:r w:rsidRPr="002C648B">
        <w:rPr>
          <w:rFonts w:ascii="Times New Roman" w:eastAsia="Times New Roman" w:hAnsi="Times New Roman" w:cs="Times New Roman"/>
          <w:sz w:val="24"/>
          <w:szCs w:val="24"/>
        </w:rPr>
        <w:t xml:space="preserve">: Setting a strategic vision for </w:t>
      </w:r>
      <w:r w:rsidR="00744A70">
        <w:rPr>
          <w:rFonts w:ascii="Times New Roman" w:eastAsia="Times New Roman" w:hAnsi="Times New Roman" w:cs="Times New Roman"/>
          <w:sz w:val="24"/>
          <w:szCs w:val="24"/>
        </w:rPr>
        <w:t>MDS</w:t>
      </w:r>
      <w:r w:rsidRPr="002C648B">
        <w:rPr>
          <w:rFonts w:ascii="Times New Roman" w:eastAsia="Times New Roman" w:hAnsi="Times New Roman" w:cs="Times New Roman"/>
          <w:sz w:val="24"/>
          <w:szCs w:val="24"/>
        </w:rPr>
        <w:t xml:space="preserve">’s growth and alignment with </w:t>
      </w:r>
      <w:r w:rsidR="00744A70">
        <w:rPr>
          <w:rFonts w:ascii="Times New Roman" w:eastAsia="Times New Roman" w:hAnsi="Times New Roman" w:cs="Times New Roman"/>
          <w:sz w:val="24"/>
          <w:szCs w:val="24"/>
        </w:rPr>
        <w:t>LOB</w:t>
      </w:r>
      <w:r w:rsidRPr="002C648B">
        <w:rPr>
          <w:rFonts w:ascii="Times New Roman" w:eastAsia="Times New Roman" w:hAnsi="Times New Roman" w:cs="Times New Roman"/>
          <w:sz w:val="24"/>
          <w:szCs w:val="24"/>
        </w:rPr>
        <w:t>’s goals.</w:t>
      </w:r>
    </w:p>
    <w:p w14:paraId="0C0B5C1B" w14:textId="77777777" w:rsidR="002C648B" w:rsidRPr="002C648B" w:rsidRDefault="002C648B" w:rsidP="002C6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Team Empowerment</w:t>
      </w:r>
      <w:r w:rsidRPr="002C648B">
        <w:rPr>
          <w:rFonts w:ascii="Times New Roman" w:eastAsia="Times New Roman" w:hAnsi="Times New Roman" w:cs="Times New Roman"/>
          <w:sz w:val="24"/>
          <w:szCs w:val="24"/>
        </w:rPr>
        <w:t>: Empowered team members to take ownership of complex deliverables.</w:t>
      </w:r>
    </w:p>
    <w:p w14:paraId="2AD932C7" w14:textId="77777777" w:rsidR="002C648B" w:rsidRPr="002C648B" w:rsidRDefault="002C648B" w:rsidP="002C6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Collaboration and Transparency</w:t>
      </w:r>
      <w:r w:rsidRPr="002C648B">
        <w:rPr>
          <w:rFonts w:ascii="Times New Roman" w:eastAsia="Times New Roman" w:hAnsi="Times New Roman" w:cs="Times New Roman"/>
          <w:sz w:val="24"/>
          <w:szCs w:val="24"/>
        </w:rPr>
        <w:t>: Open communication and proactive partnerships with AWS, quants, and Front Office.</w:t>
      </w:r>
    </w:p>
    <w:p w14:paraId="697DD442"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1B44CB42" w14:textId="13827A78"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“The achievements of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would not be possible without strong leadership and a strategic vision for the platform. My approach has been to set a clear direction, aligning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goals with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’s broader mission of data integrity and operational excellence.</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Empowering the team has been a priority, allowing key members to own complex deliverables, which has preserved momentum on high-impact projects. Additionally, we’ve fostered open communication with our AWS partners, quants, and the Front Office to ensure alignment and transparency in every project. This leadership approach has enabled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to remain resilient and agile, consistently exceeding stakeholder expectations.”</w:t>
      </w:r>
    </w:p>
    <w:p w14:paraId="3936704E"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F13ED3">
          <v:rect id="_x0000_i1031" style="width:0;height:1.5pt" o:hralign="center" o:hrstd="t" o:hr="t" fillcolor="#a0a0a0" stroked="f"/>
        </w:pict>
      </w:r>
    </w:p>
    <w:p w14:paraId="787F2531" w14:textId="07A5B1C8"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 xml:space="preserve">Slide 8: </w:t>
      </w:r>
      <w:r w:rsidR="00744A70">
        <w:rPr>
          <w:rFonts w:ascii="Times New Roman" w:eastAsia="Times New Roman" w:hAnsi="Times New Roman" w:cs="Times New Roman"/>
          <w:b/>
          <w:bCs/>
          <w:sz w:val="27"/>
          <w:szCs w:val="27"/>
        </w:rPr>
        <w:t>MDS</w:t>
      </w:r>
      <w:r w:rsidRPr="002C648B">
        <w:rPr>
          <w:rFonts w:ascii="Times New Roman" w:eastAsia="Times New Roman" w:hAnsi="Times New Roman" w:cs="Times New Roman"/>
          <w:b/>
          <w:bCs/>
          <w:sz w:val="27"/>
          <w:szCs w:val="27"/>
        </w:rPr>
        <w:t>’s Strategic Role and Vision for 2025</w:t>
      </w:r>
    </w:p>
    <w:p w14:paraId="40C2C63B"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0B3BA1F9" w14:textId="77777777" w:rsidR="002C648B" w:rsidRPr="002C648B" w:rsidRDefault="002C648B" w:rsidP="002C64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Deepening AWS Collaboration</w:t>
      </w:r>
      <w:r w:rsidRPr="002C648B">
        <w:rPr>
          <w:rFonts w:ascii="Times New Roman" w:eastAsia="Times New Roman" w:hAnsi="Times New Roman" w:cs="Times New Roman"/>
          <w:sz w:val="24"/>
          <w:szCs w:val="24"/>
        </w:rPr>
        <w:t>: Building scalable architectures for advanced use cases.</w:t>
      </w:r>
    </w:p>
    <w:p w14:paraId="09C18D73" w14:textId="77777777" w:rsidR="002C648B" w:rsidRPr="002C648B" w:rsidRDefault="002C648B" w:rsidP="002C64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Enhancing Data Capabilities</w:t>
      </w:r>
      <w:r w:rsidRPr="002C648B">
        <w:rPr>
          <w:rFonts w:ascii="Times New Roman" w:eastAsia="Times New Roman" w:hAnsi="Times New Roman" w:cs="Times New Roman"/>
          <w:sz w:val="24"/>
          <w:szCs w:val="24"/>
        </w:rPr>
        <w:t>: Strengthening data quality, risk, and compliance functions.</w:t>
      </w:r>
    </w:p>
    <w:p w14:paraId="615C2CE6" w14:textId="77777777" w:rsidR="002C648B" w:rsidRPr="002C648B" w:rsidRDefault="002C648B" w:rsidP="002C64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Team Development</w:t>
      </w:r>
      <w:r w:rsidRPr="002C648B">
        <w:rPr>
          <w:rFonts w:ascii="Times New Roman" w:eastAsia="Times New Roman" w:hAnsi="Times New Roman" w:cs="Times New Roman"/>
          <w:sz w:val="24"/>
          <w:szCs w:val="24"/>
        </w:rPr>
        <w:t>: Upskilling the team to meet future challenges in data complexity.</w:t>
      </w:r>
    </w:p>
    <w:p w14:paraId="28334F45"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5374CA21" w14:textId="65080CE5"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“Looking forward to 2025,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vision is centered on deepening its strategic role within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 By enhancing our collaboration with AWS, we aim to build scalable, future-ready architectures that can handle increasingly complex use cases.</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We are committed to strengthening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data quality, risk, and compliance capabilities to </w:t>
      </w:r>
      <w:r w:rsidRPr="002C648B">
        <w:rPr>
          <w:rFonts w:ascii="Times New Roman" w:eastAsia="Times New Roman" w:hAnsi="Times New Roman" w:cs="Times New Roman"/>
          <w:i/>
          <w:iCs/>
          <w:sz w:val="24"/>
          <w:szCs w:val="24"/>
        </w:rPr>
        <w:lastRenderedPageBreak/>
        <w:t xml:space="preserve">ensure that our platform remains robust and reliable. Additionally, we’re focusing on team development, upskilling our members to stay ahead of the rapidly evolving data landscape. With this forward-looking vision,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will continue to drive growth, operational excellence, and strategic value for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w:t>
      </w:r>
    </w:p>
    <w:p w14:paraId="427B3971" w14:textId="77777777" w:rsidR="002C648B" w:rsidRPr="002C648B" w:rsidRDefault="00F26277" w:rsidP="002C6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042682">
          <v:rect id="_x0000_i1032" style="width:0;height:1.5pt" o:hralign="center" o:hrstd="t" o:hr="t" fillcolor="#a0a0a0" stroked="f"/>
        </w:pict>
      </w:r>
    </w:p>
    <w:p w14:paraId="0C577BA5" w14:textId="77777777" w:rsidR="002C648B" w:rsidRPr="002C648B" w:rsidRDefault="002C648B" w:rsidP="002C648B">
      <w:pPr>
        <w:spacing w:before="100" w:beforeAutospacing="1" w:after="100" w:afterAutospacing="1" w:line="240" w:lineRule="auto"/>
        <w:outlineLvl w:val="2"/>
        <w:rPr>
          <w:rFonts w:ascii="Times New Roman" w:eastAsia="Times New Roman" w:hAnsi="Times New Roman" w:cs="Times New Roman"/>
          <w:b/>
          <w:bCs/>
          <w:sz w:val="27"/>
          <w:szCs w:val="27"/>
        </w:rPr>
      </w:pPr>
      <w:r w:rsidRPr="002C648B">
        <w:rPr>
          <w:rFonts w:ascii="Times New Roman" w:eastAsia="Times New Roman" w:hAnsi="Times New Roman" w:cs="Times New Roman"/>
          <w:b/>
          <w:bCs/>
          <w:sz w:val="27"/>
          <w:szCs w:val="27"/>
        </w:rPr>
        <w:t>Slide 9: Conclusion and Call to Action</w:t>
      </w:r>
    </w:p>
    <w:p w14:paraId="132F2962"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Slide Content</w:t>
      </w:r>
      <w:r w:rsidRPr="002C648B">
        <w:rPr>
          <w:rFonts w:ascii="Times New Roman" w:eastAsia="Times New Roman" w:hAnsi="Times New Roman" w:cs="Times New Roman"/>
          <w:sz w:val="24"/>
          <w:szCs w:val="24"/>
        </w:rPr>
        <w:t>:</w:t>
      </w:r>
    </w:p>
    <w:p w14:paraId="1353502C" w14:textId="77777777" w:rsidR="002C648B" w:rsidRPr="002C648B" w:rsidRDefault="002C648B" w:rsidP="002C6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2024 Summary</w:t>
      </w:r>
      <w:r w:rsidRPr="002C648B">
        <w:rPr>
          <w:rFonts w:ascii="Times New Roman" w:eastAsia="Times New Roman" w:hAnsi="Times New Roman" w:cs="Times New Roman"/>
          <w:sz w:val="24"/>
          <w:szCs w:val="24"/>
        </w:rPr>
        <w:t>: Highlighting key achievements, cost savings, and strategic impact.</w:t>
      </w:r>
    </w:p>
    <w:p w14:paraId="7E376AF8" w14:textId="3672078B" w:rsidR="002C648B" w:rsidRPr="002C648B" w:rsidRDefault="002C648B" w:rsidP="002C6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Commitment to Excellence</w:t>
      </w:r>
      <w:r w:rsidRPr="002C648B">
        <w:rPr>
          <w:rFonts w:ascii="Times New Roman" w:eastAsia="Times New Roman" w:hAnsi="Times New Roman" w:cs="Times New Roman"/>
          <w:sz w:val="24"/>
          <w:szCs w:val="24"/>
        </w:rPr>
        <w:t xml:space="preserve">: </w:t>
      </w:r>
      <w:r w:rsidR="00744A70">
        <w:rPr>
          <w:rFonts w:ascii="Times New Roman" w:eastAsia="Times New Roman" w:hAnsi="Times New Roman" w:cs="Times New Roman"/>
          <w:sz w:val="24"/>
          <w:szCs w:val="24"/>
        </w:rPr>
        <w:t>MDS</w:t>
      </w:r>
      <w:r w:rsidRPr="002C648B">
        <w:rPr>
          <w:rFonts w:ascii="Times New Roman" w:eastAsia="Times New Roman" w:hAnsi="Times New Roman" w:cs="Times New Roman"/>
          <w:sz w:val="24"/>
          <w:szCs w:val="24"/>
        </w:rPr>
        <w:t xml:space="preserve">’s role as a core platform in </w:t>
      </w:r>
      <w:r w:rsidR="00744A70">
        <w:rPr>
          <w:rFonts w:ascii="Times New Roman" w:eastAsia="Times New Roman" w:hAnsi="Times New Roman" w:cs="Times New Roman"/>
          <w:sz w:val="24"/>
          <w:szCs w:val="24"/>
        </w:rPr>
        <w:t>LOB</w:t>
      </w:r>
      <w:r w:rsidRPr="002C648B">
        <w:rPr>
          <w:rFonts w:ascii="Times New Roman" w:eastAsia="Times New Roman" w:hAnsi="Times New Roman" w:cs="Times New Roman"/>
          <w:sz w:val="24"/>
          <w:szCs w:val="24"/>
        </w:rPr>
        <w:t>’s success.</w:t>
      </w:r>
    </w:p>
    <w:p w14:paraId="2F0F94C5" w14:textId="77777777" w:rsidR="002C648B" w:rsidRPr="002C648B" w:rsidRDefault="002C648B" w:rsidP="002C6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Thank You</w:t>
      </w:r>
      <w:r w:rsidRPr="002C648B">
        <w:rPr>
          <w:rFonts w:ascii="Times New Roman" w:eastAsia="Times New Roman" w:hAnsi="Times New Roman" w:cs="Times New Roman"/>
          <w:sz w:val="24"/>
          <w:szCs w:val="24"/>
        </w:rPr>
        <w:t>: Invitation for continued support and collaboration.</w:t>
      </w:r>
    </w:p>
    <w:p w14:paraId="03CB19F8" w14:textId="77777777" w:rsidR="002C648B" w:rsidRPr="002C648B" w:rsidRDefault="002C648B" w:rsidP="002C648B">
      <w:pPr>
        <w:spacing w:before="100"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b/>
          <w:bCs/>
          <w:sz w:val="24"/>
          <w:szCs w:val="24"/>
        </w:rPr>
        <w:t>Speech</w:t>
      </w:r>
      <w:r w:rsidRPr="002C648B">
        <w:rPr>
          <w:rFonts w:ascii="Times New Roman" w:eastAsia="Times New Roman" w:hAnsi="Times New Roman" w:cs="Times New Roman"/>
          <w:sz w:val="24"/>
          <w:szCs w:val="24"/>
        </w:rPr>
        <w:t>:</w:t>
      </w:r>
    </w:p>
    <w:p w14:paraId="21AFEEC0" w14:textId="1DB15752" w:rsidR="002C648B" w:rsidRPr="002C648B" w:rsidRDefault="002C648B" w:rsidP="002C648B">
      <w:pPr>
        <w:spacing w:beforeAutospacing="1" w:after="100" w:afterAutospacing="1" w:line="240" w:lineRule="auto"/>
        <w:rPr>
          <w:rFonts w:ascii="Times New Roman" w:eastAsia="Times New Roman" w:hAnsi="Times New Roman" w:cs="Times New Roman"/>
          <w:sz w:val="24"/>
          <w:szCs w:val="24"/>
        </w:rPr>
      </w:pPr>
      <w:r w:rsidRPr="002C648B">
        <w:rPr>
          <w:rFonts w:ascii="Times New Roman" w:eastAsia="Times New Roman" w:hAnsi="Times New Roman" w:cs="Times New Roman"/>
          <w:i/>
          <w:iCs/>
          <w:sz w:val="24"/>
          <w:szCs w:val="24"/>
        </w:rPr>
        <w:t xml:space="preserve">“In closing,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’s accomplishments in 2024 have been transformative, delivering strategic results, achieving substantial cost savings, and reinforcing our operational excellence.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has proven itself as a core platform that drives value across </w:t>
      </w:r>
      <w:r w:rsidR="00744A70">
        <w:rPr>
          <w:rFonts w:ascii="Times New Roman" w:eastAsia="Times New Roman" w:hAnsi="Times New Roman" w:cs="Times New Roman"/>
          <w:i/>
          <w:iCs/>
          <w:sz w:val="24"/>
          <w:szCs w:val="24"/>
        </w:rPr>
        <w:t>LOB</w:t>
      </w:r>
      <w:r w:rsidRPr="002C648B">
        <w:rPr>
          <w:rFonts w:ascii="Times New Roman" w:eastAsia="Times New Roman" w:hAnsi="Times New Roman" w:cs="Times New Roman"/>
          <w:i/>
          <w:iCs/>
          <w:sz w:val="24"/>
          <w:szCs w:val="24"/>
        </w:rPr>
        <w:t>, supporting complex trading, risk, and regulatory requirements.</w:t>
      </w:r>
      <w:r w:rsidRPr="002C648B">
        <w:rPr>
          <w:rFonts w:ascii="Times New Roman" w:eastAsia="Times New Roman" w:hAnsi="Times New Roman" w:cs="Times New Roman"/>
          <w:sz w:val="24"/>
          <w:szCs w:val="24"/>
        </w:rPr>
        <w:br/>
      </w:r>
      <w:r w:rsidRPr="002C648B">
        <w:rPr>
          <w:rFonts w:ascii="Times New Roman" w:eastAsia="Times New Roman" w:hAnsi="Times New Roman" w:cs="Times New Roman"/>
          <w:i/>
          <w:iCs/>
          <w:sz w:val="24"/>
          <w:szCs w:val="24"/>
        </w:rPr>
        <w:t xml:space="preserve">As we move into 2025, my commitment is to continue leading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with a focus on innovation, data quality, and strategic growth. Thank you for your support, and I look forward to collaborating as we take </w:t>
      </w:r>
      <w:r w:rsidR="00744A70">
        <w:rPr>
          <w:rFonts w:ascii="Times New Roman" w:eastAsia="Times New Roman" w:hAnsi="Times New Roman" w:cs="Times New Roman"/>
          <w:i/>
          <w:iCs/>
          <w:sz w:val="24"/>
          <w:szCs w:val="24"/>
        </w:rPr>
        <w:t>MDS</w:t>
      </w:r>
      <w:r w:rsidRPr="002C648B">
        <w:rPr>
          <w:rFonts w:ascii="Times New Roman" w:eastAsia="Times New Roman" w:hAnsi="Times New Roman" w:cs="Times New Roman"/>
          <w:i/>
          <w:iCs/>
          <w:sz w:val="24"/>
          <w:szCs w:val="24"/>
        </w:rPr>
        <w:t xml:space="preserve"> to new heights in the year ahead.”</w:t>
      </w:r>
    </w:p>
    <w:p w14:paraId="4AF5B3DC"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4AB5"/>
    <w:multiLevelType w:val="multilevel"/>
    <w:tmpl w:val="6D00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A0EF1"/>
    <w:multiLevelType w:val="multilevel"/>
    <w:tmpl w:val="A8B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D6B67"/>
    <w:multiLevelType w:val="multilevel"/>
    <w:tmpl w:val="32D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547C0"/>
    <w:multiLevelType w:val="multilevel"/>
    <w:tmpl w:val="BA1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F03E1"/>
    <w:multiLevelType w:val="multilevel"/>
    <w:tmpl w:val="F9E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F5E32"/>
    <w:multiLevelType w:val="multilevel"/>
    <w:tmpl w:val="F12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E29F3"/>
    <w:multiLevelType w:val="multilevel"/>
    <w:tmpl w:val="28C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64643"/>
    <w:multiLevelType w:val="multilevel"/>
    <w:tmpl w:val="71A0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75825"/>
    <w:multiLevelType w:val="multilevel"/>
    <w:tmpl w:val="A86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43376">
    <w:abstractNumId w:val="5"/>
  </w:num>
  <w:num w:numId="2" w16cid:durableId="1884318205">
    <w:abstractNumId w:val="0"/>
  </w:num>
  <w:num w:numId="3" w16cid:durableId="81487598">
    <w:abstractNumId w:val="6"/>
  </w:num>
  <w:num w:numId="4" w16cid:durableId="1270089011">
    <w:abstractNumId w:val="1"/>
  </w:num>
  <w:num w:numId="5" w16cid:durableId="802695264">
    <w:abstractNumId w:val="8"/>
  </w:num>
  <w:num w:numId="6" w16cid:durableId="550772302">
    <w:abstractNumId w:val="3"/>
  </w:num>
  <w:num w:numId="7" w16cid:durableId="217864949">
    <w:abstractNumId w:val="2"/>
  </w:num>
  <w:num w:numId="8" w16cid:durableId="487019547">
    <w:abstractNumId w:val="4"/>
  </w:num>
  <w:num w:numId="9" w16cid:durableId="960459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8B"/>
    <w:rsid w:val="002C648B"/>
    <w:rsid w:val="004E3C6A"/>
    <w:rsid w:val="0072215D"/>
    <w:rsid w:val="00744A70"/>
    <w:rsid w:val="007D38A9"/>
    <w:rsid w:val="00D170E0"/>
    <w:rsid w:val="00F2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DAE5D4"/>
  <w15:chartTrackingRefBased/>
  <w15:docId w15:val="{7D2404CF-AFF8-4AF2-BE18-C4210E5F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6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48B"/>
    <w:rPr>
      <w:rFonts w:ascii="Times New Roman" w:eastAsia="Times New Roman" w:hAnsi="Times New Roman" w:cs="Times New Roman"/>
      <w:b/>
      <w:bCs/>
      <w:sz w:val="27"/>
      <w:szCs w:val="27"/>
    </w:rPr>
  </w:style>
  <w:style w:type="character" w:styleId="Strong">
    <w:name w:val="Strong"/>
    <w:basedOn w:val="DefaultParagraphFont"/>
    <w:uiPriority w:val="22"/>
    <w:qFormat/>
    <w:rsid w:val="002C648B"/>
    <w:rPr>
      <w:b/>
      <w:bCs/>
    </w:rPr>
  </w:style>
  <w:style w:type="paragraph" w:styleId="NormalWeb">
    <w:name w:val="Normal (Web)"/>
    <w:basedOn w:val="Normal"/>
    <w:uiPriority w:val="99"/>
    <w:semiHidden/>
    <w:unhideWhenUsed/>
    <w:rsid w:val="002C64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611664">
      <w:bodyDiv w:val="1"/>
      <w:marLeft w:val="0"/>
      <w:marRight w:val="0"/>
      <w:marTop w:val="0"/>
      <w:marBottom w:val="0"/>
      <w:divBdr>
        <w:top w:val="none" w:sz="0" w:space="0" w:color="auto"/>
        <w:left w:val="none" w:sz="0" w:space="0" w:color="auto"/>
        <w:bottom w:val="none" w:sz="0" w:space="0" w:color="auto"/>
        <w:right w:val="none" w:sz="0" w:space="0" w:color="auto"/>
      </w:divBdr>
      <w:divsChild>
        <w:div w:id="123535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5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056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7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8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018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3</cp:revision>
  <dcterms:created xsi:type="dcterms:W3CDTF">2024-11-10T21:07:00Z</dcterms:created>
  <dcterms:modified xsi:type="dcterms:W3CDTF">2024-11-10T21:26:00Z</dcterms:modified>
</cp:coreProperties>
</file>