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86FAF" w14:textId="77777777" w:rsidR="00F21244" w:rsidRPr="00F21244" w:rsidRDefault="00F21244" w:rsidP="00F2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kern w:val="0"/>
          <w14:ligatures w14:val="none"/>
        </w:rPr>
        <w:t xml:space="preserve">To drive clarity and enable </w:t>
      </w: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senior management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t xml:space="preserve"> to make informed decisions on </w:t>
      </w: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 (DQ) enhancement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t>, you need to provide structure in five areas:</w:t>
      </w:r>
    </w:p>
    <w:p w14:paraId="1C317E3E" w14:textId="77777777" w:rsidR="00F21244" w:rsidRPr="00F21244" w:rsidRDefault="00F21244" w:rsidP="00F212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kern w:val="0"/>
          <w14:ligatures w14:val="none"/>
        </w:rPr>
        <w:pict w14:anchorId="1198B56E">
          <v:rect id="_x0000_i1025" style="width:0;height:1.5pt" o:hralign="center" o:hrstd="t" o:hr="t" fillcolor="#a0a0a0" stroked="f"/>
        </w:pict>
      </w:r>
    </w:p>
    <w:p w14:paraId="31C4D90E" w14:textId="77777777" w:rsidR="00F21244" w:rsidRPr="00F21244" w:rsidRDefault="00F21244" w:rsidP="00F212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12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F212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Ways to Add Clarity &amp; Help Senior Management Decide</w:t>
      </w:r>
    </w:p>
    <w:p w14:paraId="67C7C154" w14:textId="77777777" w:rsidR="00F21244" w:rsidRPr="00F21244" w:rsidRDefault="00F21244" w:rsidP="00F2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🎯</w:t>
      </w: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Purpose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t xml:space="preserve">: Avoid abstract tech talk — help them see the </w:t>
      </w:r>
      <w:r w:rsidRPr="00F212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“what, why, how, and outcome.”</w:t>
      </w:r>
    </w:p>
    <w:p w14:paraId="7550AC26" w14:textId="77777777" w:rsidR="00F21244" w:rsidRPr="00F21244" w:rsidRDefault="00F21244" w:rsidP="00F2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Tactics:</w:t>
      </w:r>
    </w:p>
    <w:p w14:paraId="32E91894" w14:textId="77777777" w:rsidR="00F21244" w:rsidRPr="00F21244" w:rsidRDefault="00F21244" w:rsidP="00F21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Translate technical work into business outcomes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212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“Improved outlier detection = fewer model rejections + cleaner capital numbers.”</w:t>
      </w:r>
    </w:p>
    <w:p w14:paraId="3360B976" w14:textId="77777777" w:rsidR="00F21244" w:rsidRPr="00F21244" w:rsidRDefault="00F21244" w:rsidP="00F21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simple side-by-side comparisons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212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“With current rules vs. with ML DQ checks” → show false positives reduced by 40%</w:t>
      </w:r>
    </w:p>
    <w:p w14:paraId="20B7B996" w14:textId="77777777" w:rsidR="00F21244" w:rsidRPr="00F21244" w:rsidRDefault="00F21244" w:rsidP="00F21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Define “What does success look like?”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212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E.g., 95% of suspect data remediated automatically in &lt;1 day</w:t>
      </w:r>
    </w:p>
    <w:p w14:paraId="4357818A" w14:textId="77777777" w:rsidR="00F21244" w:rsidRPr="00F21244" w:rsidRDefault="00F21244" w:rsidP="00F21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proof-of-concept heat maps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br/>
        <w:t>Show impact of data issues on SVaR/Greeks/</w:t>
      </w:r>
      <w:proofErr w:type="spellStart"/>
      <w:r w:rsidRPr="00F21244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F21244">
        <w:rPr>
          <w:rFonts w:ascii="Times New Roman" w:eastAsia="Times New Roman" w:hAnsi="Times New Roman" w:cs="Times New Roman"/>
          <w:kern w:val="0"/>
          <w14:ligatures w14:val="none"/>
        </w:rPr>
        <w:t xml:space="preserve"> across asset classes</w:t>
      </w:r>
    </w:p>
    <w:p w14:paraId="0F116101" w14:textId="77777777" w:rsidR="00F21244" w:rsidRPr="00F21244" w:rsidRDefault="00F21244" w:rsidP="00F212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kern w:val="0"/>
          <w14:ligatures w14:val="none"/>
        </w:rPr>
        <w:pict w14:anchorId="2A74EE0A">
          <v:rect id="_x0000_i1026" style="width:0;height:1.5pt" o:hralign="center" o:hrstd="t" o:hr="t" fillcolor="#a0a0a0" stroked="f"/>
        </w:pict>
      </w:r>
    </w:p>
    <w:p w14:paraId="28C31CFC" w14:textId="77777777" w:rsidR="00F21244" w:rsidRPr="00F21244" w:rsidRDefault="00F21244" w:rsidP="00F212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12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📏</w:t>
      </w:r>
      <w:r w:rsidRPr="00F212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Ways to Estimate Effort (Large, Not Plug &amp; Play)</w:t>
      </w:r>
    </w:p>
    <w:p w14:paraId="603BBD2C" w14:textId="77777777" w:rsidR="00F21244" w:rsidRPr="00F21244" w:rsidRDefault="00F21244" w:rsidP="00F2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🎯</w:t>
      </w: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Purpose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t>: Reset expectations — this is not a tool deployment; it's a modeling and process shift.</w:t>
      </w:r>
    </w:p>
    <w:p w14:paraId="6ED521B7" w14:textId="77777777" w:rsidR="00F21244" w:rsidRPr="00F21244" w:rsidRDefault="00F21244" w:rsidP="00F2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Tactics:</w:t>
      </w:r>
    </w:p>
    <w:p w14:paraId="017B566E" w14:textId="77777777" w:rsidR="00F21244" w:rsidRPr="00F21244" w:rsidRDefault="00F21244" w:rsidP="00F21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a phased effort scale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1758"/>
        <w:gridCol w:w="4563"/>
      </w:tblGrid>
      <w:tr w:rsidR="00F21244" w:rsidRPr="00F21244" w14:paraId="53D6163A" w14:textId="77777777" w:rsidTr="00F212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AF71A1" w14:textId="77777777" w:rsidR="00F21244" w:rsidRPr="00F21244" w:rsidRDefault="00F21244" w:rsidP="00F21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CA72C1F" w14:textId="77777777" w:rsidR="00F21244" w:rsidRPr="00F21244" w:rsidRDefault="00F21244" w:rsidP="00F21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 Estimate</w:t>
            </w:r>
          </w:p>
        </w:tc>
        <w:tc>
          <w:tcPr>
            <w:tcW w:w="0" w:type="auto"/>
            <w:vAlign w:val="center"/>
            <w:hideMark/>
          </w:tcPr>
          <w:p w14:paraId="24545F3B" w14:textId="77777777" w:rsidR="00F21244" w:rsidRPr="00F21244" w:rsidRDefault="00F21244" w:rsidP="00F21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Output Example</w:t>
            </w:r>
          </w:p>
        </w:tc>
      </w:tr>
      <w:tr w:rsidR="00F21244" w:rsidRPr="00F21244" w14:paraId="1B0BCAF5" w14:textId="77777777" w:rsidTr="00F21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F86F6" w14:textId="77777777" w:rsidR="00F21244" w:rsidRPr="00F21244" w:rsidRDefault="00F21244" w:rsidP="00F21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Research &amp; Prototyping</w:t>
            </w:r>
          </w:p>
        </w:tc>
        <w:tc>
          <w:tcPr>
            <w:tcW w:w="0" w:type="auto"/>
            <w:vAlign w:val="center"/>
            <w:hideMark/>
          </w:tcPr>
          <w:p w14:paraId="6F8967AD" w14:textId="77777777" w:rsidR="00F21244" w:rsidRPr="00F21244" w:rsidRDefault="00F21244" w:rsidP="00F21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2–3 months / asset</w:t>
            </w:r>
          </w:p>
        </w:tc>
        <w:tc>
          <w:tcPr>
            <w:tcW w:w="0" w:type="auto"/>
            <w:vAlign w:val="center"/>
            <w:hideMark/>
          </w:tcPr>
          <w:p w14:paraId="055B4FA9" w14:textId="77777777" w:rsidR="00F21244" w:rsidRPr="00F21244" w:rsidRDefault="00F21244" w:rsidP="00F21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Spike/outlier detection prototype</w:t>
            </w:r>
          </w:p>
        </w:tc>
      </w:tr>
      <w:tr w:rsidR="00F21244" w:rsidRPr="00F21244" w14:paraId="674F96E3" w14:textId="77777777" w:rsidTr="00F21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5D433" w14:textId="77777777" w:rsidR="00F21244" w:rsidRPr="00F21244" w:rsidRDefault="00F21244" w:rsidP="00F21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Calibration &amp; Testing</w:t>
            </w:r>
          </w:p>
        </w:tc>
        <w:tc>
          <w:tcPr>
            <w:tcW w:w="0" w:type="auto"/>
            <w:vAlign w:val="center"/>
            <w:hideMark/>
          </w:tcPr>
          <w:p w14:paraId="795A6F08" w14:textId="77777777" w:rsidR="00F21244" w:rsidRPr="00F21244" w:rsidRDefault="00F21244" w:rsidP="00F21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2–4 months</w:t>
            </w:r>
          </w:p>
        </w:tc>
        <w:tc>
          <w:tcPr>
            <w:tcW w:w="0" w:type="auto"/>
            <w:vAlign w:val="center"/>
            <w:hideMark/>
          </w:tcPr>
          <w:p w14:paraId="1D628330" w14:textId="77777777" w:rsidR="00F21244" w:rsidRPr="00F21244" w:rsidRDefault="00F21244" w:rsidP="00F21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Tuning thresholds by asset class</w:t>
            </w:r>
          </w:p>
        </w:tc>
      </w:tr>
      <w:tr w:rsidR="00F21244" w:rsidRPr="00F21244" w14:paraId="27855B73" w14:textId="77777777" w:rsidTr="00F21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C631F" w14:textId="77777777" w:rsidR="00F21244" w:rsidRPr="00F21244" w:rsidRDefault="00F21244" w:rsidP="00F21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 Implementation</w:t>
            </w:r>
          </w:p>
        </w:tc>
        <w:tc>
          <w:tcPr>
            <w:tcW w:w="0" w:type="auto"/>
            <w:vAlign w:val="center"/>
            <w:hideMark/>
          </w:tcPr>
          <w:p w14:paraId="3A53823D" w14:textId="77777777" w:rsidR="00F21244" w:rsidRPr="00F21244" w:rsidRDefault="00F21244" w:rsidP="00F21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3–6 months</w:t>
            </w:r>
          </w:p>
        </w:tc>
        <w:tc>
          <w:tcPr>
            <w:tcW w:w="0" w:type="auto"/>
            <w:vAlign w:val="center"/>
            <w:hideMark/>
          </w:tcPr>
          <w:p w14:paraId="30B8403E" w14:textId="77777777" w:rsidR="00F21244" w:rsidRPr="00F21244" w:rsidRDefault="00F21244" w:rsidP="00F21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Scheduled runs, dashboards, workflow integration</w:t>
            </w:r>
          </w:p>
        </w:tc>
      </w:tr>
      <w:tr w:rsidR="00F21244" w:rsidRPr="00F21244" w14:paraId="6CF88CB6" w14:textId="77777777" w:rsidTr="00F21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204D9" w14:textId="77777777" w:rsidR="00F21244" w:rsidRPr="00F21244" w:rsidRDefault="00F21244" w:rsidP="00F21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BAU Ownership</w:t>
            </w:r>
          </w:p>
        </w:tc>
        <w:tc>
          <w:tcPr>
            <w:tcW w:w="0" w:type="auto"/>
            <w:vAlign w:val="center"/>
            <w:hideMark/>
          </w:tcPr>
          <w:p w14:paraId="4850C9E7" w14:textId="77777777" w:rsidR="00F21244" w:rsidRPr="00F21244" w:rsidRDefault="00F21244" w:rsidP="00F21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14:paraId="5E5E9149" w14:textId="77777777" w:rsidR="00F21244" w:rsidRPr="00F21244" w:rsidRDefault="00F21244" w:rsidP="00F21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Weekly reviews, overrides, SME approvals</w:t>
            </w:r>
          </w:p>
        </w:tc>
      </w:tr>
    </w:tbl>
    <w:p w14:paraId="163B113D" w14:textId="77777777" w:rsidR="00F21244" w:rsidRPr="00F21244" w:rsidRDefault="00F21244" w:rsidP="00F21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 out cross-team dependencies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SMEs from Credit, FO, Risk Ops, Dev/Infra, </w:t>
      </w:r>
      <w:proofErr w:type="spellStart"/>
      <w:r w:rsidRPr="00F21244">
        <w:rPr>
          <w:rFonts w:ascii="Times New Roman" w:eastAsia="Times New Roman" w:hAnsi="Times New Roman" w:cs="Times New Roman"/>
          <w:kern w:val="0"/>
          <w14:ligatures w14:val="none"/>
        </w:rPr>
        <w:t>MLOps</w:t>
      </w:r>
      <w:proofErr w:type="spellEnd"/>
    </w:p>
    <w:p w14:paraId="73111305" w14:textId="77777777" w:rsidR="00F21244" w:rsidRPr="00F21244" w:rsidRDefault="00F21244" w:rsidP="00F21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Highlight infrastructure considerations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br/>
        <w:t>"Model works in Python locally" ≠ "runs nightly in MDSOR/RFDM"</w:t>
      </w:r>
    </w:p>
    <w:p w14:paraId="71139A0E" w14:textId="77777777" w:rsidR="00F21244" w:rsidRPr="00F21244" w:rsidRDefault="00F21244" w:rsidP="00F212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kern w:val="0"/>
          <w14:ligatures w14:val="none"/>
        </w:rPr>
        <w:pict w14:anchorId="62DCCE7F">
          <v:rect id="_x0000_i1027" style="width:0;height:1.5pt" o:hralign="center" o:hrstd="t" o:hr="t" fillcolor="#a0a0a0" stroked="f"/>
        </w:pict>
      </w:r>
    </w:p>
    <w:p w14:paraId="1809F304" w14:textId="77777777" w:rsidR="00F21244" w:rsidRPr="00F21244" w:rsidRDefault="00F21244" w:rsidP="00F212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12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🔢</w:t>
      </w:r>
      <w:r w:rsidRPr="00F212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Ways to Estimate Priorities</w:t>
      </w:r>
    </w:p>
    <w:p w14:paraId="50BC9188" w14:textId="77777777" w:rsidR="00F21244" w:rsidRPr="00F21244" w:rsidRDefault="00F21244" w:rsidP="00F2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🎯</w:t>
      </w: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Purpose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t>: Let them see what to focus on first.</w:t>
      </w:r>
    </w:p>
    <w:p w14:paraId="6D27E745" w14:textId="77777777" w:rsidR="00F21244" w:rsidRPr="00F21244" w:rsidRDefault="00F21244" w:rsidP="00F2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Tactics:</w:t>
      </w:r>
    </w:p>
    <w:p w14:paraId="2EE02C3E" w14:textId="77777777" w:rsidR="00F21244" w:rsidRPr="00F21244" w:rsidRDefault="00F21244" w:rsidP="00F212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2x2 Priority Matrix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3813"/>
        <w:gridCol w:w="3714"/>
      </w:tblGrid>
      <w:tr w:rsidR="00F21244" w:rsidRPr="00F21244" w14:paraId="69C925BF" w14:textId="77777777" w:rsidTr="00F212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0E08D5" w14:textId="77777777" w:rsidR="00F21244" w:rsidRPr="00F21244" w:rsidRDefault="00F21244" w:rsidP="00F21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Impact →</w:t>
            </w:r>
          </w:p>
        </w:tc>
        <w:tc>
          <w:tcPr>
            <w:tcW w:w="0" w:type="auto"/>
            <w:vAlign w:val="center"/>
            <w:hideMark/>
          </w:tcPr>
          <w:p w14:paraId="5A75CA10" w14:textId="77777777" w:rsidR="00F21244" w:rsidRPr="00F21244" w:rsidRDefault="00F21244" w:rsidP="00F21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3D5BD39" w14:textId="77777777" w:rsidR="00F21244" w:rsidRPr="00F21244" w:rsidRDefault="00F21244" w:rsidP="00F21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Low</w:t>
            </w:r>
          </w:p>
        </w:tc>
      </w:tr>
      <w:tr w:rsidR="00F21244" w:rsidRPr="00F21244" w14:paraId="5CF40E96" w14:textId="77777777" w:rsidTr="00F21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9FBE8" w14:textId="77777777" w:rsidR="00F21244" w:rsidRPr="00F21244" w:rsidRDefault="00F21244" w:rsidP="00F21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Urgency ↓</w:t>
            </w:r>
          </w:p>
        </w:tc>
        <w:tc>
          <w:tcPr>
            <w:tcW w:w="0" w:type="auto"/>
            <w:vAlign w:val="center"/>
            <w:hideMark/>
          </w:tcPr>
          <w:p w14:paraId="4E01E639" w14:textId="77777777" w:rsidR="00F21244" w:rsidRPr="00F21244" w:rsidRDefault="00F21244" w:rsidP="00F21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24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🔴</w:t>
            </w:r>
            <w:r w:rsidRPr="00F21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Top Priority (e.g. SPG, Credit)</w:t>
            </w:r>
          </w:p>
        </w:tc>
        <w:tc>
          <w:tcPr>
            <w:tcW w:w="0" w:type="auto"/>
            <w:vAlign w:val="center"/>
            <w:hideMark/>
          </w:tcPr>
          <w:p w14:paraId="39E9E49C" w14:textId="77777777" w:rsidR="00F21244" w:rsidRPr="00F21244" w:rsidRDefault="00F21244" w:rsidP="00F21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24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🟡</w:t>
            </w:r>
            <w:r w:rsidRPr="00F21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Medium (e.g. EQ/FX with proxies)</w:t>
            </w:r>
          </w:p>
        </w:tc>
      </w:tr>
      <w:tr w:rsidR="00F21244" w:rsidRPr="00F21244" w14:paraId="15EBB405" w14:textId="77777777" w:rsidTr="00F21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06923" w14:textId="77777777" w:rsidR="00F21244" w:rsidRPr="00F21244" w:rsidRDefault="00F21244" w:rsidP="00F21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2E129F" w14:textId="77777777" w:rsidR="00F21244" w:rsidRPr="00F21244" w:rsidRDefault="00F21244" w:rsidP="00F21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24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🟠</w:t>
            </w:r>
            <w:r w:rsidRPr="00F21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SLA alignment (RMBS, </w:t>
            </w:r>
            <w:proofErr w:type="spellStart"/>
            <w:r w:rsidRPr="00F21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</w:t>
            </w:r>
            <w:proofErr w:type="spellEnd"/>
            <w:r w:rsidRPr="00F21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delay)</w:t>
            </w:r>
          </w:p>
        </w:tc>
        <w:tc>
          <w:tcPr>
            <w:tcW w:w="0" w:type="auto"/>
            <w:vAlign w:val="center"/>
            <w:hideMark/>
          </w:tcPr>
          <w:p w14:paraId="6F8D2C5C" w14:textId="77777777" w:rsidR="00F21244" w:rsidRPr="00F21244" w:rsidRDefault="00F21244" w:rsidP="00F21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24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⚪</w:t>
            </w:r>
            <w:r w:rsidRPr="00F21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Defer / Monitor (exotics)</w:t>
            </w:r>
          </w:p>
        </w:tc>
      </w:tr>
    </w:tbl>
    <w:p w14:paraId="0E65DB31" w14:textId="77777777" w:rsidR="00F21244" w:rsidRPr="00F21244" w:rsidRDefault="00F21244" w:rsidP="00F212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Quantify pain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96A331" w14:textId="77777777" w:rsidR="00F21244" w:rsidRPr="00F21244" w:rsidRDefault="00F21244" w:rsidP="00F212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kern w:val="0"/>
          <w14:ligatures w14:val="none"/>
        </w:rPr>
        <w:t>% of SVaR driven by poor proxy</w:t>
      </w:r>
    </w:p>
    <w:p w14:paraId="51FF7813" w14:textId="77777777" w:rsidR="00F21244" w:rsidRPr="00F21244" w:rsidRDefault="00F21244" w:rsidP="00F21244">
      <w:pPr>
        <w:numPr>
          <w:ilvl w:val="1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212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of overrides in last 30 days</w:t>
      </w:r>
    </w:p>
    <w:p w14:paraId="50AE52AF" w14:textId="77777777" w:rsidR="00F21244" w:rsidRPr="00F21244" w:rsidRDefault="00F21244" w:rsidP="00F212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kern w:val="0"/>
          <w14:ligatures w14:val="none"/>
        </w:rPr>
        <w:t>Time spent manually validating each day</w:t>
      </w:r>
    </w:p>
    <w:p w14:paraId="4AA6DEFD" w14:textId="77777777" w:rsidR="00F21244" w:rsidRPr="00F21244" w:rsidRDefault="00F21244" w:rsidP="00F212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kern w:val="0"/>
          <w14:ligatures w14:val="none"/>
        </w:rPr>
        <w:pict w14:anchorId="4BEAC84F">
          <v:rect id="_x0000_i1028" style="width:0;height:1.5pt" o:hralign="center" o:hrstd="t" o:hr="t" fillcolor="#a0a0a0" stroked="f"/>
        </w:pict>
      </w:r>
    </w:p>
    <w:p w14:paraId="7EC55A76" w14:textId="77777777" w:rsidR="00F21244" w:rsidRPr="00F21244" w:rsidRDefault="00F21244" w:rsidP="00F212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12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💰</w:t>
      </w:r>
      <w:r w:rsidRPr="00F212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Ways to Estimate If They’re Willing to Invest (ROA on the Bucks)</w:t>
      </w:r>
    </w:p>
    <w:p w14:paraId="742C56CD" w14:textId="77777777" w:rsidR="00F21244" w:rsidRPr="00F21244" w:rsidRDefault="00F21244" w:rsidP="00F2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🎯</w:t>
      </w: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Purpose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t xml:space="preserve">: Position the ask as a </w:t>
      </w:r>
      <w:r w:rsidRPr="00F212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measurable investment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t>, not cost.</w:t>
      </w:r>
    </w:p>
    <w:p w14:paraId="640AF314" w14:textId="77777777" w:rsidR="00F21244" w:rsidRPr="00F21244" w:rsidRDefault="00F21244" w:rsidP="00F2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Tactics:</w:t>
      </w:r>
    </w:p>
    <w:p w14:paraId="131C22CE" w14:textId="77777777" w:rsidR="00F21244" w:rsidRPr="00F21244" w:rsidRDefault="00F21244" w:rsidP="00F21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 return in capital/cost/risk/audit language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6FF8D3" w14:textId="77777777" w:rsidR="00F21244" w:rsidRPr="00F21244" w:rsidRDefault="00F21244" w:rsidP="00F212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“Reduce model rejections = lower capital”</w:t>
      </w:r>
    </w:p>
    <w:p w14:paraId="17A99524" w14:textId="77777777" w:rsidR="00F21244" w:rsidRPr="00F21244" w:rsidRDefault="00F21244" w:rsidP="00F212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“Reduce false suspect data = fewer SME hours”</w:t>
      </w:r>
    </w:p>
    <w:p w14:paraId="5FCB3B6D" w14:textId="77777777" w:rsidR="00F21244" w:rsidRPr="00F21244" w:rsidRDefault="00F21244" w:rsidP="00F212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“Cleaner history = shorter audit cycles”</w:t>
      </w:r>
    </w:p>
    <w:p w14:paraId="12B3AB07" w14:textId="77777777" w:rsidR="00F21244" w:rsidRPr="00F21244" w:rsidRDefault="00F21244" w:rsidP="00F21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ROI-style narrative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B4EAA3" w14:textId="77777777" w:rsidR="00F21244" w:rsidRPr="00F21244" w:rsidRDefault="00F21244" w:rsidP="00F21244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“For $X/month in staffing and tech, we can eliminate Y hours/week in SME work and avoid Z million in non-modellable capital.”</w:t>
      </w:r>
    </w:p>
    <w:p w14:paraId="649A2071" w14:textId="77777777" w:rsidR="00F21244" w:rsidRPr="00F21244" w:rsidRDefault="00F21244" w:rsidP="00F21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Use case study or benchmark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212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“Bank A reduced non-</w:t>
      </w:r>
      <w:proofErr w:type="spellStart"/>
      <w:r w:rsidRPr="00F212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modellables</w:t>
      </w:r>
      <w:proofErr w:type="spellEnd"/>
      <w:r w:rsidRPr="00F212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by 30% by investing in ML-based time series validation.”</w:t>
      </w:r>
    </w:p>
    <w:p w14:paraId="07DB75DB" w14:textId="77777777" w:rsidR="00F21244" w:rsidRPr="00F21244" w:rsidRDefault="00F21244" w:rsidP="00F212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kern w:val="0"/>
          <w14:ligatures w14:val="none"/>
        </w:rPr>
        <w:pict w14:anchorId="0913674E">
          <v:rect id="_x0000_i1029" style="width:0;height:1.5pt" o:hralign="center" o:hrstd="t" o:hr="t" fillcolor="#a0a0a0" stroked="f"/>
        </w:pict>
      </w:r>
    </w:p>
    <w:p w14:paraId="09450E21" w14:textId="77777777" w:rsidR="00F21244" w:rsidRPr="00F21244" w:rsidRDefault="00F21244" w:rsidP="00F212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12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F212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Ways to Estimate Willingness to Scale the Operating Model</w:t>
      </w:r>
    </w:p>
    <w:p w14:paraId="393BCAFA" w14:textId="77777777" w:rsidR="00F21244" w:rsidRPr="00F21244" w:rsidRDefault="00F21244" w:rsidP="00F2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🎯</w:t>
      </w: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Purpose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t>: Help them visualize the people/process support needed post-build.</w:t>
      </w:r>
    </w:p>
    <w:p w14:paraId="45E69B22" w14:textId="77777777" w:rsidR="00F21244" w:rsidRPr="00F21244" w:rsidRDefault="00F21244" w:rsidP="00F2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Tactics:</w:t>
      </w:r>
    </w:p>
    <w:p w14:paraId="3ADA37AD" w14:textId="77777777" w:rsidR="00F21244" w:rsidRPr="00F21244" w:rsidRDefault="00F21244" w:rsidP="00F212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Offer operating model tiers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4601"/>
        <w:gridCol w:w="2657"/>
      </w:tblGrid>
      <w:tr w:rsidR="00F21244" w:rsidRPr="00F21244" w14:paraId="099366D8" w14:textId="77777777" w:rsidTr="00F212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96B6E5" w14:textId="77777777" w:rsidR="00F21244" w:rsidRPr="00F21244" w:rsidRDefault="00F21244" w:rsidP="00F21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10F3613C" w14:textId="77777777" w:rsidR="00F21244" w:rsidRPr="00F21244" w:rsidRDefault="00F21244" w:rsidP="00F21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3E5FFCE" w14:textId="77777777" w:rsidR="00F21244" w:rsidRPr="00F21244" w:rsidRDefault="00F21244" w:rsidP="00F21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Resource Need</w:t>
            </w:r>
          </w:p>
        </w:tc>
      </w:tr>
      <w:tr w:rsidR="00F21244" w:rsidRPr="00F21244" w14:paraId="1B47DBA9" w14:textId="77777777" w:rsidTr="00F21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D1A3F" w14:textId="77777777" w:rsidR="00F21244" w:rsidRPr="00F21244" w:rsidRDefault="00F21244" w:rsidP="00F21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 Hoc</w:t>
            </w:r>
          </w:p>
        </w:tc>
        <w:tc>
          <w:tcPr>
            <w:tcW w:w="0" w:type="auto"/>
            <w:vAlign w:val="center"/>
            <w:hideMark/>
          </w:tcPr>
          <w:p w14:paraId="1B44E26B" w14:textId="77777777" w:rsidR="00F21244" w:rsidRPr="00F21244" w:rsidRDefault="00F21244" w:rsidP="00F21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SME runs scripts as needed</w:t>
            </w:r>
          </w:p>
        </w:tc>
        <w:tc>
          <w:tcPr>
            <w:tcW w:w="0" w:type="auto"/>
            <w:vAlign w:val="center"/>
            <w:hideMark/>
          </w:tcPr>
          <w:p w14:paraId="3CAEDC57" w14:textId="77777777" w:rsidR="00F21244" w:rsidRPr="00F21244" w:rsidRDefault="00F21244" w:rsidP="00F21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 FTE</w:t>
            </w:r>
          </w:p>
        </w:tc>
      </w:tr>
      <w:tr w:rsidR="00F21244" w:rsidRPr="00F21244" w14:paraId="5A14A9FD" w14:textId="77777777" w:rsidTr="00F21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2A502" w14:textId="77777777" w:rsidR="00F21244" w:rsidRPr="00F21244" w:rsidRDefault="00F21244" w:rsidP="00F21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Semi-BAU</w:t>
            </w:r>
          </w:p>
        </w:tc>
        <w:tc>
          <w:tcPr>
            <w:tcW w:w="0" w:type="auto"/>
            <w:vAlign w:val="center"/>
            <w:hideMark/>
          </w:tcPr>
          <w:p w14:paraId="7C41038E" w14:textId="77777777" w:rsidR="00F21244" w:rsidRPr="00F21244" w:rsidRDefault="00F21244" w:rsidP="00F21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Weekly/monthly calibration + SME sign-off</w:t>
            </w:r>
          </w:p>
        </w:tc>
        <w:tc>
          <w:tcPr>
            <w:tcW w:w="0" w:type="auto"/>
            <w:vAlign w:val="center"/>
            <w:hideMark/>
          </w:tcPr>
          <w:p w14:paraId="653269E0" w14:textId="77777777" w:rsidR="00F21244" w:rsidRPr="00F21244" w:rsidRDefault="00F21244" w:rsidP="00F21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FTE (Quant or Analyst)</w:t>
            </w:r>
          </w:p>
        </w:tc>
      </w:tr>
      <w:tr w:rsidR="00F21244" w:rsidRPr="00F21244" w14:paraId="23A59389" w14:textId="77777777" w:rsidTr="00F21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A332A" w14:textId="77777777" w:rsidR="00F21244" w:rsidRPr="00F21244" w:rsidRDefault="00F21244" w:rsidP="00F21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Full BAU</w:t>
            </w:r>
          </w:p>
        </w:tc>
        <w:tc>
          <w:tcPr>
            <w:tcW w:w="0" w:type="auto"/>
            <w:vAlign w:val="center"/>
            <w:hideMark/>
          </w:tcPr>
          <w:p w14:paraId="1919AD73" w14:textId="77777777" w:rsidR="00F21244" w:rsidRPr="00F21244" w:rsidRDefault="00F21244" w:rsidP="00F21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Automated scoring, dashboard, alert + override</w:t>
            </w:r>
          </w:p>
        </w:tc>
        <w:tc>
          <w:tcPr>
            <w:tcW w:w="0" w:type="auto"/>
            <w:vAlign w:val="center"/>
            <w:hideMark/>
          </w:tcPr>
          <w:p w14:paraId="091FCA6E" w14:textId="77777777" w:rsidR="00F21244" w:rsidRPr="00F21244" w:rsidRDefault="00F21244" w:rsidP="00F212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12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2–3 FTE (DQ team + Ops)</w:t>
            </w:r>
          </w:p>
        </w:tc>
      </w:tr>
    </w:tbl>
    <w:p w14:paraId="2219C3BE" w14:textId="77777777" w:rsidR="00F21244" w:rsidRPr="00F21244" w:rsidRDefault="00F21244" w:rsidP="00F212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Ask explicit questions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7702C0" w14:textId="77777777" w:rsidR="00F21244" w:rsidRPr="00F21244" w:rsidRDefault="00F21244" w:rsidP="00F212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kern w:val="0"/>
          <w14:ligatures w14:val="none"/>
        </w:rPr>
        <w:t>Who will own the daily calibration runs?</w:t>
      </w:r>
    </w:p>
    <w:p w14:paraId="5DB15877" w14:textId="77777777" w:rsidR="00F21244" w:rsidRPr="00F21244" w:rsidRDefault="00F21244" w:rsidP="00F212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kern w:val="0"/>
          <w14:ligatures w14:val="none"/>
        </w:rPr>
        <w:t>Will there be sign-off needed from Risk or FO?</w:t>
      </w:r>
    </w:p>
    <w:p w14:paraId="779BA977" w14:textId="77777777" w:rsidR="00F21244" w:rsidRPr="00F21244" w:rsidRDefault="00F21244" w:rsidP="00F212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kern w:val="0"/>
          <w14:ligatures w14:val="none"/>
        </w:rPr>
        <w:t>Are you comfortable this becomes part of the DQ BAU process?</w:t>
      </w:r>
    </w:p>
    <w:p w14:paraId="29C12B13" w14:textId="77777777" w:rsidR="00F21244" w:rsidRPr="00F21244" w:rsidRDefault="00F21244" w:rsidP="00F212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a quiz or survey to rank their operating appetite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9E40A8" w14:textId="77777777" w:rsidR="00F21244" w:rsidRPr="00F21244" w:rsidRDefault="00F21244" w:rsidP="00F21244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“Would you support a dedicated analyst to manage model override reviews weekly?”</w:t>
      </w:r>
    </w:p>
    <w:p w14:paraId="3C23552F" w14:textId="77777777" w:rsidR="00F21244" w:rsidRPr="00F21244" w:rsidRDefault="00F21244" w:rsidP="00F212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kern w:val="0"/>
          <w14:ligatures w14:val="none"/>
        </w:rPr>
        <w:pict w14:anchorId="486EBE54">
          <v:rect id="_x0000_i1030" style="width:0;height:1.5pt" o:hralign="center" o:hrstd="t" o:hr="t" fillcolor="#a0a0a0" stroked="f"/>
        </w:pict>
      </w:r>
    </w:p>
    <w:p w14:paraId="3287B222" w14:textId="77777777" w:rsidR="00F21244" w:rsidRPr="00F21244" w:rsidRDefault="00F21244" w:rsidP="00F2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1244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all of this presented in a </w:t>
      </w:r>
      <w:r w:rsidRPr="00F21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one-pager or PowerPoint slide format</w:t>
      </w:r>
      <w:r w:rsidRPr="00F21244">
        <w:rPr>
          <w:rFonts w:ascii="Times New Roman" w:eastAsia="Times New Roman" w:hAnsi="Times New Roman" w:cs="Times New Roman"/>
          <w:kern w:val="0"/>
          <w14:ligatures w14:val="none"/>
        </w:rPr>
        <w:t xml:space="preserve"> for your </w:t>
      </w:r>
      <w:proofErr w:type="spellStart"/>
      <w:r w:rsidRPr="00F21244">
        <w:rPr>
          <w:rFonts w:ascii="Times New Roman" w:eastAsia="Times New Roman" w:hAnsi="Times New Roman" w:cs="Times New Roman"/>
          <w:kern w:val="0"/>
          <w14:ligatures w14:val="none"/>
        </w:rPr>
        <w:t>SteerCo</w:t>
      </w:r>
      <w:proofErr w:type="spellEnd"/>
      <w:r w:rsidRPr="00F21244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67BE50DF" w14:textId="77777777" w:rsidR="00F21244" w:rsidRDefault="00F21244"/>
    <w:p w14:paraId="5394D81D" w14:textId="77777777" w:rsidR="0077219B" w:rsidRDefault="0077219B"/>
    <w:p w14:paraId="63852393" w14:textId="77777777" w:rsidR="0077219B" w:rsidRPr="0077219B" w:rsidRDefault="0077219B" w:rsidP="00772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19B">
        <w:rPr>
          <w:rFonts w:ascii="Times New Roman" w:eastAsia="Times New Roman" w:hAnsi="Times New Roman" w:cs="Times New Roman"/>
          <w:kern w:val="0"/>
          <w14:ligatures w14:val="none"/>
        </w:rPr>
        <w:t xml:space="preserve">Here is a </w:t>
      </w:r>
      <w:r w:rsidRPr="007721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 Matrix</w:t>
      </w:r>
      <w:r w:rsidRPr="0077219B">
        <w:rPr>
          <w:rFonts w:ascii="Times New Roman" w:eastAsia="Times New Roman" w:hAnsi="Times New Roman" w:cs="Times New Roman"/>
          <w:kern w:val="0"/>
          <w14:ligatures w14:val="none"/>
        </w:rPr>
        <w:t xml:space="preserve"> designed to help </w:t>
      </w:r>
      <w:r w:rsidRPr="007721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gauge senior management buy-in</w:t>
      </w:r>
      <w:r w:rsidRPr="0077219B">
        <w:rPr>
          <w:rFonts w:ascii="Times New Roman" w:eastAsia="Times New Roman" w:hAnsi="Times New Roman" w:cs="Times New Roman"/>
          <w:kern w:val="0"/>
          <w14:ligatures w14:val="none"/>
        </w:rPr>
        <w:t xml:space="preserve"> for enhancing Data Quality (DQ) checks — especially in the context of risk models like PLA, Vasara, SPG, and Credit modeling. This matrix lays out each </w:t>
      </w:r>
      <w:r w:rsidRPr="007721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 area</w:t>
      </w:r>
      <w:r w:rsidRPr="0077219B">
        <w:rPr>
          <w:rFonts w:ascii="Times New Roman" w:eastAsia="Times New Roman" w:hAnsi="Times New Roman" w:cs="Times New Roman"/>
          <w:kern w:val="0"/>
          <w14:ligatures w14:val="none"/>
        </w:rPr>
        <w:t xml:space="preserve">, with </w:t>
      </w:r>
      <w:r w:rsidRPr="007721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targeted questions</w:t>
      </w:r>
      <w:r w:rsidRPr="0077219B">
        <w:rPr>
          <w:rFonts w:ascii="Times New Roman" w:eastAsia="Times New Roman" w:hAnsi="Times New Roman" w:cs="Times New Roman"/>
          <w:kern w:val="0"/>
          <w14:ligatures w14:val="none"/>
        </w:rPr>
        <w:t xml:space="preserve"> to surface business value, criticality, effort, and resource implications:</w:t>
      </w:r>
    </w:p>
    <w:p w14:paraId="05B2AFC6" w14:textId="77777777" w:rsidR="0077219B" w:rsidRPr="0077219B" w:rsidRDefault="0077219B" w:rsidP="007721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19B">
        <w:rPr>
          <w:rFonts w:ascii="Times New Roman" w:eastAsia="Times New Roman" w:hAnsi="Times New Roman" w:cs="Times New Roman"/>
          <w:kern w:val="0"/>
          <w14:ligatures w14:val="none"/>
        </w:rPr>
        <w:pict w14:anchorId="79FBF6FA">
          <v:rect id="_x0000_i1037" style="width:0;height:1.5pt" o:hralign="center" o:hrstd="t" o:hr="t" fillcolor="#a0a0a0" stroked="f"/>
        </w:pict>
      </w:r>
    </w:p>
    <w:p w14:paraId="330DEB97" w14:textId="77777777" w:rsidR="0077219B" w:rsidRPr="0077219B" w:rsidRDefault="0077219B" w:rsidP="00772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1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7721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DQ Enhancement Decision Matrix – Senior Management Alignment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3718"/>
        <w:gridCol w:w="3623"/>
      </w:tblGrid>
      <w:tr w:rsidR="0077219B" w:rsidRPr="0077219B" w14:paraId="51127F06" w14:textId="77777777" w:rsidTr="007721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13BD39" w14:textId="77777777" w:rsidR="0077219B" w:rsidRPr="0077219B" w:rsidRDefault="0077219B" w:rsidP="00772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Angle / Dimension</w:t>
            </w:r>
          </w:p>
        </w:tc>
        <w:tc>
          <w:tcPr>
            <w:tcW w:w="0" w:type="auto"/>
            <w:vAlign w:val="center"/>
            <w:hideMark/>
          </w:tcPr>
          <w:p w14:paraId="684F047A" w14:textId="77777777" w:rsidR="0077219B" w:rsidRPr="0077219B" w:rsidRDefault="0077219B" w:rsidP="00772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Questions to Ask</w:t>
            </w:r>
          </w:p>
        </w:tc>
        <w:tc>
          <w:tcPr>
            <w:tcW w:w="0" w:type="auto"/>
            <w:vAlign w:val="center"/>
            <w:hideMark/>
          </w:tcPr>
          <w:p w14:paraId="3A6BB52E" w14:textId="77777777" w:rsidR="0077219B" w:rsidRPr="0077219B" w:rsidRDefault="0077219B" w:rsidP="00772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Response Choices / Impact Guidance</w:t>
            </w:r>
          </w:p>
        </w:tc>
      </w:tr>
      <w:tr w:rsidR="0077219B" w:rsidRPr="0077219B" w14:paraId="037A483B" w14:textId="77777777" w:rsidTr="00772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FF6CD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🟩</w:t>
            </w: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721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 Priority</w:t>
            </w:r>
          </w:p>
        </w:tc>
        <w:tc>
          <w:tcPr>
            <w:tcW w:w="0" w:type="auto"/>
            <w:vAlign w:val="center"/>
            <w:hideMark/>
          </w:tcPr>
          <w:p w14:paraId="0CCBE65A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Is this enhancement a </w:t>
            </w:r>
            <w:r w:rsidRPr="007721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must-have</w:t>
            </w: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just </w:t>
            </w:r>
            <w:r w:rsidRPr="007721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good to have</w:t>
            </w: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550AFF0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Must-have → foundational to capital, audit, regulatory• Good to have → optional, delayed ROI</w:t>
            </w:r>
          </w:p>
        </w:tc>
      </w:tr>
      <w:tr w:rsidR="0077219B" w:rsidRPr="0077219B" w14:paraId="46C6AB84" w14:textId="77777777" w:rsidTr="00772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1C233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🟧</w:t>
            </w: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721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 Critical Path</w:t>
            </w:r>
          </w:p>
        </w:tc>
        <w:tc>
          <w:tcPr>
            <w:tcW w:w="0" w:type="auto"/>
            <w:vAlign w:val="center"/>
            <w:hideMark/>
          </w:tcPr>
          <w:p w14:paraId="60F3CBEF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Is the effort </w:t>
            </w:r>
            <w:r w:rsidRPr="007721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 the critical path</w:t>
            </w: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of PLA, Clean </w:t>
            </w:r>
            <w:proofErr w:type="spellStart"/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PnL</w:t>
            </w:r>
            <w:proofErr w:type="spellEnd"/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model approval, or Risk/FO alignment?</w:t>
            </w:r>
          </w:p>
        </w:tc>
        <w:tc>
          <w:tcPr>
            <w:tcW w:w="0" w:type="auto"/>
            <w:vAlign w:val="center"/>
            <w:hideMark/>
          </w:tcPr>
          <w:p w14:paraId="03E36C84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Yes → Include in roadmap w/ firm timeline• No → Consider for backlog</w:t>
            </w:r>
          </w:p>
        </w:tc>
      </w:tr>
      <w:tr w:rsidR="0077219B" w:rsidRPr="0077219B" w14:paraId="33378DD5" w14:textId="77777777" w:rsidTr="00772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EBD32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🟦</w:t>
            </w: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721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 Relevance to Strategic Initiatives</w:t>
            </w:r>
          </w:p>
        </w:tc>
        <w:tc>
          <w:tcPr>
            <w:tcW w:w="0" w:type="auto"/>
            <w:vAlign w:val="center"/>
            <w:hideMark/>
          </w:tcPr>
          <w:p w14:paraId="209D03A1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Which effort does this directly support?</w:t>
            </w:r>
          </w:p>
        </w:tc>
        <w:tc>
          <w:tcPr>
            <w:tcW w:w="0" w:type="auto"/>
            <w:vAlign w:val="center"/>
            <w:hideMark/>
          </w:tcPr>
          <w:p w14:paraId="42A0F082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• PLA work• Vasara Clean </w:t>
            </w:r>
            <w:proofErr w:type="spellStart"/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PnL</w:t>
            </w:r>
            <w:proofErr w:type="spellEnd"/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• SPG (data source </w:t>
            </w:r>
            <w:proofErr w:type="gramStart"/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shift)•</w:t>
            </w:r>
            <w:proofErr w:type="gramEnd"/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Credit (time series </w:t>
            </w:r>
            <w:proofErr w:type="gramStart"/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granularity)•</w:t>
            </w:r>
            <w:proofErr w:type="gramEnd"/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Shift Methodology</w:t>
            </w:r>
          </w:p>
        </w:tc>
      </w:tr>
      <w:tr w:rsidR="0077219B" w:rsidRPr="0077219B" w14:paraId="1159F67E" w14:textId="77777777" w:rsidTr="00772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8FFB7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🟨</w:t>
            </w: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721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4. Resourcing &amp; </w:t>
            </w:r>
            <w:proofErr w:type="gramStart"/>
            <w:r w:rsidRPr="007721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Hiring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C86F96F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Are we willing to </w:t>
            </w:r>
            <w:r w:rsidRPr="007721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hire or dedicate headcount</w:t>
            </w: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to:</w:t>
            </w:r>
          </w:p>
        </w:tc>
        <w:tc>
          <w:tcPr>
            <w:tcW w:w="0" w:type="auto"/>
            <w:vAlign w:val="center"/>
            <w:hideMark/>
          </w:tcPr>
          <w:p w14:paraId="311BC4CF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7219B" w:rsidRPr="0077219B" w14:paraId="01665847" w14:textId="77777777" w:rsidTr="00772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20994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4.A Research ML/Advanced analytics</w:t>
            </w:r>
          </w:p>
        </w:tc>
        <w:tc>
          <w:tcPr>
            <w:tcW w:w="0" w:type="auto"/>
            <w:vAlign w:val="center"/>
            <w:hideMark/>
          </w:tcPr>
          <w:p w14:paraId="3D464962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By asset class? (e.g. EQ, FX, Credit, SPG</w:t>
            </w:r>
            <w:proofErr w:type="gramStart"/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?)•</w:t>
            </w:r>
            <w:proofErr w:type="gramEnd"/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all risk factors or high-impact ones?</w:t>
            </w:r>
          </w:p>
        </w:tc>
        <w:tc>
          <w:tcPr>
            <w:tcW w:w="0" w:type="auto"/>
            <w:vAlign w:val="center"/>
            <w:hideMark/>
          </w:tcPr>
          <w:p w14:paraId="4C7A0D8A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Hire 1-2 data scientists• Identify target asset class for PoC</w:t>
            </w:r>
          </w:p>
        </w:tc>
      </w:tr>
      <w:tr w:rsidR="0077219B" w:rsidRPr="0077219B" w14:paraId="6BB0F8F4" w14:textId="77777777" w:rsidTr="00772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559E8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4.B Productionize it (build in prod)</w:t>
            </w:r>
          </w:p>
        </w:tc>
        <w:tc>
          <w:tcPr>
            <w:tcW w:w="0" w:type="auto"/>
            <w:vAlign w:val="center"/>
            <w:hideMark/>
          </w:tcPr>
          <w:p w14:paraId="3B670960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Build calibration engine• Schedule (daily/</w:t>
            </w:r>
            <w:proofErr w:type="gramStart"/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weekly)•</w:t>
            </w:r>
            <w:proofErr w:type="gramEnd"/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Workflow &amp; governance• Reporting</w:t>
            </w:r>
          </w:p>
        </w:tc>
        <w:tc>
          <w:tcPr>
            <w:tcW w:w="0" w:type="auto"/>
            <w:vAlign w:val="center"/>
            <w:hideMark/>
          </w:tcPr>
          <w:p w14:paraId="7ADF82FC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• Add Dev + Ops staff• Define calibration window (daily vs </w:t>
            </w:r>
            <w:proofErr w:type="gramStart"/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weekly)•</w:t>
            </w:r>
            <w:proofErr w:type="gramEnd"/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Requires signoff flow</w:t>
            </w:r>
          </w:p>
        </w:tc>
      </w:tr>
      <w:tr w:rsidR="0077219B" w:rsidRPr="0077219B" w14:paraId="234B7ACC" w14:textId="77777777" w:rsidTr="00772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B88C5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4.C BAU Ownership</w:t>
            </w:r>
          </w:p>
        </w:tc>
        <w:tc>
          <w:tcPr>
            <w:tcW w:w="0" w:type="auto"/>
            <w:vAlign w:val="center"/>
            <w:hideMark/>
          </w:tcPr>
          <w:p w14:paraId="0FCAEF92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Who owns the model </w:t>
            </w:r>
            <w:r w:rsidRPr="0077219B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in production</w:t>
            </w: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? Who reviews, signs off, and tunes it over time?</w:t>
            </w:r>
          </w:p>
        </w:tc>
        <w:tc>
          <w:tcPr>
            <w:tcW w:w="0" w:type="auto"/>
            <w:vAlign w:val="center"/>
            <w:hideMark/>
          </w:tcPr>
          <w:p w14:paraId="77556D35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Do we embed in existing BAU (e.g. DQ team</w:t>
            </w:r>
            <w:proofErr w:type="gramStart"/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)?•</w:t>
            </w:r>
            <w:proofErr w:type="gramEnd"/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keep it ad hoc/SME-driven?</w:t>
            </w:r>
          </w:p>
        </w:tc>
      </w:tr>
      <w:tr w:rsidR="0077219B" w:rsidRPr="0077219B" w14:paraId="741E3780" w14:textId="77777777" w:rsidTr="00772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2B75B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🟥</w:t>
            </w: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721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 False Alarms / Manual Recon</w:t>
            </w:r>
          </w:p>
        </w:tc>
        <w:tc>
          <w:tcPr>
            <w:tcW w:w="0" w:type="auto"/>
            <w:vAlign w:val="center"/>
            <w:hideMark/>
          </w:tcPr>
          <w:p w14:paraId="6030F054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Are we willing to </w:t>
            </w:r>
            <w:r w:rsidRPr="007721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invest in understanding false positives</w:t>
            </w: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080B14A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Manual recon won’t scale. Use PoC to prove ML value</w:t>
            </w:r>
          </w:p>
        </w:tc>
      </w:tr>
      <w:tr w:rsidR="0077219B" w:rsidRPr="0077219B" w14:paraId="4B9AB7FF" w14:textId="77777777" w:rsidTr="00772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41E9D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🟧</w:t>
            </w: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721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6. Remediation Research</w:t>
            </w:r>
          </w:p>
        </w:tc>
        <w:tc>
          <w:tcPr>
            <w:tcW w:w="0" w:type="auto"/>
            <w:vAlign w:val="center"/>
            <w:hideMark/>
          </w:tcPr>
          <w:p w14:paraId="3E574347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Are we ready to research </w:t>
            </w:r>
            <w:r w:rsidRPr="007721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better filling methods</w:t>
            </w: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(contextual interpolation, local regression, etc.) and standardize approval?</w:t>
            </w:r>
          </w:p>
        </w:tc>
        <w:tc>
          <w:tcPr>
            <w:tcW w:w="0" w:type="auto"/>
            <w:vAlign w:val="center"/>
            <w:hideMark/>
          </w:tcPr>
          <w:p w14:paraId="34BCD741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• Assign quants/SMEs to test interpolation, spike-smoothing, data isolation techniques</w:t>
            </w:r>
          </w:p>
        </w:tc>
      </w:tr>
      <w:tr w:rsidR="0077219B" w:rsidRPr="0077219B" w14:paraId="6A6AECB4" w14:textId="77777777" w:rsidTr="00772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1943F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🕒</w:t>
            </w: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721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7. Timeline and Effort</w:t>
            </w:r>
          </w:p>
        </w:tc>
        <w:tc>
          <w:tcPr>
            <w:tcW w:w="0" w:type="auto"/>
            <w:vAlign w:val="center"/>
            <w:hideMark/>
          </w:tcPr>
          <w:p w14:paraId="30F0E9DD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What is the </w:t>
            </w:r>
            <w:r w:rsidRPr="007721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 required</w:t>
            </w: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each phase (PoC, production, calibration, BAU readiness)?</w:t>
            </w:r>
          </w:p>
        </w:tc>
        <w:tc>
          <w:tcPr>
            <w:tcW w:w="0" w:type="auto"/>
            <w:vAlign w:val="center"/>
            <w:hideMark/>
          </w:tcPr>
          <w:p w14:paraId="254886DF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• PoC = 2–3 months• </w:t>
            </w:r>
            <w:proofErr w:type="spellStart"/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Productionization</w:t>
            </w:r>
            <w:proofErr w:type="spellEnd"/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3–6 months• BAU onboarding = 1–2 months</w:t>
            </w:r>
          </w:p>
        </w:tc>
      </w:tr>
    </w:tbl>
    <w:p w14:paraId="2307B179" w14:textId="77777777" w:rsidR="0077219B" w:rsidRPr="0077219B" w:rsidRDefault="0077219B" w:rsidP="007721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19B">
        <w:rPr>
          <w:rFonts w:ascii="Times New Roman" w:eastAsia="Times New Roman" w:hAnsi="Times New Roman" w:cs="Times New Roman"/>
          <w:kern w:val="0"/>
          <w14:ligatures w14:val="none"/>
        </w:rPr>
        <w:pict w14:anchorId="523EC177">
          <v:rect id="_x0000_i1038" style="width:0;height:1.5pt" o:hralign="center" o:hrstd="t" o:hr="t" fillcolor="#a0a0a0" stroked="f"/>
        </w:pict>
      </w:r>
    </w:p>
    <w:p w14:paraId="79304100" w14:textId="77777777" w:rsidR="0077219B" w:rsidRPr="0077219B" w:rsidRDefault="0077219B" w:rsidP="00772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1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7721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PoC Suggestion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2600"/>
        <w:gridCol w:w="3473"/>
        <w:gridCol w:w="1332"/>
      </w:tblGrid>
      <w:tr w:rsidR="0077219B" w:rsidRPr="0077219B" w14:paraId="683A9BFF" w14:textId="77777777" w:rsidTr="007721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3A993B" w14:textId="77777777" w:rsidR="0077219B" w:rsidRPr="0077219B" w:rsidRDefault="0077219B" w:rsidP="00772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Area</w:t>
            </w:r>
          </w:p>
        </w:tc>
        <w:tc>
          <w:tcPr>
            <w:tcW w:w="0" w:type="auto"/>
            <w:vAlign w:val="center"/>
            <w:hideMark/>
          </w:tcPr>
          <w:p w14:paraId="22154C92" w14:textId="77777777" w:rsidR="0077219B" w:rsidRPr="0077219B" w:rsidRDefault="0077219B" w:rsidP="00772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2627323D" w14:textId="77777777" w:rsidR="0077219B" w:rsidRPr="0077219B" w:rsidRDefault="0077219B" w:rsidP="00772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Resources Needed</w:t>
            </w:r>
          </w:p>
        </w:tc>
        <w:tc>
          <w:tcPr>
            <w:tcW w:w="0" w:type="auto"/>
            <w:vAlign w:val="center"/>
            <w:hideMark/>
          </w:tcPr>
          <w:p w14:paraId="48BF26A6" w14:textId="77777777" w:rsidR="0077219B" w:rsidRPr="0077219B" w:rsidRDefault="0077219B" w:rsidP="007721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Timeframe</w:t>
            </w:r>
          </w:p>
        </w:tc>
      </w:tr>
      <w:tr w:rsidR="0077219B" w:rsidRPr="0077219B" w14:paraId="37886D77" w14:textId="77777777" w:rsidTr="00772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F82D8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SPG ML PoC</w:t>
            </w:r>
          </w:p>
        </w:tc>
        <w:tc>
          <w:tcPr>
            <w:tcW w:w="0" w:type="auto"/>
            <w:vAlign w:val="center"/>
            <w:hideMark/>
          </w:tcPr>
          <w:p w14:paraId="55CB5FF3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Outlier detection, filling</w:t>
            </w:r>
          </w:p>
        </w:tc>
        <w:tc>
          <w:tcPr>
            <w:tcW w:w="0" w:type="auto"/>
            <w:vAlign w:val="center"/>
            <w:hideMark/>
          </w:tcPr>
          <w:p w14:paraId="762CD20E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DS, 1 SME, SPG support</w:t>
            </w:r>
          </w:p>
        </w:tc>
        <w:tc>
          <w:tcPr>
            <w:tcW w:w="0" w:type="auto"/>
            <w:vAlign w:val="center"/>
            <w:hideMark/>
          </w:tcPr>
          <w:p w14:paraId="308348B1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~2–3 months</w:t>
            </w:r>
          </w:p>
        </w:tc>
      </w:tr>
      <w:tr w:rsidR="0077219B" w:rsidRPr="0077219B" w14:paraId="08FF63A5" w14:textId="77777777" w:rsidTr="00772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C4CCB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Credit ML PoC</w:t>
            </w:r>
          </w:p>
        </w:tc>
        <w:tc>
          <w:tcPr>
            <w:tcW w:w="0" w:type="auto"/>
            <w:vAlign w:val="center"/>
            <w:hideMark/>
          </w:tcPr>
          <w:p w14:paraId="297AC411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Proxy ranking, granularity</w:t>
            </w:r>
          </w:p>
        </w:tc>
        <w:tc>
          <w:tcPr>
            <w:tcW w:w="0" w:type="auto"/>
            <w:vAlign w:val="center"/>
            <w:hideMark/>
          </w:tcPr>
          <w:p w14:paraId="65C07C1E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DS, 1 Credit quant, Ops feedback</w:t>
            </w:r>
          </w:p>
        </w:tc>
        <w:tc>
          <w:tcPr>
            <w:tcW w:w="0" w:type="auto"/>
            <w:vAlign w:val="center"/>
            <w:hideMark/>
          </w:tcPr>
          <w:p w14:paraId="246670BA" w14:textId="77777777" w:rsidR="0077219B" w:rsidRPr="0077219B" w:rsidRDefault="0077219B" w:rsidP="00772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721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~3 months</w:t>
            </w:r>
          </w:p>
        </w:tc>
      </w:tr>
    </w:tbl>
    <w:p w14:paraId="489E5CC6" w14:textId="77777777" w:rsidR="0077219B" w:rsidRPr="0077219B" w:rsidRDefault="0077219B" w:rsidP="007721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19B">
        <w:rPr>
          <w:rFonts w:ascii="Times New Roman" w:eastAsia="Times New Roman" w:hAnsi="Times New Roman" w:cs="Times New Roman"/>
          <w:kern w:val="0"/>
          <w14:ligatures w14:val="none"/>
        </w:rPr>
        <w:pict w14:anchorId="4C90DAC1">
          <v:rect id="_x0000_i1039" style="width:0;height:1.5pt" o:hralign="center" o:hrstd="t" o:hr="t" fillcolor="#a0a0a0" stroked="f"/>
        </w:pict>
      </w:r>
    </w:p>
    <w:p w14:paraId="7E59FBBB" w14:textId="77777777" w:rsidR="0077219B" w:rsidRPr="0077219B" w:rsidRDefault="0077219B" w:rsidP="007721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21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7721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to Use This Matrix</w:t>
      </w:r>
    </w:p>
    <w:p w14:paraId="5D1B3309" w14:textId="77777777" w:rsidR="0077219B" w:rsidRPr="0077219B" w:rsidRDefault="0077219B" w:rsidP="007721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19B">
        <w:rPr>
          <w:rFonts w:ascii="Times New Roman" w:eastAsia="Times New Roman" w:hAnsi="Times New Roman" w:cs="Times New Roman"/>
          <w:kern w:val="0"/>
          <w14:ligatures w14:val="none"/>
        </w:rPr>
        <w:t>Walk through each row in steering/governance forums</w:t>
      </w:r>
    </w:p>
    <w:p w14:paraId="7781D514" w14:textId="77777777" w:rsidR="0077219B" w:rsidRPr="0077219B" w:rsidRDefault="0077219B" w:rsidP="007721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19B">
        <w:rPr>
          <w:rFonts w:ascii="Times New Roman" w:eastAsia="Times New Roman" w:hAnsi="Times New Roman" w:cs="Times New Roman"/>
          <w:kern w:val="0"/>
          <w14:ligatures w14:val="none"/>
        </w:rPr>
        <w:t xml:space="preserve">Align on </w:t>
      </w:r>
      <w:r w:rsidRPr="007721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vs cost</w:t>
      </w:r>
    </w:p>
    <w:p w14:paraId="4AD86749" w14:textId="77777777" w:rsidR="0077219B" w:rsidRPr="0077219B" w:rsidRDefault="0077219B" w:rsidP="007721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19B">
        <w:rPr>
          <w:rFonts w:ascii="Times New Roman" w:eastAsia="Times New Roman" w:hAnsi="Times New Roman" w:cs="Times New Roman"/>
          <w:kern w:val="0"/>
          <w14:ligatures w14:val="none"/>
        </w:rPr>
        <w:t>Use color-coded scoring (Red = No buy-in, Yellow = Conditional, Green = Clear support)</w:t>
      </w:r>
    </w:p>
    <w:p w14:paraId="6AFF41A5" w14:textId="77777777" w:rsidR="0077219B" w:rsidRPr="0077219B" w:rsidRDefault="0077219B" w:rsidP="007721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19B">
        <w:rPr>
          <w:rFonts w:ascii="Times New Roman" w:eastAsia="Times New Roman" w:hAnsi="Times New Roman" w:cs="Times New Roman"/>
          <w:kern w:val="0"/>
          <w14:ligatures w14:val="none"/>
        </w:rPr>
        <w:t>Prioritize based on strategic alignment + resource feasibility</w:t>
      </w:r>
    </w:p>
    <w:p w14:paraId="5D8646E2" w14:textId="77777777" w:rsidR="0077219B" w:rsidRPr="0077219B" w:rsidRDefault="0077219B" w:rsidP="007721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19B">
        <w:rPr>
          <w:rFonts w:ascii="Times New Roman" w:eastAsia="Times New Roman" w:hAnsi="Times New Roman" w:cs="Times New Roman"/>
          <w:kern w:val="0"/>
          <w14:ligatures w14:val="none"/>
        </w:rPr>
        <w:pict w14:anchorId="6C2506DC">
          <v:rect id="_x0000_i1040" style="width:0;height:1.5pt" o:hralign="center" o:hrstd="t" o:hr="t" fillcolor="#a0a0a0" stroked="f"/>
        </w:pict>
      </w:r>
    </w:p>
    <w:p w14:paraId="035A3455" w14:textId="77777777" w:rsidR="0077219B" w:rsidRPr="0077219B" w:rsidRDefault="0077219B" w:rsidP="00772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19B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this turned into a </w:t>
      </w:r>
      <w:r w:rsidRPr="007721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PowerPoint governance deck</w:t>
      </w:r>
      <w:r w:rsidRPr="0077219B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7721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planning tracker (Excel)</w:t>
      </w:r>
      <w:r w:rsidRPr="0077219B">
        <w:rPr>
          <w:rFonts w:ascii="Times New Roman" w:eastAsia="Times New Roman" w:hAnsi="Times New Roman" w:cs="Times New Roman"/>
          <w:kern w:val="0"/>
          <w14:ligatures w14:val="none"/>
        </w:rPr>
        <w:t xml:space="preserve"> format?</w:t>
      </w:r>
    </w:p>
    <w:p w14:paraId="29D3EE46" w14:textId="77777777" w:rsidR="0077219B" w:rsidRDefault="0077219B"/>
    <w:sectPr w:rsidR="00772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C6F81"/>
    <w:multiLevelType w:val="multilevel"/>
    <w:tmpl w:val="DD20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C1AFB"/>
    <w:multiLevelType w:val="multilevel"/>
    <w:tmpl w:val="185C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478D3"/>
    <w:multiLevelType w:val="multilevel"/>
    <w:tmpl w:val="383E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01730"/>
    <w:multiLevelType w:val="multilevel"/>
    <w:tmpl w:val="A022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809D9"/>
    <w:multiLevelType w:val="multilevel"/>
    <w:tmpl w:val="176C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D5D24"/>
    <w:multiLevelType w:val="multilevel"/>
    <w:tmpl w:val="169C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509186">
    <w:abstractNumId w:val="1"/>
  </w:num>
  <w:num w:numId="2" w16cid:durableId="1818915125">
    <w:abstractNumId w:val="3"/>
  </w:num>
  <w:num w:numId="3" w16cid:durableId="693462306">
    <w:abstractNumId w:val="0"/>
  </w:num>
  <w:num w:numId="4" w16cid:durableId="1585450129">
    <w:abstractNumId w:val="2"/>
  </w:num>
  <w:num w:numId="5" w16cid:durableId="1410616271">
    <w:abstractNumId w:val="4"/>
  </w:num>
  <w:num w:numId="6" w16cid:durableId="662667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44"/>
    <w:rsid w:val="0004777B"/>
    <w:rsid w:val="0077219B"/>
    <w:rsid w:val="00D97E31"/>
    <w:rsid w:val="00F2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C01F"/>
  <w15:chartTrackingRefBased/>
  <w15:docId w15:val="{656663B8-53D3-4A73-846C-19C68B5E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2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2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2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1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2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2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2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2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2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2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24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1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21244"/>
    <w:rPr>
      <w:b/>
      <w:bCs/>
    </w:rPr>
  </w:style>
  <w:style w:type="character" w:styleId="Emphasis">
    <w:name w:val="Emphasis"/>
    <w:basedOn w:val="DefaultParagraphFont"/>
    <w:uiPriority w:val="20"/>
    <w:qFormat/>
    <w:rsid w:val="00F212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8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1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4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1</cp:revision>
  <dcterms:created xsi:type="dcterms:W3CDTF">2025-07-24T09:13:00Z</dcterms:created>
  <dcterms:modified xsi:type="dcterms:W3CDTF">2025-07-24T09:41:00Z</dcterms:modified>
</cp:coreProperties>
</file>