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7269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Asynchronous Computation Model</w:t>
      </w:r>
    </w:p>
    <w:p w14:paraId="348FF3B2" w14:textId="77777777" w:rsidR="0013482E" w:rsidRPr="0013482E" w:rsidRDefault="0013482E" w:rsidP="00134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Future-Based Model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84CD6E" w14:textId="77777777" w:rsidR="0013482E" w:rsidRPr="0013482E" w:rsidRDefault="0013482E" w:rsidP="001348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Vasara uses futures and promises heavily.</w:t>
      </w:r>
    </w:p>
    <w:p w14:paraId="2EC9BFAA" w14:textId="77777777" w:rsidR="0013482E" w:rsidRPr="0013482E" w:rsidRDefault="0013482E" w:rsidP="001348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No linear flow – execution jumps when futures are resolved.</w:t>
      </w:r>
    </w:p>
    <w:p w14:paraId="0CCABA46" w14:textId="77777777" w:rsidR="0013482E" w:rsidRPr="0013482E" w:rsidRDefault="0013482E" w:rsidP="001348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Evaluator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58B6EA" w14:textId="77777777" w:rsidR="0013482E" w:rsidRPr="0013482E" w:rsidRDefault="0013482E" w:rsidP="001348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Central object that manages execution across thread pools.</w:t>
      </w:r>
    </w:p>
    <w:p w14:paraId="5E6E24A5" w14:textId="77777777" w:rsidR="0013482E" w:rsidRPr="0013482E" w:rsidRDefault="0013482E" w:rsidP="001348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Takes an "Expression" object that defines what to compute and how.</w:t>
      </w:r>
    </w:p>
    <w:p w14:paraId="287BC799" w14:textId="524EB4BD" w:rsidR="0013482E" w:rsidRPr="0013482E" w:rsidRDefault="0013482E">
      <w:pPr>
        <w:rPr>
          <w:b/>
          <w:bCs/>
          <w:sz w:val="40"/>
          <w:szCs w:val="40"/>
        </w:rPr>
      </w:pPr>
      <w:r w:rsidRPr="0013482E">
        <w:rPr>
          <w:b/>
          <w:bCs/>
          <w:sz w:val="40"/>
          <w:szCs w:val="40"/>
        </w:rPr>
        <w:t>Evaluator and Expression Abstraction</w:t>
      </w:r>
    </w:p>
    <w:p w14:paraId="77DB32A7" w14:textId="77777777" w:rsidR="0013482E" w:rsidRDefault="0013482E"/>
    <w:p w14:paraId="6535A5D3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Expression Types</w:t>
      </w:r>
    </w:p>
    <w:p w14:paraId="562771A8" w14:textId="77777777" w:rsidR="0013482E" w:rsidRPr="0013482E" w:rsidRDefault="0013482E" w:rsidP="00134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Expression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 Has data and method to compute (e.g., a + b).</w:t>
      </w:r>
    </w:p>
    <w:p w14:paraId="42402A59" w14:textId="77777777" w:rsidR="0013482E" w:rsidRPr="0013482E" w:rsidRDefault="0013482E" w:rsidP="00134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Model-Label Expression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 Points to external data (e.g., time series fetch by namespace, date range, key).</w:t>
      </w:r>
    </w:p>
    <w:p w14:paraId="32A57CE3" w14:textId="77777777" w:rsidR="0013482E" w:rsidRPr="0013482E" w:rsidRDefault="0013482E" w:rsidP="001348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Abstraction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 Developer provides minimal info; mapping logic decides where and how to fetch.</w:t>
      </w:r>
    </w:p>
    <w:p w14:paraId="59A76F9A" w14:textId="77777777" w:rsidR="0013482E" w:rsidRDefault="0013482E"/>
    <w:p w14:paraId="3A3A1276" w14:textId="77777777" w:rsidR="0013482E" w:rsidRDefault="0013482E"/>
    <w:p w14:paraId="1DE73981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Debugging and Code Complexity</w:t>
      </w:r>
    </w:p>
    <w:p w14:paraId="4A95D996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Debugging Challenges</w:t>
      </w:r>
    </w:p>
    <w:p w14:paraId="71C93385" w14:textId="77777777" w:rsidR="0013482E" w:rsidRPr="0013482E" w:rsidRDefault="0013482E" w:rsidP="00134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Code is not linear → traditional debugging is ineffective.</w:t>
      </w:r>
    </w:p>
    <w:p w14:paraId="4ECA61F6" w14:textId="77777777" w:rsidR="0013482E" w:rsidRPr="0013482E" w:rsidRDefault="0013482E" w:rsidP="00134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Futures and cascading evaluators make it hard to follow execution path.</w:t>
      </w:r>
    </w:p>
    <w:p w14:paraId="451D02E4" w14:textId="77777777" w:rsidR="0013482E" w:rsidRPr="0013482E" w:rsidRDefault="0013482E" w:rsidP="001348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Evaluator interface is opaque – actual implementation hidden under layers.</w:t>
      </w:r>
    </w:p>
    <w:p w14:paraId="08D83D69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Developer Onboarding Concerns</w:t>
      </w:r>
    </w:p>
    <w:p w14:paraId="6AB88C68" w14:textId="77777777" w:rsidR="0013482E" w:rsidRPr="0013482E" w:rsidRDefault="0013482E" w:rsidP="0013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Codebase is vast and developed over 20+ years.</w:t>
      </w:r>
    </w:p>
    <w:p w14:paraId="44EF5284" w14:textId="77777777" w:rsidR="0013482E" w:rsidRPr="0013482E" w:rsidRDefault="0013482E" w:rsidP="0013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No single person knows everything.</w:t>
      </w:r>
    </w:p>
    <w:p w14:paraId="2C3D588A" w14:textId="77777777" w:rsidR="0013482E" w:rsidRPr="0013482E" w:rsidRDefault="0013482E" w:rsidP="0013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Key components written by senior developers (e.g., evaluator, calculators).</w:t>
      </w:r>
    </w:p>
    <w:p w14:paraId="487A5DA8" w14:textId="77777777" w:rsidR="0013482E" w:rsidRPr="0013482E" w:rsidRDefault="0013482E" w:rsidP="001348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New developers must focus on the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layer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first (e.g., evaluator inputs/outputs).</w:t>
      </w:r>
    </w:p>
    <w:p w14:paraId="03069348" w14:textId="77777777" w:rsidR="0013482E" w:rsidRDefault="0013482E"/>
    <w:p w14:paraId="6CB147E0" w14:textId="77777777" w:rsidR="0013482E" w:rsidRDefault="0013482E"/>
    <w:p w14:paraId="5534D8B8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What is the Vasara Layer?</w:t>
      </w:r>
    </w:p>
    <w:p w14:paraId="676AF5FD" w14:textId="77777777" w:rsidR="0013482E" w:rsidRPr="0013482E" w:rsidRDefault="0013482E" w:rsidP="0013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Think of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Vasara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as the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risk computation engine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in your architecture. It’s the place where risk metrics (like sensitivities, </w:t>
      </w:r>
      <w:proofErr w:type="spellStart"/>
      <w:r w:rsidRPr="0013482E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, shocks) are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calculated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using:</w:t>
      </w:r>
    </w:p>
    <w:p w14:paraId="0D6BE160" w14:textId="77777777" w:rsidR="0013482E" w:rsidRPr="0013482E" w:rsidRDefault="0013482E" w:rsidP="00134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 libraries (Java &amp; C++)</w:t>
      </w:r>
    </w:p>
    <w:p w14:paraId="7EB1DA04" w14:textId="77777777" w:rsidR="0013482E" w:rsidRPr="0013482E" w:rsidRDefault="0013482E" w:rsidP="00134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definitions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(i.e., technical contexts)</w:t>
      </w:r>
    </w:p>
    <w:p w14:paraId="0805C9DC" w14:textId="77777777" w:rsidR="0013482E" w:rsidRPr="0013482E" w:rsidRDefault="0013482E" w:rsidP="00134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data (like time series from MDSOR/RFDM)</w:t>
      </w:r>
    </w:p>
    <w:p w14:paraId="611DC0E1" w14:textId="77777777" w:rsidR="0013482E" w:rsidRPr="0013482E" w:rsidRDefault="0013482E" w:rsidP="001348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data &amp; curve configurations</w:t>
      </w:r>
    </w:p>
    <w:p w14:paraId="4D7D6E46" w14:textId="77777777" w:rsidR="0013482E" w:rsidRPr="0013482E" w:rsidRDefault="0013482E" w:rsidP="0013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database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, and it does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work like a traditional REST API-based service. Instead, it is:</w:t>
      </w:r>
    </w:p>
    <w:p w14:paraId="5FFC5AE7" w14:textId="77777777" w:rsidR="0013482E" w:rsidRPr="0013482E" w:rsidRDefault="0013482E" w:rsidP="0013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Segoe UI Emoji" w:eastAsia="Times New Roman" w:hAnsi="Segoe UI Emoji" w:cs="Segoe UI Emoji"/>
          <w:kern w:val="0"/>
          <w14:ligatures w14:val="none"/>
        </w:rPr>
        <w:t>🔁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asynchronous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Futures-based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graph engine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designed for performance, flexibility, and extensibility.</w:t>
      </w:r>
    </w:p>
    <w:p w14:paraId="154C55A8" w14:textId="77777777" w:rsidR="0013482E" w:rsidRDefault="0013482E"/>
    <w:p w14:paraId="771EA450" w14:textId="77777777" w:rsidR="0013482E" w:rsidRDefault="0013482E"/>
    <w:p w14:paraId="271B9AA6" w14:textId="77777777" w:rsidR="0013482E" w:rsidRDefault="001348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524"/>
        <w:gridCol w:w="3220"/>
      </w:tblGrid>
      <w:tr w:rsidR="0013482E" w:rsidRPr="0013482E" w14:paraId="75A97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279FE" w14:textId="77777777" w:rsidR="0013482E" w:rsidRPr="0013482E" w:rsidRDefault="0013482E" w:rsidP="00134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9EA7BD" w14:textId="77777777" w:rsidR="0013482E" w:rsidRPr="0013482E" w:rsidRDefault="0013482E" w:rsidP="00134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F95ECC7" w14:textId="77777777" w:rsidR="0013482E" w:rsidRPr="0013482E" w:rsidRDefault="0013482E" w:rsidP="00134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Use</w:t>
            </w:r>
          </w:p>
        </w:tc>
      </w:tr>
      <w:tr w:rsidR="0013482E" w:rsidRPr="0013482E" w14:paraId="72F6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9932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Evaluator</w:t>
            </w:r>
          </w:p>
        </w:tc>
        <w:tc>
          <w:tcPr>
            <w:tcW w:w="0" w:type="auto"/>
            <w:vAlign w:val="center"/>
            <w:hideMark/>
          </w:tcPr>
          <w:p w14:paraId="59E5D4BA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execution controller – manages parallel futures, thread pools, distributes workload</w:t>
            </w:r>
          </w:p>
        </w:tc>
        <w:tc>
          <w:tcPr>
            <w:tcW w:w="0" w:type="auto"/>
            <w:vAlign w:val="center"/>
            <w:hideMark/>
          </w:tcPr>
          <w:p w14:paraId="611EBAF0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a time series fetch or applies a risk calculator</w:t>
            </w:r>
          </w:p>
        </w:tc>
      </w:tr>
      <w:tr w:rsidR="0013482E" w:rsidRPr="0013482E" w14:paraId="4F83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EF22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48AE94E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computation unit (either a math formula or data fetch)</w:t>
            </w:r>
          </w:p>
        </w:tc>
        <w:tc>
          <w:tcPr>
            <w:tcW w:w="0" w:type="auto"/>
            <w:vAlign w:val="center"/>
            <w:hideMark/>
          </w:tcPr>
          <w:p w14:paraId="20253C37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+ B, or fetch SOFR 1M time series from MDSOR</w:t>
            </w:r>
          </w:p>
        </w:tc>
      </w:tr>
      <w:tr w:rsidR="0013482E" w:rsidRPr="0013482E" w14:paraId="2185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C92F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Future / Promise</w:t>
            </w:r>
          </w:p>
        </w:tc>
        <w:tc>
          <w:tcPr>
            <w:tcW w:w="0" w:type="auto"/>
            <w:vAlign w:val="center"/>
            <w:hideMark/>
          </w:tcPr>
          <w:p w14:paraId="3FB7D2C3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Delayed computation – returns results when ready (non-blocking)</w:t>
            </w:r>
          </w:p>
        </w:tc>
        <w:tc>
          <w:tcPr>
            <w:tcW w:w="0" w:type="auto"/>
            <w:vAlign w:val="center"/>
            <w:hideMark/>
          </w:tcPr>
          <w:p w14:paraId="0A1D4FA5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TimeSeries</w:t>
            </w:r>
            <w:proofErr w:type="spellEnd"/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= Future → resolves when data is ready</w:t>
            </w:r>
          </w:p>
        </w:tc>
      </w:tr>
      <w:tr w:rsidR="0013482E" w:rsidRPr="0013482E" w14:paraId="415D1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CE85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 Definition</w:t>
            </w:r>
          </w:p>
        </w:tc>
        <w:tc>
          <w:tcPr>
            <w:tcW w:w="0" w:type="auto"/>
            <w:vAlign w:val="center"/>
            <w:hideMark/>
          </w:tcPr>
          <w:p w14:paraId="46B377B8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Collects all inputs needed by a quant model (market data, curves, configs)</w:t>
            </w:r>
          </w:p>
        </w:tc>
        <w:tc>
          <w:tcPr>
            <w:tcW w:w="0" w:type="auto"/>
            <w:vAlign w:val="center"/>
            <w:hideMark/>
          </w:tcPr>
          <w:p w14:paraId="6E04988B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yield curves, spreads, calendars for PV calc</w:t>
            </w:r>
          </w:p>
        </w:tc>
      </w:tr>
      <w:tr w:rsidR="0013482E" w:rsidRPr="0013482E" w14:paraId="6A10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DA5D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Calculator</w:t>
            </w:r>
          </w:p>
        </w:tc>
        <w:tc>
          <w:tcPr>
            <w:tcW w:w="0" w:type="auto"/>
            <w:vAlign w:val="center"/>
            <w:hideMark/>
          </w:tcPr>
          <w:p w14:paraId="6E4AF10F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Invokes a quant model (PV, Delta, Vega, </w:t>
            </w:r>
            <w:proofErr w:type="spellStart"/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PnL</w:t>
            </w:r>
            <w:proofErr w:type="spellEnd"/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14:paraId="4C0EAD08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 sensitivity, GR Vega, VAR</w:t>
            </w:r>
          </w:p>
        </w:tc>
      </w:tr>
      <w:tr w:rsidR="0013482E" w:rsidRPr="0013482E" w14:paraId="53EA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D902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Shock Resolver</w:t>
            </w:r>
          </w:p>
        </w:tc>
        <w:tc>
          <w:tcPr>
            <w:tcW w:w="0" w:type="auto"/>
            <w:vAlign w:val="center"/>
            <w:hideMark/>
          </w:tcPr>
          <w:p w14:paraId="6278E72F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shocked scenarios (e.g., 10D stress) using historical time series</w:t>
            </w:r>
          </w:p>
        </w:tc>
        <w:tc>
          <w:tcPr>
            <w:tcW w:w="0" w:type="auto"/>
            <w:vAlign w:val="center"/>
            <w:hideMark/>
          </w:tcPr>
          <w:p w14:paraId="5349DE86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Gets shifted values to compute VAR or stress metrics</w:t>
            </w:r>
          </w:p>
        </w:tc>
      </w:tr>
      <w:tr w:rsidR="0013482E" w:rsidRPr="0013482E" w14:paraId="0E52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3647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TS Table Mapping</w:t>
            </w:r>
          </w:p>
        </w:tc>
        <w:tc>
          <w:tcPr>
            <w:tcW w:w="0" w:type="auto"/>
            <w:vAlign w:val="center"/>
            <w:hideMark/>
          </w:tcPr>
          <w:p w14:paraId="7A0C32B5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Describes how to fetch a time series (namespace, key, segments)</w:t>
            </w:r>
          </w:p>
        </w:tc>
        <w:tc>
          <w:tcPr>
            <w:tcW w:w="0" w:type="auto"/>
            <w:vAlign w:val="center"/>
            <w:hideMark/>
          </w:tcPr>
          <w:p w14:paraId="41023FB1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for `IR</w:t>
            </w:r>
          </w:p>
        </w:tc>
      </w:tr>
      <w:tr w:rsidR="0013482E" w:rsidRPr="0013482E" w14:paraId="02D8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93F6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Fabric</w:t>
            </w:r>
          </w:p>
        </w:tc>
        <w:tc>
          <w:tcPr>
            <w:tcW w:w="0" w:type="auto"/>
            <w:vAlign w:val="center"/>
            <w:hideMark/>
          </w:tcPr>
          <w:p w14:paraId="6EA4FD63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Abstracts where the data is stored (HBase, Ignite, MongoDB, etc.)</w:t>
            </w:r>
          </w:p>
        </w:tc>
        <w:tc>
          <w:tcPr>
            <w:tcW w:w="0" w:type="auto"/>
            <w:vAlign w:val="center"/>
            <w:hideMark/>
          </w:tcPr>
          <w:p w14:paraId="4A99A192" w14:textId="77777777" w:rsidR="0013482E" w:rsidRPr="0013482E" w:rsidRDefault="0013482E" w:rsidP="001348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 say “give me namespace XYZ,” fabric resolves the rest</w:t>
            </w:r>
          </w:p>
        </w:tc>
      </w:tr>
    </w:tbl>
    <w:p w14:paraId="074BD7F8" w14:textId="77777777" w:rsidR="0013482E" w:rsidRDefault="0013482E"/>
    <w:p w14:paraId="62C2EA44" w14:textId="77777777" w:rsidR="0013482E" w:rsidRDefault="0013482E"/>
    <w:p w14:paraId="6712934B" w14:textId="77777777" w:rsidR="0013482E" w:rsidRDefault="0013482E"/>
    <w:p w14:paraId="5E9AE493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 Why Vasara is Complicated</w:t>
      </w:r>
    </w:p>
    <w:p w14:paraId="773FC50C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8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134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Functional + Asynchronous</w:t>
      </w:r>
    </w:p>
    <w:p w14:paraId="647761E8" w14:textId="77777777" w:rsidR="0013482E" w:rsidRPr="0013482E" w:rsidRDefault="0013482E" w:rsidP="00134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Code doesn’t run in a straight line (1 → 2 → 3).</w:t>
      </w:r>
    </w:p>
    <w:p w14:paraId="52F3E78F" w14:textId="77777777" w:rsidR="0013482E" w:rsidRPr="0013482E" w:rsidRDefault="0013482E" w:rsidP="00134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Instead, futures are chained, and data is computed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needed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73076" w14:textId="77777777" w:rsidR="0013482E" w:rsidRPr="0013482E" w:rsidRDefault="0013482E" w:rsidP="001348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Makes debugging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non-trivial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 a method might be triggered by a future resolving in another thread 10 steps down the line.</w:t>
      </w:r>
    </w:p>
    <w:p w14:paraId="18DB2511" w14:textId="77777777" w:rsidR="0013482E" w:rsidRPr="0013482E" w:rsidRDefault="0013482E" w:rsidP="0013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Imagine trying to trace a recipe, but the ingredients arrive in random order, and you have to cook as soon as they’re all delivered.</w:t>
      </w:r>
    </w:p>
    <w:p w14:paraId="5AFD19A2" w14:textId="77777777" w:rsidR="0013482E" w:rsidRDefault="0013482E"/>
    <w:p w14:paraId="4EF8B5E4" w14:textId="77777777" w:rsidR="0013482E" w:rsidRDefault="0013482E"/>
    <w:p w14:paraId="22B9F7D2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SQL, No REST APIs</w:t>
      </w:r>
    </w:p>
    <w:p w14:paraId="536501BD" w14:textId="77777777" w:rsidR="0013482E" w:rsidRPr="0013482E" w:rsidRDefault="0013482E" w:rsidP="00134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Vasara doesn’t use traditional databases.</w:t>
      </w:r>
    </w:p>
    <w:p w14:paraId="65009051" w14:textId="77777777" w:rsidR="0013482E" w:rsidRPr="0013482E" w:rsidRDefault="0013482E" w:rsidP="00134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Data is saved and retrieved as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serialized objects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AD5967" w14:textId="77777777" w:rsidR="0013482E" w:rsidRPr="0013482E" w:rsidRDefault="0013482E" w:rsidP="001348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You can’t “query” a risk factor time series using SQL — you have to deserialize a Java object from the data fabric.</w:t>
      </w:r>
    </w:p>
    <w:p w14:paraId="524BA66C" w14:textId="77777777" w:rsidR="0013482E" w:rsidRPr="0013482E" w:rsidRDefault="0013482E" w:rsidP="0013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means only Vasara's own Java code can understand or work with the data.</w:t>
      </w:r>
    </w:p>
    <w:p w14:paraId="212152A1" w14:textId="77777777" w:rsidR="0013482E" w:rsidRDefault="0013482E"/>
    <w:p w14:paraId="35F0AD88" w14:textId="77777777" w:rsidR="0013482E" w:rsidRDefault="0013482E"/>
    <w:p w14:paraId="15F0704D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Layered Calculations and Mapping</w:t>
      </w:r>
    </w:p>
    <w:p w14:paraId="4410FCBC" w14:textId="77777777" w:rsidR="0013482E" w:rsidRPr="0013482E" w:rsidRDefault="0013482E" w:rsidP="00134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Calculators expect inputs in a strict format:</w:t>
      </w:r>
    </w:p>
    <w:p w14:paraId="5ABC8C11" w14:textId="77777777" w:rsidR="0013482E" w:rsidRPr="0013482E" w:rsidRDefault="0013482E" w:rsidP="00134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Risk Factor Keys: </w:t>
      </w:r>
      <w:r w:rsidRPr="001348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IR|Rate|USD|SOFR|FWD|D3M</w:t>
      </w:r>
    </w:p>
    <w:p w14:paraId="0E5644DE" w14:textId="77777777" w:rsidR="0013482E" w:rsidRPr="0013482E" w:rsidRDefault="0013482E" w:rsidP="00134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Time Series Keys</w:t>
      </w:r>
    </w:p>
    <w:p w14:paraId="1E9CA037" w14:textId="77777777" w:rsidR="0013482E" w:rsidRPr="0013482E" w:rsidRDefault="0013482E" w:rsidP="0013482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Curves</w:t>
      </w:r>
    </w:p>
    <w:p w14:paraId="79BB0DDB" w14:textId="77777777" w:rsidR="0013482E" w:rsidRPr="0013482E" w:rsidRDefault="0013482E" w:rsidP="00134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All inputs must be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mapped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properly, or calculations break.</w:t>
      </w:r>
    </w:p>
    <w:p w14:paraId="180F8D63" w14:textId="77777777" w:rsidR="0013482E" w:rsidRPr="0013482E" w:rsidRDefault="0013482E" w:rsidP="001348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Vasara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won’t help you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if a key is malformed — it will simply not work or return 0s.</w:t>
      </w:r>
    </w:p>
    <w:p w14:paraId="7DB3338F" w14:textId="77777777" w:rsidR="0013482E" w:rsidRDefault="0013482E"/>
    <w:p w14:paraId="6FF4A6A4" w14:textId="77777777" w:rsidR="0013482E" w:rsidRDefault="0013482E"/>
    <w:p w14:paraId="3BEC948B" w14:textId="77777777" w:rsidR="0013482E" w:rsidRPr="0013482E" w:rsidRDefault="0013482E" w:rsidP="00134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Vasara in Practice</w:t>
      </w:r>
    </w:p>
    <w:p w14:paraId="7E0B5B2E" w14:textId="77777777" w:rsidR="0013482E" w:rsidRPr="0013482E" w:rsidRDefault="0013482E" w:rsidP="00134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Let’s walk through what happens when Vasara computes a risk metric like </w:t>
      </w: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B5E6E1" w14:textId="77777777" w:rsidR="0013482E" w:rsidRPr="0013482E" w:rsidRDefault="0013482E" w:rsidP="00134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Scenario Definition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 xml:space="preserve"> is created:</w:t>
      </w:r>
    </w:p>
    <w:p w14:paraId="21670042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It gathers all relevant inputs: trade data, risk factor keys, curve configs, time series, settlement dates.</w:t>
      </w:r>
    </w:p>
    <w:p w14:paraId="0781B880" w14:textId="77777777" w:rsidR="0013482E" w:rsidRPr="0013482E" w:rsidRDefault="0013482E" w:rsidP="00134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Evaluator kicks off Expressions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8FB5C8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E.g., fetch time series from MDSOR via a model-labeled expression (namespace, date range, key).</w:t>
      </w:r>
    </w:p>
    <w:p w14:paraId="223D84BD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Futures are returned → Vasara waits until all are resolved.</w:t>
      </w:r>
    </w:p>
    <w:p w14:paraId="2D19FA4A" w14:textId="77777777" w:rsidR="0013482E" w:rsidRPr="0013482E" w:rsidRDefault="0013482E" w:rsidP="00134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Shock Resolver runs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A3A220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Stitches together time series from multiple segments (based on TS mapping).</w:t>
      </w:r>
    </w:p>
    <w:p w14:paraId="188F9D23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Applies shifts (absolute or relative).</w:t>
      </w:r>
    </w:p>
    <w:p w14:paraId="588C16B0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Returns shocked values.</w:t>
      </w:r>
    </w:p>
    <w:p w14:paraId="114F4903" w14:textId="77777777" w:rsidR="0013482E" w:rsidRPr="0013482E" w:rsidRDefault="0013482E" w:rsidP="001348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Calculator computes Delta</w:t>
      </w: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B0C139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Applies the quant library logic using all supplied inputs.</w:t>
      </w:r>
    </w:p>
    <w:p w14:paraId="7CF165F8" w14:textId="77777777" w:rsidR="0013482E" w:rsidRPr="0013482E" w:rsidRDefault="0013482E" w:rsidP="0013482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82E">
        <w:rPr>
          <w:rFonts w:ascii="Times New Roman" w:eastAsia="Times New Roman" w:hAnsi="Times New Roman" w:cs="Times New Roman"/>
          <w:kern w:val="0"/>
          <w14:ligatures w14:val="none"/>
        </w:rPr>
        <w:t>Returns final metric (e.g., IR01 = $1M).</w:t>
      </w:r>
    </w:p>
    <w:p w14:paraId="678D3256" w14:textId="77777777" w:rsidR="0013482E" w:rsidRDefault="0013482E"/>
    <w:sectPr w:rsidR="00134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4CAD"/>
    <w:multiLevelType w:val="multilevel"/>
    <w:tmpl w:val="B29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6684"/>
    <w:multiLevelType w:val="multilevel"/>
    <w:tmpl w:val="5C8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72436"/>
    <w:multiLevelType w:val="multilevel"/>
    <w:tmpl w:val="A49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3373"/>
    <w:multiLevelType w:val="multilevel"/>
    <w:tmpl w:val="002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93CE5"/>
    <w:multiLevelType w:val="multilevel"/>
    <w:tmpl w:val="9CB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0464C"/>
    <w:multiLevelType w:val="multilevel"/>
    <w:tmpl w:val="1F00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777A5"/>
    <w:multiLevelType w:val="multilevel"/>
    <w:tmpl w:val="AD34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76640"/>
    <w:multiLevelType w:val="multilevel"/>
    <w:tmpl w:val="C9E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84E1F"/>
    <w:multiLevelType w:val="multilevel"/>
    <w:tmpl w:val="7D9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33249">
    <w:abstractNumId w:val="0"/>
  </w:num>
  <w:num w:numId="2" w16cid:durableId="48262313">
    <w:abstractNumId w:val="3"/>
  </w:num>
  <w:num w:numId="3" w16cid:durableId="1652828081">
    <w:abstractNumId w:val="2"/>
  </w:num>
  <w:num w:numId="4" w16cid:durableId="1435786023">
    <w:abstractNumId w:val="8"/>
  </w:num>
  <w:num w:numId="5" w16cid:durableId="190146471">
    <w:abstractNumId w:val="7"/>
  </w:num>
  <w:num w:numId="6" w16cid:durableId="1578512137">
    <w:abstractNumId w:val="6"/>
  </w:num>
  <w:num w:numId="7" w16cid:durableId="2030402491">
    <w:abstractNumId w:val="1"/>
  </w:num>
  <w:num w:numId="8" w16cid:durableId="1488278624">
    <w:abstractNumId w:val="4"/>
  </w:num>
  <w:num w:numId="9" w16cid:durableId="648367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2E"/>
    <w:rsid w:val="0013482E"/>
    <w:rsid w:val="0031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3120"/>
  <w15:chartTrackingRefBased/>
  <w15:docId w15:val="{5D8C6171-DE42-4CAE-8DC8-DD32AD8E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82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48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4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3482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348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686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2025-08-17T23:33:00Z</dcterms:created>
  <dcterms:modified xsi:type="dcterms:W3CDTF">2025-08-17T23:39:00Z</dcterms:modified>
</cp:coreProperties>
</file>