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9284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 still don't get how CMO sequential work in </w:t>
      </w:r>
      <w:proofErr w:type="gram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Covid(</w:t>
      </w:r>
      <w:proofErr w:type="gram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march 2020) vs now in terms of prepayment and duration changes </w:t>
      </w:r>
    </w:p>
    <w:p w14:paraId="1C5BCD83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8E7E24D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question—and it’s a key concept for understanding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CMOs (Collateralized Mortgage Obligations)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had such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large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impacts in March 2020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vs. today.</w:t>
      </w:r>
    </w:p>
    <w:p w14:paraId="42E150EE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Let’s walk through this step by step, using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CMOs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as the example structure.</w:t>
      </w:r>
    </w:p>
    <w:p w14:paraId="58EA93B3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64B99A09">
          <v:rect id="_x0000_i1025" style="width:0;height:1.5pt" o:hralign="center" o:hrstd="t" o:hr="t" fillcolor="#a0a0a0" stroked="f"/>
        </w:pict>
      </w:r>
    </w:p>
    <w:p w14:paraId="3A3120AE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Quick Refresher: What is a Sequential CMO?</w:t>
      </w:r>
    </w:p>
    <w:p w14:paraId="09BF8736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sequential-pay CMO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is structured so that:</w:t>
      </w:r>
    </w:p>
    <w:p w14:paraId="13B2C77C" w14:textId="77777777" w:rsidR="009A2A8B" w:rsidRPr="009A2A8B" w:rsidRDefault="009A2A8B" w:rsidP="009A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 A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receives all principal payments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</w:p>
    <w:p w14:paraId="4C9BA19C" w14:textId="77777777" w:rsidR="009A2A8B" w:rsidRPr="009A2A8B" w:rsidRDefault="009A2A8B" w:rsidP="009A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 B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begins receiving principal</w:t>
      </w:r>
    </w:p>
    <w:p w14:paraId="0993B50B" w14:textId="77777777" w:rsidR="009A2A8B" w:rsidRPr="009A2A8B" w:rsidRDefault="009A2A8B" w:rsidP="009A2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 C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and so on...</w:t>
      </w:r>
    </w:p>
    <w:p w14:paraId="02951289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Prepayments from borrowers (early mortgage payoffs)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speed up how fast tranches are paid down.</w:t>
      </w:r>
    </w:p>
    <w:p w14:paraId="2BF4B357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3F573B70">
          <v:rect id="_x0000_i1026" style="width:0;height:1.5pt" o:hralign="center" o:hrstd="t" o:hr="t" fillcolor="#a0a0a0" stroked="f"/>
        </w:pict>
      </w:r>
    </w:p>
    <w:p w14:paraId="6590D278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Happened in March 2020? (COVID Shock)</w:t>
      </w:r>
    </w:p>
    <w:p w14:paraId="7FE72978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Prepayments Dried Up</w:t>
      </w:r>
    </w:p>
    <w:p w14:paraId="622EE5AA" w14:textId="77777777" w:rsidR="009A2A8B" w:rsidRPr="009A2A8B" w:rsidRDefault="009A2A8B" w:rsidP="009A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 March 2020, market panic and rate volatility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froze mortgage refinancing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2D9B60" w14:textId="77777777" w:rsidR="009A2A8B" w:rsidRPr="009A2A8B" w:rsidRDefault="009A2A8B" w:rsidP="009A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People didn’t refinance or move due to uncertainty and lockdowns.</w:t>
      </w:r>
    </w:p>
    <w:p w14:paraId="3CAE8BF0" w14:textId="77777777" w:rsidR="009A2A8B" w:rsidRPr="009A2A8B" w:rsidRDefault="009A2A8B" w:rsidP="009A2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Prepayments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slowed down dramatically.</w:t>
      </w:r>
    </w:p>
    <w:p w14:paraId="0F3B5CC5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Duration Extended</w:t>
      </w:r>
    </w:p>
    <w:p w14:paraId="7362983A" w14:textId="77777777" w:rsidR="009A2A8B" w:rsidRPr="009A2A8B" w:rsidRDefault="009A2A8B" w:rsidP="009A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When prepayments slow,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 A lives longer than expected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→ all other tranches are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delayed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76DEC9" w14:textId="77777777" w:rsidR="009A2A8B" w:rsidRPr="009A2A8B" w:rsidRDefault="009A2A8B" w:rsidP="009A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This is called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 risk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4D8647" w14:textId="77777777" w:rsidR="009A2A8B" w:rsidRPr="009A2A8B" w:rsidRDefault="009A2A8B" w:rsidP="009A2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tranches like B and C had their expected maturity extended significantly.</w:t>
      </w:r>
    </w:p>
    <w:p w14:paraId="00255A04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Price Impact</w:t>
      </w:r>
    </w:p>
    <w:p w14:paraId="33FB079F" w14:textId="77777777" w:rsidR="009A2A8B" w:rsidRPr="009A2A8B" w:rsidRDefault="009A2A8B" w:rsidP="009A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Investors who expected short maturities suddenly held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longer-duration, riskier bonds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603322" w14:textId="77777777" w:rsidR="009A2A8B" w:rsidRPr="009A2A8B" w:rsidRDefault="009A2A8B" w:rsidP="009A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Rising credit spreads and collapsing liquidity made prices fall sharply.</w:t>
      </w:r>
    </w:p>
    <w:p w14:paraId="45967572" w14:textId="77777777" w:rsidR="009A2A8B" w:rsidRPr="009A2A8B" w:rsidRDefault="009A2A8B" w:rsidP="009A2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Delta-Gamma models couldn’t capture this extension effect properly →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losses were larger than modeled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2464F1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0900E4F">
          <v:rect id="_x0000_i1027" style="width:0;height:1.5pt" o:hralign="center" o:hrstd="t" o:hr="t" fillcolor="#a0a0a0" stroked="f"/>
        </w:pict>
      </w:r>
    </w:p>
    <w:p w14:paraId="674132D0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What’s Happening Now (2024–2025)?</w:t>
      </w:r>
    </w:p>
    <w:p w14:paraId="4B47376B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Prepayments Are Picking Up Again</w:t>
      </w:r>
    </w:p>
    <w:p w14:paraId="0625E641" w14:textId="77777777" w:rsidR="009A2A8B" w:rsidRPr="009A2A8B" w:rsidRDefault="009A2A8B" w:rsidP="009A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Rates have come down from highs, and housing activity is more stable.</w:t>
      </w:r>
    </w:p>
    <w:p w14:paraId="76FF120B" w14:textId="77777777" w:rsidR="009A2A8B" w:rsidRPr="009A2A8B" w:rsidRDefault="009A2A8B" w:rsidP="009A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Homeowners are refinancing or moving again.</w:t>
      </w:r>
    </w:p>
    <w:p w14:paraId="3264264F" w14:textId="77777777" w:rsidR="009A2A8B" w:rsidRPr="009A2A8B" w:rsidRDefault="009A2A8B" w:rsidP="009A2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Prepayments are returning to normal or slightly elevated.</w:t>
      </w:r>
    </w:p>
    <w:p w14:paraId="471E7758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Duration is Shortening Again</w:t>
      </w:r>
    </w:p>
    <w:p w14:paraId="76D55238" w14:textId="77777777" w:rsidR="009A2A8B" w:rsidRPr="009A2A8B" w:rsidRDefault="009A2A8B" w:rsidP="009A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Tranche A is receiving principal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and Tranches B/C are now moving toward repayment as expected.</w:t>
      </w:r>
    </w:p>
    <w:p w14:paraId="70C013B8" w14:textId="77777777" w:rsidR="009A2A8B" w:rsidRPr="009A2A8B" w:rsidRDefault="009A2A8B" w:rsidP="009A2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 risk is decreasing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and durations are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and more predictable.</w:t>
      </w:r>
    </w:p>
    <w:p w14:paraId="13C170E8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Price Impact</w:t>
      </w:r>
    </w:p>
    <w:p w14:paraId="7F153FE1" w14:textId="77777777" w:rsidR="009A2A8B" w:rsidRPr="009A2A8B" w:rsidRDefault="009A2A8B" w:rsidP="009A2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Because cash flows are more stable and predictable, the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prices these tranches with lower convexity and more confidence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40A581" w14:textId="77777777" w:rsidR="009A2A8B" w:rsidRPr="009A2A8B" w:rsidRDefault="009A2A8B" w:rsidP="009A2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models are currently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stressed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swings are more in line with expectations.</w:t>
      </w:r>
    </w:p>
    <w:p w14:paraId="641A2EFC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01819F48">
          <v:rect id="_x0000_i1028" style="width:0;height:1.5pt" o:hralign="center" o:hrstd="t" o:hr="t" fillcolor="#a0a0a0" stroked="f"/>
        </w:pict>
      </w:r>
    </w:p>
    <w:p w14:paraId="5B8973C1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Key Differences: March 2020 vs. Now (in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388"/>
        <w:gridCol w:w="3830"/>
      </w:tblGrid>
      <w:tr w:rsidR="009A2A8B" w:rsidRPr="009A2A8B" w14:paraId="3149A6EE" w14:textId="77777777" w:rsidTr="009A2A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96C5" w14:textId="77777777" w:rsidR="009A2A8B" w:rsidRPr="009A2A8B" w:rsidRDefault="009A2A8B" w:rsidP="009A2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3E6CD5F" w14:textId="77777777" w:rsidR="009A2A8B" w:rsidRPr="009A2A8B" w:rsidRDefault="009A2A8B" w:rsidP="009A2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March 2020 (COVID)</w:t>
            </w:r>
          </w:p>
        </w:tc>
        <w:tc>
          <w:tcPr>
            <w:tcW w:w="0" w:type="auto"/>
            <w:vAlign w:val="center"/>
            <w:hideMark/>
          </w:tcPr>
          <w:p w14:paraId="58618C21" w14:textId="77777777" w:rsidR="009A2A8B" w:rsidRPr="009A2A8B" w:rsidRDefault="009A2A8B" w:rsidP="009A2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Now (2024–2025)</w:t>
            </w:r>
          </w:p>
        </w:tc>
      </w:tr>
      <w:tr w:rsidR="009A2A8B" w:rsidRPr="009A2A8B" w14:paraId="74F56637" w14:textId="77777777" w:rsidTr="009A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C33D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Prepayments</w:t>
            </w:r>
          </w:p>
        </w:tc>
        <w:tc>
          <w:tcPr>
            <w:tcW w:w="0" w:type="auto"/>
            <w:vAlign w:val="center"/>
            <w:hideMark/>
          </w:tcPr>
          <w:p w14:paraId="196FDFA4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Dried up (due to fear &amp; lockdowns)</w:t>
            </w:r>
          </w:p>
        </w:tc>
        <w:tc>
          <w:tcPr>
            <w:tcW w:w="0" w:type="auto"/>
            <w:vAlign w:val="center"/>
            <w:hideMark/>
          </w:tcPr>
          <w:p w14:paraId="73E36061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Recovering / Normalizing</w:t>
            </w:r>
          </w:p>
        </w:tc>
      </w:tr>
      <w:tr w:rsidR="009A2A8B" w:rsidRPr="009A2A8B" w14:paraId="29FE17FA" w14:textId="77777777" w:rsidTr="009A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4B4A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Extension Risk</w:t>
            </w:r>
          </w:p>
        </w:tc>
        <w:tc>
          <w:tcPr>
            <w:tcW w:w="0" w:type="auto"/>
            <w:vAlign w:val="center"/>
            <w:hideMark/>
          </w:tcPr>
          <w:p w14:paraId="33D7FA60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– durations extended</w:t>
            </w:r>
          </w:p>
        </w:tc>
        <w:tc>
          <w:tcPr>
            <w:tcW w:w="0" w:type="auto"/>
            <w:vAlign w:val="center"/>
            <w:hideMark/>
          </w:tcPr>
          <w:p w14:paraId="7FACF9F5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– durations more predictable</w:t>
            </w:r>
          </w:p>
        </w:tc>
      </w:tr>
      <w:tr w:rsidR="009A2A8B" w:rsidRPr="009A2A8B" w14:paraId="4B68E38A" w14:textId="77777777" w:rsidTr="009A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A1EC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Tranche Duration</w:t>
            </w:r>
          </w:p>
        </w:tc>
        <w:tc>
          <w:tcPr>
            <w:tcW w:w="0" w:type="auto"/>
            <w:vAlign w:val="center"/>
            <w:hideMark/>
          </w:tcPr>
          <w:p w14:paraId="2B5294E1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Much longer than expected</w:t>
            </w:r>
          </w:p>
        </w:tc>
        <w:tc>
          <w:tcPr>
            <w:tcW w:w="0" w:type="auto"/>
            <w:vAlign w:val="center"/>
            <w:hideMark/>
          </w:tcPr>
          <w:p w14:paraId="1A2653C8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Shortening with resumed cash flows</w:t>
            </w:r>
          </w:p>
        </w:tc>
      </w:tr>
      <w:tr w:rsidR="009A2A8B" w:rsidRPr="009A2A8B" w14:paraId="2EB39958" w14:textId="77777777" w:rsidTr="009A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14B4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Price Behavior</w:t>
            </w:r>
          </w:p>
        </w:tc>
        <w:tc>
          <w:tcPr>
            <w:tcW w:w="0" w:type="auto"/>
            <w:vAlign w:val="center"/>
            <w:hideMark/>
          </w:tcPr>
          <w:p w14:paraId="759D029F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Sharp drops due to duration surprise</w:t>
            </w:r>
          </w:p>
        </w:tc>
        <w:tc>
          <w:tcPr>
            <w:tcW w:w="0" w:type="auto"/>
            <w:vAlign w:val="center"/>
            <w:hideMark/>
          </w:tcPr>
          <w:p w14:paraId="237A87AC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stable, aligned with rate movement</w:t>
            </w:r>
          </w:p>
        </w:tc>
      </w:tr>
      <w:tr w:rsidR="009A2A8B" w:rsidRPr="009A2A8B" w14:paraId="3007A9E7" w14:textId="77777777" w:rsidTr="009A2A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7FDD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</w:t>
            </w:r>
            <w:proofErr w:type="spellEnd"/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PnL</w:t>
            </w:r>
            <w:proofErr w:type="spellEnd"/>
            <w:r w:rsidRPr="009A2A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Volatility</w:t>
            </w:r>
          </w:p>
        </w:tc>
        <w:tc>
          <w:tcPr>
            <w:tcW w:w="0" w:type="auto"/>
            <w:vAlign w:val="center"/>
            <w:hideMark/>
          </w:tcPr>
          <w:p w14:paraId="364C1249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Exaggerated by model breakdown</w:t>
            </w:r>
          </w:p>
        </w:tc>
        <w:tc>
          <w:tcPr>
            <w:tcW w:w="0" w:type="auto"/>
            <w:vAlign w:val="center"/>
            <w:hideMark/>
          </w:tcPr>
          <w:p w14:paraId="1F663B8F" w14:textId="77777777" w:rsidR="009A2A8B" w:rsidRPr="009A2A8B" w:rsidRDefault="009A2A8B" w:rsidP="009A2A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2A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Lower, models perform better</w:t>
            </w:r>
          </w:p>
        </w:tc>
      </w:tr>
    </w:tbl>
    <w:p w14:paraId="310DCB4D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64C83192">
          <v:rect id="_x0000_i1029" style="width:0;height:1.5pt" o:hralign="center" o:hrstd="t" o:hr="t" fillcolor="#a0a0a0" stroked="f"/>
        </w:pict>
      </w:r>
    </w:p>
    <w:p w14:paraId="793D0E47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Takeaway:</w:t>
      </w:r>
    </w:p>
    <w:p w14:paraId="3659BAAC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 March 2020,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prepayment slowdown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extension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caused sequential CMO tranches to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"lock in risk"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unexpectedly. Today, with normalized prepayments, the structure behaves more predictably, and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impacts are more aligned with model expectations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5B1C25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Would you like a diagram to visualize the sequential CMO payoff and how it shifts in these two scenarios?</w:t>
      </w:r>
    </w:p>
    <w:p w14:paraId="2396B861" w14:textId="77777777" w:rsidR="009A2A8B" w:rsidRDefault="009A2A8B"/>
    <w:p w14:paraId="3CCBF793" w14:textId="77777777" w:rsidR="009A2A8B" w:rsidRDefault="009A2A8B"/>
    <w:p w14:paraId="406DF3C3" w14:textId="3571F1B6" w:rsidR="009A2A8B" w:rsidRDefault="009A2A8B">
      <w:r w:rsidRPr="009A2A8B">
        <w:rPr>
          <w:highlight w:val="yellow"/>
        </w:rPr>
        <w:t xml:space="preserve">Yes please. Next </w:t>
      </w:r>
      <w:proofErr w:type="spellStart"/>
      <w:r w:rsidRPr="009A2A8B">
        <w:rPr>
          <w:highlight w:val="yellow"/>
        </w:rPr>
        <w:t>i</w:t>
      </w:r>
      <w:proofErr w:type="spellEnd"/>
      <w:r w:rsidRPr="009A2A8B">
        <w:rPr>
          <w:highlight w:val="yellow"/>
        </w:rPr>
        <w:t xml:space="preserve"> want you to explain how when the model starts to estimate faster payments, the duration got shorter, how that would lead the model to predict large </w:t>
      </w:r>
      <w:proofErr w:type="spellStart"/>
      <w:r w:rsidRPr="009A2A8B">
        <w:rPr>
          <w:highlight w:val="yellow"/>
        </w:rPr>
        <w:t>cmo</w:t>
      </w:r>
      <w:proofErr w:type="spellEnd"/>
      <w:r w:rsidRPr="009A2A8B">
        <w:rPr>
          <w:highlight w:val="yellow"/>
        </w:rPr>
        <w:t xml:space="preserve"> shifts in Covid</w:t>
      </w:r>
      <w:r w:rsidRPr="009A2A8B">
        <w:rPr>
          <w:highlight w:val="yellow"/>
        </w:rPr>
        <w:t>.</w:t>
      </w:r>
    </w:p>
    <w:p w14:paraId="52491E99" w14:textId="77777777" w:rsidR="009A2A8B" w:rsidRDefault="009A2A8B"/>
    <w:p w14:paraId="3EDE9DC9" w14:textId="55F63AEF" w:rsidR="009A2A8B" w:rsidRDefault="009A2A8B">
      <w:r>
        <w:rPr>
          <w:noProof/>
        </w:rPr>
        <w:drawing>
          <wp:inline distT="0" distB="0" distL="0" distR="0" wp14:anchorId="623FC9B3" wp14:editId="4429C0ED">
            <wp:extent cx="5476875" cy="3257550"/>
            <wp:effectExtent l="0" t="0" r="9525" b="0"/>
            <wp:docPr id="12967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8E2" w14:textId="77777777" w:rsidR="009A2A8B" w:rsidRDefault="009A2A8B"/>
    <w:p w14:paraId="645147A7" w14:textId="77777777" w:rsidR="009A2A8B" w:rsidRDefault="009A2A8B"/>
    <w:p w14:paraId="53DA2E90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The chart above illustrates how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CMO tranches (A, B, C)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experienced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delayed repayments in March 2020 (COVID stress)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shorter, more normal paydowns today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392293" w14:textId="77777777" w:rsidR="009A2A8B" w:rsidRPr="009A2A8B" w:rsidRDefault="009A2A8B" w:rsidP="009A2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2020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prepayments dried up →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Tranche A's payoff slowed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delaying Tranche B and C significantly (longer durations).</w:t>
      </w:r>
    </w:p>
    <w:p w14:paraId="4EF0608E" w14:textId="77777777" w:rsidR="009A2A8B" w:rsidRDefault="009A2A8B" w:rsidP="009A2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2024–2025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prepayments are healthier → Tranches are repaid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and more predictably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E4ACA" w14:textId="77777777" w:rsid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B2590C" w14:textId="77777777" w:rsid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CA1D6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Now to Your Question: How Faster Prepayment Estimates Caused Large Model-Based CMO Shifts in 2020</w:t>
      </w:r>
    </w:p>
    <w:p w14:paraId="55597EAF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This may seem counterintuitive, but here’s the logic step-by-step:</w:t>
      </w:r>
    </w:p>
    <w:p w14:paraId="655DE7CC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71AB1C70">
          <v:rect id="_x0000_i1035" style="width:0;height:1.5pt" o:hralign="center" o:hrstd="t" o:hr="t" fillcolor="#a0a0a0" stroked="f"/>
        </w:pict>
      </w:r>
    </w:p>
    <w:p w14:paraId="5E927059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The Model Reacts to Macro Changes (e.g., Fed Rate Cuts)</w:t>
      </w:r>
    </w:p>
    <w:p w14:paraId="32ECEE1C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When rates dropped sharply in March 2020, the model (e.g., Intex/COE)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initially interpreted this as a signal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that prepayments would rise (people refinance cheaper loans).</w:t>
      </w:r>
    </w:p>
    <w:p w14:paraId="4677719A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4C6EF963">
          <v:rect id="_x0000_i1036" style="width:0;height:1.5pt" o:hralign="center" o:hrstd="t" o:hr="t" fillcolor="#a0a0a0" stroked="f"/>
        </w:pict>
      </w:r>
    </w:p>
    <w:p w14:paraId="6F4DFB15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Faster Prepayments → Shorter Duration</w:t>
      </w:r>
    </w:p>
    <w:p w14:paraId="1DA6422D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The model assumed that mortgage borrowers would start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prepaying faster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→ meaning CMO tranches would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their principal back sooner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→ so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would drop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458168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586218D0">
          <v:rect id="_x0000_i1037" style="width:0;height:1.5pt" o:hralign="center" o:hrstd="t" o:hr="t" fillcolor="#a0a0a0" stroked="f"/>
        </w:pict>
      </w:r>
    </w:p>
    <w:p w14:paraId="1B822A15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Duration Drop Triggers Price Reactions in the Model</w:t>
      </w:r>
    </w:p>
    <w:p w14:paraId="6B951D0D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If the model expects a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cashflow horizon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it:</w:t>
      </w:r>
    </w:p>
    <w:p w14:paraId="5288691E" w14:textId="77777777" w:rsidR="009A2A8B" w:rsidRPr="009A2A8B" w:rsidRDefault="009A2A8B" w:rsidP="009A2A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Adjusts projected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convexity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35853B" w14:textId="77777777" w:rsidR="009A2A8B" w:rsidRPr="009A2A8B" w:rsidRDefault="009A2A8B" w:rsidP="009A2A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Updates price sensitivities (delta/gamma).</w:t>
      </w:r>
    </w:p>
    <w:p w14:paraId="5E450066" w14:textId="77777777" w:rsidR="009A2A8B" w:rsidRPr="009A2A8B" w:rsidRDefault="009A2A8B" w:rsidP="009A2A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Projects that CMO prices should move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per unit of spread change (i.e., more convex behavior).</w:t>
      </w:r>
    </w:p>
    <w:p w14:paraId="182D2C56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465ED933">
          <v:rect id="_x0000_i1038" style="width:0;height:1.5pt" o:hralign="center" o:hrstd="t" o:hr="t" fillcolor="#a0a0a0" stroked="f"/>
        </w:pict>
      </w:r>
    </w:p>
    <w:p w14:paraId="180AAC92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Reality Didn’t Match the Model: Prepayments Collapsed</w:t>
      </w:r>
    </w:p>
    <w:p w14:paraId="6C8B21E5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But in the real world:</w:t>
      </w:r>
    </w:p>
    <w:p w14:paraId="30A04B9F" w14:textId="77777777" w:rsidR="009A2A8B" w:rsidRPr="009A2A8B" w:rsidRDefault="009A2A8B" w:rsidP="009A2A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COVID lockdowns froze mortgage activity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81EF4D" w14:textId="77777777" w:rsidR="009A2A8B" w:rsidRPr="009A2A8B" w:rsidRDefault="009A2A8B" w:rsidP="009A2A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Despite lower rates,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one was refinancing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C61CF6" w14:textId="77777777" w:rsidR="009A2A8B" w:rsidRPr="009A2A8B" w:rsidRDefault="009A2A8B" w:rsidP="009A2A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prepayments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didn’t actually increase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—they dropped.</w:t>
      </w:r>
    </w:p>
    <w:p w14:paraId="4251E7DA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3FBF5A1C">
          <v:rect id="_x0000_i1039" style="width:0;height:1.5pt" o:hralign="center" o:hrstd="t" o:hr="t" fillcolor="#a0a0a0" stroked="f"/>
        </w:pict>
      </w:r>
    </w:p>
    <w:p w14:paraId="5B3871E8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Mismatch Between Model &amp; Reality = Large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Moves</w:t>
      </w:r>
    </w:p>
    <w:p w14:paraId="1F76B7B6" w14:textId="77777777" w:rsidR="009A2A8B" w:rsidRPr="009A2A8B" w:rsidRDefault="009A2A8B" w:rsidP="009A2A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model assumed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duration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→ made risk factor shocks behave like they were hitting a short bond.</w:t>
      </w:r>
    </w:p>
    <w:p w14:paraId="28728035" w14:textId="77777777" w:rsidR="009A2A8B" w:rsidRPr="009A2A8B" w:rsidRDefault="009A2A8B" w:rsidP="009A2A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In reality, the bonds behaved like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longer-duration assets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→ more sensitive to spread/rate changes.</w:t>
      </w:r>
    </w:p>
    <w:p w14:paraId="4BAD48D8" w14:textId="77777777" w:rsidR="009A2A8B" w:rsidRPr="009A2A8B" w:rsidRDefault="009A2A8B" w:rsidP="009A2A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This mismatch caused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large mark-to-market </w:t>
      </w:r>
      <w:proofErr w:type="spellStart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swings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especially for:</w:t>
      </w:r>
    </w:p>
    <w:p w14:paraId="51D06D45" w14:textId="77777777" w:rsidR="009A2A8B" w:rsidRPr="009A2A8B" w:rsidRDefault="009A2A8B" w:rsidP="009A2A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Tranche B and C (exposed to both timing risk and structural convexity).</w:t>
      </w:r>
    </w:p>
    <w:p w14:paraId="43FCD1FF" w14:textId="77777777" w:rsidR="009A2A8B" w:rsidRPr="009A2A8B" w:rsidRDefault="009A2A8B" w:rsidP="009A2A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shocks calibrated to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model-based shifts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, not actual observed behavior.</w:t>
      </w:r>
    </w:p>
    <w:p w14:paraId="55110CFC" w14:textId="77777777" w:rsidR="009A2A8B" w:rsidRPr="009A2A8B" w:rsidRDefault="009A2A8B" w:rsidP="009A2A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pict w14:anchorId="2AF0C32F">
          <v:rect id="_x0000_i1040" style="width:0;height:1.5pt" o:hralign="center" o:hrstd="t" o:hr="t" fillcolor="#a0a0a0" stroked="f"/>
        </w:pict>
      </w:r>
    </w:p>
    <w:p w14:paraId="0A2C083A" w14:textId="77777777" w:rsidR="009A2A8B" w:rsidRPr="009A2A8B" w:rsidRDefault="009A2A8B" w:rsidP="009A2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Insight:</w:t>
      </w:r>
    </w:p>
    <w:p w14:paraId="56444307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wasn’t just the model estimating faster prepayments — it was the model being wrong about them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causing </w:t>
      </w:r>
      <w:r w:rsidRPr="009A2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misalignments in duration and convexity</w:t>
      </w:r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, which amplified the </w:t>
      </w:r>
      <w:proofErr w:type="spell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impact when stress </w:t>
      </w:r>
      <w:proofErr w:type="spellStart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9A2A8B">
        <w:rPr>
          <w:rFonts w:ascii="Times New Roman" w:eastAsia="Times New Roman" w:hAnsi="Times New Roman" w:cs="Times New Roman"/>
          <w:kern w:val="0"/>
          <w14:ligatures w14:val="none"/>
        </w:rPr>
        <w:t xml:space="preserve"> scenarios hit.</w:t>
      </w:r>
    </w:p>
    <w:p w14:paraId="13CC58F5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2A8B">
        <w:rPr>
          <w:rFonts w:ascii="Times New Roman" w:eastAsia="Times New Roman" w:hAnsi="Times New Roman" w:cs="Times New Roman"/>
          <w:kern w:val="0"/>
          <w14:ligatures w14:val="none"/>
        </w:rPr>
        <w:t>Would you like a follow-up chart to show how model-estimated vs. actual prepayment paths diverged during 2020</w:t>
      </w:r>
    </w:p>
    <w:p w14:paraId="098B1C69" w14:textId="77777777" w:rsidR="009A2A8B" w:rsidRPr="009A2A8B" w:rsidRDefault="009A2A8B" w:rsidP="009A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8298A1" w14:textId="77777777" w:rsidR="009A2A8B" w:rsidRDefault="009A2A8B"/>
    <w:sectPr w:rsidR="009A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C1F"/>
    <w:multiLevelType w:val="multilevel"/>
    <w:tmpl w:val="814C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2A26"/>
    <w:multiLevelType w:val="multilevel"/>
    <w:tmpl w:val="3BA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54AE"/>
    <w:multiLevelType w:val="multilevel"/>
    <w:tmpl w:val="DB5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E639E"/>
    <w:multiLevelType w:val="multilevel"/>
    <w:tmpl w:val="C5F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E5D71"/>
    <w:multiLevelType w:val="multilevel"/>
    <w:tmpl w:val="DE9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43A7D"/>
    <w:multiLevelType w:val="multilevel"/>
    <w:tmpl w:val="119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B5C80"/>
    <w:multiLevelType w:val="multilevel"/>
    <w:tmpl w:val="E08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61A9D"/>
    <w:multiLevelType w:val="multilevel"/>
    <w:tmpl w:val="721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70786"/>
    <w:multiLevelType w:val="multilevel"/>
    <w:tmpl w:val="9AE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D7177"/>
    <w:multiLevelType w:val="multilevel"/>
    <w:tmpl w:val="5CA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97A75"/>
    <w:multiLevelType w:val="multilevel"/>
    <w:tmpl w:val="38B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57146">
    <w:abstractNumId w:val="1"/>
  </w:num>
  <w:num w:numId="2" w16cid:durableId="1577595118">
    <w:abstractNumId w:val="4"/>
  </w:num>
  <w:num w:numId="3" w16cid:durableId="887958121">
    <w:abstractNumId w:val="6"/>
  </w:num>
  <w:num w:numId="4" w16cid:durableId="449671141">
    <w:abstractNumId w:val="2"/>
  </w:num>
  <w:num w:numId="5" w16cid:durableId="590358766">
    <w:abstractNumId w:val="9"/>
  </w:num>
  <w:num w:numId="6" w16cid:durableId="1461607886">
    <w:abstractNumId w:val="7"/>
  </w:num>
  <w:num w:numId="7" w16cid:durableId="1849367656">
    <w:abstractNumId w:val="10"/>
  </w:num>
  <w:num w:numId="8" w16cid:durableId="403529803">
    <w:abstractNumId w:val="5"/>
  </w:num>
  <w:num w:numId="9" w16cid:durableId="1727681159">
    <w:abstractNumId w:val="0"/>
  </w:num>
  <w:num w:numId="10" w16cid:durableId="461193372">
    <w:abstractNumId w:val="3"/>
  </w:num>
  <w:num w:numId="11" w16cid:durableId="178813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8B"/>
    <w:rsid w:val="009A2A8B"/>
    <w:rsid w:val="00A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5A70"/>
  <w15:chartTrackingRefBased/>
  <w15:docId w15:val="{D05A349F-CE2C-4CB4-B7C8-88EFC597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2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A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A8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2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2025-03-24T12:02:00Z</dcterms:created>
  <dcterms:modified xsi:type="dcterms:W3CDTF">2025-03-24T12:07:00Z</dcterms:modified>
</cp:coreProperties>
</file>