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jc w:val="center"/>
      </w:pPr>
      <w:r>
        <w:rPr>
          <w:rFonts w:ascii="Calibri" w:cs="Calibri" w:eastAsia="Calibri" w:hAnsi="Calibri"/>
          <w:b/>
          <w:bCs/>
          <w:color w:val="1B3A5C"/>
          <w:sz w:val="52"/>
          <w:szCs w:val="52"/>
        </w:rPr>
        <w:t xml:space="preserve">7-DAY SOLAR SALES ACCELERATOR</w:t>
      </w:r>
    </w:p>
    <w:p>
      <w:pPr>
        <w:spacing w:after="160"/>
        <w:jc w:val="center"/>
      </w:pPr>
      <w:r>
        <w:rPr>
          <w:rFonts w:ascii="Calibri" w:cs="Calibri" w:eastAsia="Calibri" w:hAnsi="Calibri"/>
          <w:b/>
          <w:bCs/>
          <w:color w:val="F5A623"/>
          <w:sz w:val="40"/>
          <w:szCs w:val="40"/>
        </w:rPr>
        <w:t xml:space="preserve">DAY 5 — AI TRAINING SIMULATION</w:t>
      </w:r>
    </w:p>
    <w:p>
      <w:pPr>
        <w:spacing w:after="480"/>
        <w:jc w:val="center"/>
      </w:pPr>
      <w:r>
        <w:rPr>
          <w:rFonts w:ascii="Calibri" w:cs="Calibri" w:eastAsia="Calibri" w:hAnsi="Calibri"/>
          <w:b/>
          <w:bCs/>
          <w:color w:val="1B3A5C"/>
          <w:sz w:val="32"/>
          <w:szCs w:val="32"/>
        </w:rPr>
        <w:t xml:space="preserve">OBJECTION MASTERY &amp; ETHICAL CLOSING</w:t>
      </w:r>
    </w:p>
    <w:p>
      <w:pPr>
        <w:spacing w:after="160"/>
        <w:jc w:val="center"/>
      </w:pPr>
      <w:r>
        <w:rPr>
          <w:rFonts w:ascii="Calibri" w:cs="Calibri" w:eastAsia="Calibri" w:hAnsi="Calibri"/>
          <w:i/>
          <w:iCs/>
          <w:color w:val="4A4A4A"/>
          <w:sz w:val="22"/>
          <w:szCs w:val="22"/>
        </w:rPr>
        <w:t xml:space="preserve">Comprehensive AI Role-Play Scripts · Scenario Trees · Evaluation Rubrics</w:t>
      </w:r>
    </w:p>
    <w:p>
      <w:pPr>
        <w:spacing w:after="1200"/>
        <w:jc w:val="center"/>
      </w:pPr>
      <w:r>
        <w:rPr>
          <w:rFonts w:ascii="Calibri" w:cs="Calibri" w:eastAsia="Calibri" w:hAnsi="Calibri"/>
          <w:i/>
          <w:iCs/>
          <w:color w:val="4A4A4A"/>
          <w:sz w:val="20"/>
          <w:szCs w:val="20"/>
        </w:rPr>
        <w:t xml:space="preserve">For Internal Trainer Use Only — White-Label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4"/>
              <w:left w:val="single" w:color="1B3A5C" w:sz="4"/>
              <w:bottom w:val="single" w:color="1B3A5C" w:sz="4"/>
              <w:right w:val="single" w:color="1B3A5C" w:sz="4"/>
            </w:tcBorders>
            <w:shd w:fill="EFF3FB" w:val="clear"/>
            <w:tcMar>
              <w:top w:type="dxa" w:w="120"/>
              <w:left w:type="dxa" w:w="200"/>
              <w:bottom w:type="dxa" w:w="120"/>
              <w:right w:type="dxa" w:w="200"/>
            </w:tcMar>
          </w:tcPr>
          <w:p>
            <w:pPr>
              <w:jc w:val="center"/>
            </w:pPr>
            <w:r>
              <w:rPr>
                <w:rFonts w:ascii="Calibri" w:cs="Calibri" w:eastAsia="Calibri" w:hAnsi="Calibri"/>
                <w:b/>
                <w:bCs/>
                <w:color w:val="1B3A5C"/>
                <w:sz w:val="22"/>
                <w:szCs w:val="22"/>
              </w:rPr>
              <w:t xml:space="preserve">Day 5 Modules</w:t>
            </w:r>
          </w:p>
          <w:p>
            <w:pPr>
              <w:spacing w:before="40"/>
            </w:pPr>
            <w:r>
              <w:rPr>
                <w:rFonts w:ascii="Calibri" w:cs="Calibri" w:eastAsia="Calibri" w:hAnsi="Calibri"/>
                <w:color w:val="4A4A4A"/>
                <w:sz w:val="18"/>
                <w:szCs w:val="18"/>
              </w:rPr>
              <w:t xml:space="preserve">5.1  Objection Psychology</w:t>
            </w:r>
          </w:p>
          <w:p>
            <w:r>
              <w:rPr>
                <w:rFonts w:ascii="Calibri" w:cs="Calibri" w:eastAsia="Calibri" w:hAnsi="Calibri"/>
                <w:color w:val="4A4A4A"/>
                <w:sz w:val="18"/>
                <w:szCs w:val="18"/>
              </w:rPr>
              <w:t xml:space="preserve">5.2  Top 15 Solar Objections</w:t>
            </w:r>
          </w:p>
          <w:p>
            <w:r>
              <w:rPr>
                <w:rFonts w:ascii="Calibri" w:cs="Calibri" w:eastAsia="Calibri" w:hAnsi="Calibri"/>
                <w:color w:val="4A4A4A"/>
                <w:sz w:val="18"/>
                <w:szCs w:val="18"/>
              </w:rPr>
              <w:t xml:space="preserve">5.3  Advanced Objection Techniques</w:t>
            </w:r>
          </w:p>
          <w:p>
            <w:r>
              <w:rPr>
                <w:rFonts w:ascii="Calibri" w:cs="Calibri" w:eastAsia="Calibri" w:hAnsi="Calibri"/>
                <w:color w:val="4A4A4A"/>
                <w:sz w:val="18"/>
                <w:szCs w:val="18"/>
              </w:rPr>
              <w:t xml:space="preserve">5.4  Closing Frameworks</w:t>
            </w:r>
          </w:p>
        </w:tc>
        <w:tc>
          <w:tcPr>
            <w:tcW w:type="dxa" w:w="4680"/>
            <w:tcBorders>
              <w:top w:val="single" w:color="1B3A5C" w:sz="4"/>
              <w:left w:val="single" w:color="1B3A5C" w:sz="4"/>
              <w:bottom w:val="single" w:color="1B3A5C" w:sz="4"/>
              <w:right w:val="single" w:color="1B3A5C" w:sz="4"/>
            </w:tcBorders>
            <w:shd w:fill="EFF3FB" w:val="clear"/>
            <w:tcMar>
              <w:top w:type="dxa" w:w="120"/>
              <w:left w:type="dxa" w:w="200"/>
              <w:bottom w:type="dxa" w:w="120"/>
              <w:right w:type="dxa" w:w="200"/>
            </w:tcMar>
          </w:tcPr>
          <w:p>
            <w:pPr>
              <w:jc w:val="center"/>
            </w:pPr>
            <w:r>
              <w:rPr>
                <w:rFonts w:ascii="Calibri" w:cs="Calibri" w:eastAsia="Calibri" w:hAnsi="Calibri"/>
                <w:b/>
                <w:bCs/>
                <w:color w:val="1B3A5C"/>
                <w:sz w:val="22"/>
                <w:szCs w:val="22"/>
              </w:rPr>
              <w:t xml:space="preserve">Continued</w:t>
            </w:r>
          </w:p>
          <w:p>
            <w:pPr>
              <w:spacing w:before="40"/>
            </w:pPr>
            <w:r>
              <w:rPr>
                <w:rFonts w:ascii="Calibri" w:cs="Calibri" w:eastAsia="Calibri" w:hAnsi="Calibri"/>
                <w:color w:val="4A4A4A"/>
                <w:sz w:val="18"/>
                <w:szCs w:val="18"/>
              </w:rPr>
              <w:t xml:space="preserve">5.5  Contract Walk-Through</w:t>
            </w:r>
          </w:p>
          <w:p>
            <w:r>
              <w:rPr>
                <w:rFonts w:ascii="Calibri" w:cs="Calibri" w:eastAsia="Calibri" w:hAnsi="Calibri"/>
                <w:color w:val="4A4A4A"/>
                <w:sz w:val="18"/>
                <w:szCs w:val="18"/>
              </w:rPr>
              <w:t xml:space="preserve">5.6  Cancellation Prevention</w:t>
            </w:r>
          </w:p>
          <w:p>
            <w:r>
              <w:rPr>
                <w:rFonts w:ascii="Calibri" w:cs="Calibri" w:eastAsia="Calibri" w:hAnsi="Calibri"/>
                <w:color w:val="4A4A4A"/>
                <w:sz w:val="18"/>
                <w:szCs w:val="18"/>
              </w:rPr>
              <w:t xml:space="preserve">5.7  Full Objection &amp; Close Simulation</w:t>
            </w:r>
          </w:p>
          <w:p>
            <w:r>
              <w:rPr>
                <w:rFonts w:ascii="Calibri" w:cs="Calibri" w:eastAsia="Calibri" w:hAnsi="Calibri"/>
                <w:color w:val="4A4A4A"/>
                <w:sz w:val="18"/>
                <w:szCs w:val="18"/>
              </w:rPr>
              <w:t xml:space="preserve">5.8  Day 5 Wrap-Up &amp; Homework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5.1: OBJECTION PSYCHOLOGY (UNDERSTANDING RESISTANCE)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20 min | Format: AI Character + Scenario Branches | Focus: Root objection identification, 4-step handling framework, objection type classification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Coach Maya</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Evaluator — Socratic Teacher</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Master trainer. Forces reps to diagnose WHY homeowners object before responding. Penalizes surface-level responses that miss the root fear. Uses the 4-Step Objection Framework (Pause → Acknowledge → Clarify → Reframe).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Dan</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Bull/Analytical Hybrid — Skeptical Engineer, Prior Bad Experience</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Dan had a solar quote 2 years ago, felt pressured, backed out. Now curious again but defensive. Initially offers vague surface objections, then reveals real fear only when rep asks the right clarifying questions.</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5.1-A: Objection Type Identification Drill</w:t>
      </w:r>
    </w:p>
    <w:p>
      <w:r>
        <w:rPr>
          <w:rFonts w:ascii="Calibri" w:cs="Calibri" w:eastAsia="Calibri" w:hAnsi="Calibri"/>
          <w:color w:val="1A1A1A"/>
          <w:sz w:val="22"/>
          <w:szCs w:val="22"/>
        </w:rPr>
        <w:t xml:space="preserve">Coach Maya presents 10 objection statements. Rep must classify each as Logical, Emotional, or Tactical — and explain the root fear behind each.</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Coach Maya: </w:t>
            </w:r>
            <w:r>
              <w:rPr>
                <w:rFonts w:ascii="Calibri" w:cs="Calibri" w:eastAsia="Calibri" w:hAnsi="Calibri"/>
                <w:i/>
                <w:iCs/>
                <w:color w:val="4A4A4A"/>
                <w:sz w:val="20"/>
                <w:szCs w:val="20"/>
              </w:rPr>
              <w:t xml:space="preserve">Let's drill your diagnostic skills. I'll throw 10 objections at you. For each one, tell me: (1) Is it Logical, Emotional, or Tactical? (2) What's the root fear? Go fast — reps who think too long in the field lose momentum. Ready?</w:t>
            </w:r>
          </w:p>
        </w:tc>
      </w:tr>
    </w:tbl>
    <w:p>
      <w:pPr>
        <w:spacing w:after="80"/>
      </w:pPr>
      <w:r>
        <w:rPr>
          <w:rFonts w:ascii="Calibri" w:cs="Calibri" w:eastAsia="Calibri" w:hAnsi="Calibri"/>
          <w:color w:val="1A1A1A"/>
          <w:sz w:val="22"/>
          <w:szCs w:val="22"/>
        </w:rPr>
        <w:t xml:space="preserve"/>
      </w:r>
    </w:p>
    <w:p>
      <w:pPr>
        <w:spacing w:before="80" w:after="40"/>
      </w:pPr>
      <w:r>
        <w:rPr>
          <w:rFonts w:ascii="Calibri" w:cs="Calibri" w:eastAsia="Calibri" w:hAnsi="Calibri"/>
          <w:b/>
          <w:bCs/>
          <w:color w:val="1B3A5C"/>
          <w:sz w:val="22"/>
          <w:szCs w:val="22"/>
        </w:rPr>
        <w:t xml:space="preserve">The 10-Objection Classification Drill: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80"/>
        <w:gridCol w:w="388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Objection Statement</w:t>
            </w:r>
          </w:p>
        </w:tc>
        <w:tc>
          <w:tcPr>
            <w:tcW w:type="dxa" w:w="18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38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Root Fear</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"I need to think about it."</w:t>
            </w:r>
          </w:p>
        </w:tc>
        <w:tc>
          <w:tcPr>
            <w:tcW w:type="dxa" w:w="188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Tactical</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Confusion, distrust, or avoidance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"It's too expensive."</w:t>
            </w:r>
          </w:p>
        </w:tc>
        <w:tc>
          <w:tcPr>
            <w:tcW w:type="dxa" w:w="188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Logical / Emotional</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Doesn't see value OR scared of debt</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"What if your company goes under?"</w:t>
            </w:r>
          </w:p>
        </w:tc>
        <w:tc>
          <w:tcPr>
            <w:tcW w:type="dxa" w:w="188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Emotional</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Fear of losing warranty support</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"Send me some info and I'll call you."</w:t>
            </w:r>
          </w:p>
        </w:tc>
        <w:tc>
          <w:tcPr>
            <w:tcW w:type="dxa" w:w="188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Tactical</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Stalling — not ready to engage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"What's the warranty on the panels?"</w:t>
            </w:r>
          </w:p>
        </w:tc>
        <w:tc>
          <w:tcPr>
            <w:tcW w:type="dxa" w:w="188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Logical</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Due diligence — protective buyer</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"I'll wait for better technology."</w:t>
            </w:r>
          </w:p>
        </w:tc>
        <w:tc>
          <w:tcPr>
            <w:tcW w:type="dxa" w:w="188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Emotional</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Fear of buyer's remorse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"My wife needs to be here."</w:t>
            </w:r>
          </w:p>
        </w:tc>
        <w:tc>
          <w:tcPr>
            <w:tcW w:type="dxa" w:w="188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Tactical</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Not the decision-maker OR stalling</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"Solar doesn't work in cloudy weather."</w:t>
            </w:r>
          </w:p>
        </w:tc>
        <w:tc>
          <w:tcPr>
            <w:tcW w:type="dxa" w:w="188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Logical</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Misconception — needs education</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"I don't trust solar companies."</w:t>
            </w:r>
          </w:p>
        </w:tc>
        <w:tc>
          <w:tcPr>
            <w:tcW w:type="dxa" w:w="188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Emotional</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Prior bad experience or media fear</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"I'm moving in a few years."</w:t>
            </w:r>
          </w:p>
        </w:tc>
        <w:tc>
          <w:tcPr>
            <w:tcW w:type="dxa" w:w="188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Logical / Tactical</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Legitimate OR used as exit excuse</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5.1-B: Dan's Surface Objection — Uncover the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00" w:sz="4"/>
              <w:left w:val="single" w:color="6B4F00" w:sz="4"/>
              <w:bottom w:val="single" w:color="6B4F00" w:sz="4"/>
              <w:right w:val="single" w:color="6B4F00" w:sz="4"/>
            </w:tcBorders>
            <w:shd w:fill="EBF2FF" w:val="clear"/>
            <w:tcMar>
              <w:top w:type="dxa" w:w="100"/>
              <w:left w:type="dxa" w:w="180"/>
              <w:bottom w:type="dxa" w:w="100"/>
              <w:right w:type="dxa" w:w="180"/>
            </w:tcMar>
          </w:tcPr>
          <w:p>
            <w:r>
              <w:rPr>
                <w:rFonts w:ascii="Calibri" w:cs="Calibri" w:eastAsia="Calibri" w:hAnsi="Calibri"/>
                <w:b/>
                <w:bCs/>
                <w:color w:val="6B4F00"/>
                <w:sz w:val="20"/>
                <w:szCs w:val="20"/>
              </w:rPr>
              <w:t xml:space="preserve">Dan (Homeowner): </w:t>
            </w:r>
            <w:r>
              <w:rPr>
                <w:rFonts w:ascii="Calibri" w:cs="Calibri" w:eastAsia="Calibri" w:hAnsi="Calibri"/>
                <w:i/>
                <w:iCs/>
                <w:color w:val="4A4A4A"/>
                <w:sz w:val="20"/>
                <w:szCs w:val="20"/>
              </w:rPr>
              <w:t xml:space="preserve">Look, I've looked at solar before. I just need to think about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Rep (Required Response): </w:t>
            </w:r>
            <w:r>
              <w:rPr>
                <w:rFonts w:ascii="Calibri" w:cs="Calibri" w:eastAsia="Calibri" w:hAnsi="Calibri"/>
                <w:i/>
                <w:iCs/>
                <w:color w:val="4A4A4A"/>
                <w:sz w:val="20"/>
                <w:szCs w:val="20"/>
              </w:rPr>
              <w:t xml:space="preserve">Rep must PAUSE (don't answer immediately), ACKNOWLEDGE, then CLARIFY: 'Totally fair. Can I ask — what specifically do you need to think about? Is it the numbers, the financing, the timeline, or something else?'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00" w:sz="4"/>
              <w:left w:val="single" w:color="6B4F00" w:sz="4"/>
              <w:bottom w:val="single" w:color="6B4F00" w:sz="4"/>
              <w:right w:val="single" w:color="6B4F00" w:sz="4"/>
            </w:tcBorders>
            <w:shd w:fill="EBF2FF" w:val="clear"/>
            <w:tcMar>
              <w:top w:type="dxa" w:w="100"/>
              <w:left w:type="dxa" w:w="180"/>
              <w:bottom w:type="dxa" w:w="100"/>
              <w:right w:type="dxa" w:w="180"/>
            </w:tcMar>
          </w:tcPr>
          <w:p>
            <w:r>
              <w:rPr>
                <w:rFonts w:ascii="Calibri" w:cs="Calibri" w:eastAsia="Calibri" w:hAnsi="Calibri"/>
                <w:b/>
                <w:bCs/>
                <w:color w:val="6B4F00"/>
                <w:sz w:val="20"/>
                <w:szCs w:val="20"/>
              </w:rPr>
              <w:t xml:space="preserve">Dan (If Rep Clarifies Correctly): </w:t>
            </w:r>
            <w:r>
              <w:rPr>
                <w:rFonts w:ascii="Calibri" w:cs="Calibri" w:eastAsia="Calibri" w:hAnsi="Calibri"/>
                <w:i/>
                <w:iCs/>
                <w:color w:val="4A4A4A"/>
                <w:sz w:val="20"/>
                <w:szCs w:val="20"/>
              </w:rPr>
              <w:t xml:space="preserve">Honestly? I had a bad experience. A company pressured me into signing and then ghosted me. I don't want that again.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Rep (Required Response): </w:t>
            </w:r>
            <w:r>
              <w:rPr>
                <w:rFonts w:ascii="Calibri" w:cs="Calibri" w:eastAsia="Calibri" w:hAnsi="Calibri"/>
                <w:i/>
                <w:iCs/>
                <w:color w:val="4A4A4A"/>
                <w:sz w:val="20"/>
                <w:szCs w:val="20"/>
              </w:rPr>
              <w:t xml:space="preserve">Rep reveals the REAL objection (trust/prior bad experience) and must transition to the REFRAME: differentiate their approach with transparency, social proof (BBB, reviews, references), and proactive warranty/workmanship disclosure.</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5.1-C: The 4-Step Framework Drill (Live)</w:t>
      </w:r>
    </w:p>
    <w:p>
      <w:r>
        <w:rPr>
          <w:rFonts w:ascii="Calibri" w:cs="Calibri" w:eastAsia="Calibri" w:hAnsi="Calibri"/>
          <w:color w:val="1A1A1A"/>
          <w:sz w:val="22"/>
          <w:szCs w:val="22"/>
        </w:rPr>
        <w:t xml:space="preserve">Coach Maya throws 5 rapid-fire objections. Rep must execute all 4 steps — Pause, Acknowledge, Clarify, Reframe — within 60 seconds each. Maya interrupts if rep skips Clarify.</w:t>
      </w:r>
    </w:p>
    <w:p>
      <w:pPr>
        <w:spacing w:after="80"/>
      </w:pPr>
      <w:r>
        <w:rPr>
          <w:rFonts w:ascii="Calibri" w:cs="Calibri" w:eastAsia="Calibri" w:hAnsi="Calibri"/>
          <w:color w:val="1A1A1A"/>
          <w:sz w:val="22"/>
          <w:szCs w:val="22"/>
        </w:rPr>
        <w:t xml:space="preserve"/>
      </w:r>
    </w:p>
    <w:p>
      <w:pPr>
        <w:spacing w:before="100" w:after="60"/>
      </w:pPr>
      <w:r>
        <w:rPr>
          <w:rFonts w:ascii="Calibri" w:cs="Calibri" w:eastAsia="Calibri" w:hAnsi="Calibri"/>
          <w:b/>
          <w:bCs/>
          <w:color w:val="1B3A5C"/>
          <w:sz w:val="22"/>
          <w:szCs w:val="22"/>
        </w:rPr>
        <w:t xml:space="preserve">Success / Failure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Correctly classifies all 10 objection types in drill</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Identifies root fear behind each objection (not just surface label)</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Executes all 4 framework steps in order without coaching</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Asks clarifying question before responding to Dan's surface objection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Uncovers Dan's trust issue (prior bad experience) within 2 exchanges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Reframes using transparency and social proof — not generic reassurance</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Responds to surface objection without clarifying</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Skips the Pause step (jumps straight to reframe)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Misclassifies Tactical objections as Logical or Emotional</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Fails to uncover Dan's root objection within 3 exchanges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Uses generic 'a lot of people feel that way' without specifics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Objection Type Classification (10/10 = full credit)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Root Fear Identification Accuracy</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4-Step Framework Execution (all 4 steps in order)</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Root Objection Uncovering (Dan scenario)</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A homeowner says 'I need to think about it.' This is classified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Tactical — it is a stalling mechanism, not a genuine logical concern or emotional fear. The root cause is typically confusion, lack of trust, or avoidance. The correct response is to Clarify: ask what specifically they need to think about to uncover the real objection.</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Logical — they are weighing data and need more information to decide</w:t>
            </w:r>
          </w:p>
          <w:p>
            <w:pPr>
              <w:spacing w:after="40"/>
            </w:pPr>
            <w:r>
              <w:rPr>
                <w:rFonts w:ascii="Calibri" w:cs="Calibri" w:eastAsia="Calibri" w:hAnsi="Calibri"/>
                <w:color w:val="1A1A1A"/>
                <w:sz w:val="22"/>
                <w:szCs w:val="22"/>
              </w:rPr>
              <w:t xml:space="preserve">•  Emotional — they are experiencing fear of commitment</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The CLARIFY step of the 4-Step Framework is most important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Clarifying uncovers the root objection beneath the surface excuse. Without clarifying, reps waste time answering the wrong question. Surface objections are rarely the real concern — clarifying questions reveal the actual fear, confusion, or stalling reason so the reframe can be targeted and effective.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It allows the rep to control the pace of the conversation</w:t>
            </w:r>
          </w:p>
          <w:p>
            <w:pPr>
              <w:spacing w:after="40"/>
            </w:pPr>
            <w:r>
              <w:rPr>
                <w:rFonts w:ascii="Calibri" w:cs="Calibri" w:eastAsia="Calibri" w:hAnsi="Calibri"/>
                <w:color w:val="1A1A1A"/>
                <w:sz w:val="22"/>
                <w:szCs w:val="22"/>
              </w:rPr>
              <w:t xml:space="preserve">•  It demonstrates knowledge and builds credibility with the homeowner</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A homeowner says 'What if your company goes out of business?' This objection type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Emotional — rooted in fear of losing warranty support and protection. It is not a logical question requiring data, and not a tactical stall. The response should use empathy first, then explain that manufacturer warranties (Enphase, Tesla, LG) are independent of the installing company and survive any company closure.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Logical — the homeowner wants company financial data and business longevity proof</w:t>
            </w:r>
          </w:p>
          <w:p>
            <w:pPr>
              <w:spacing w:after="40"/>
            </w:pPr>
            <w:r>
              <w:rPr>
                <w:rFonts w:ascii="Calibri" w:cs="Calibri" w:eastAsia="Calibri" w:hAnsi="Calibri"/>
                <w:color w:val="1A1A1A"/>
                <w:sz w:val="22"/>
                <w:szCs w:val="22"/>
              </w:rPr>
              <w:t xml:space="preserve">•  Tactical — the homeowner is using it as a stall because they are not ready to decide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Saying 'That's a great question' without a follow-up clarifying question</w:t>
            </w:r>
          </w:p>
          <w:p>
            <w:pPr>
              <w:spacing w:after="60"/>
            </w:pPr>
            <w:r>
              <w:rPr>
                <w:rFonts w:ascii="Calibri" w:cs="Calibri" w:eastAsia="Calibri" w:hAnsi="Calibri"/>
                <w:color w:val="4A4A4A"/>
                <w:sz w:val="20"/>
                <w:szCs w:val="20"/>
              </w:rPr>
              <w:t xml:space="preserve">✗  Answering the surface objection without asking what the real concern is</w:t>
            </w:r>
          </w:p>
          <w:p>
            <w:pPr>
              <w:spacing w:after="60"/>
            </w:pPr>
            <w:r>
              <w:rPr>
                <w:rFonts w:ascii="Calibri" w:cs="Calibri" w:eastAsia="Calibri" w:hAnsi="Calibri"/>
                <w:color w:val="4A4A4A"/>
                <w:sz w:val="20"/>
                <w:szCs w:val="20"/>
              </w:rPr>
              <w:t xml:space="preserve">✗  Telling Dan 'all solar companies are different now' without offering specifics or social proof</w:t>
            </w:r>
          </w:p>
          <w:p>
            <w:pPr>
              <w:spacing w:after="60"/>
            </w:pPr>
            <w:r>
              <w:rPr>
                <w:rFonts w:ascii="Calibri" w:cs="Calibri" w:eastAsia="Calibri" w:hAnsi="Calibri"/>
                <w:color w:val="4A4A4A"/>
                <w:sz w:val="20"/>
                <w:szCs w:val="20"/>
              </w:rPr>
              <w:t xml:space="preserve">✗  Skipping the Pause step and immediately launching into a reframe</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Misclassifying Tactical objections (they will not be resolved with data or empathy)</w:t>
            </w:r>
          </w:p>
          <w:p>
            <w:pPr>
              <w:spacing w:after="60"/>
            </w:pPr>
            <w:r>
              <w:rPr>
                <w:rFonts w:ascii="Calibri" w:cs="Calibri" w:eastAsia="Calibri" w:hAnsi="Calibri"/>
                <w:color w:val="4A4A4A"/>
                <w:sz w:val="20"/>
                <w:szCs w:val="20"/>
              </w:rPr>
              <w:t xml:space="preserve">!  Offering to 'send more information' — this rewards stalling</w:t>
            </w:r>
          </w:p>
          <w:p>
            <w:pPr>
              <w:spacing w:after="60"/>
            </w:pPr>
            <w:r>
              <w:rPr>
                <w:rFonts w:ascii="Calibri" w:cs="Calibri" w:eastAsia="Calibri" w:hAnsi="Calibri"/>
                <w:color w:val="4A4A4A"/>
                <w:sz w:val="20"/>
                <w:szCs w:val="20"/>
              </w:rPr>
              <w:t xml:space="preserve">!  Promising outcomes based on Dan's prior experience without verifying current company practices</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Always execute Pause → Acknowledge → Clarify → Reframe in sequence</w:t>
            </w:r>
          </w:p>
          <w:p>
            <w:pPr>
              <w:spacing w:after="60"/>
            </w:pPr>
            <w:r>
              <w:rPr>
                <w:rFonts w:ascii="Calibri" w:cs="Calibri" w:eastAsia="Calibri" w:hAnsi="Calibri"/>
                <w:color w:val="4A4A4A"/>
                <w:sz w:val="20"/>
                <w:szCs w:val="20"/>
              </w:rPr>
              <w:t xml:space="preserve">✓  Surface objections require a clarifying question before any reframe</w:t>
            </w:r>
          </w:p>
          <w:p>
            <w:pPr>
              <w:spacing w:after="60"/>
            </w:pPr>
            <w:r>
              <w:rPr>
                <w:rFonts w:ascii="Calibri" w:cs="Calibri" w:eastAsia="Calibri" w:hAnsi="Calibri"/>
                <w:color w:val="4A4A4A"/>
                <w:sz w:val="20"/>
                <w:szCs w:val="20"/>
              </w:rPr>
              <w:t xml:space="preserve">✓  Tactical objections need the real issue smoked out — never take them at face value</w:t>
            </w:r>
          </w:p>
          <w:p>
            <w:pPr>
              <w:spacing w:after="60"/>
            </w:pPr>
            <w:r>
              <w:rPr>
                <w:rFonts w:ascii="Calibri" w:cs="Calibri" w:eastAsia="Calibri" w:hAnsi="Calibri"/>
                <w:color w:val="4A4A4A"/>
                <w:sz w:val="20"/>
                <w:szCs w:val="20"/>
              </w:rPr>
              <w:t xml:space="preserve">✓  Dan's trust objection must be addressed with specifics: real reviews, references in the area, process transparency</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Objection Type Decision Tree</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Homeowner raises objection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Rep: Classify type before responding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Is it data/fact-based? (warranty, ROI, weather, roof)</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 LOGICAL: Provide data, production estimates, guarantees</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Is it fear-based? (company closes, house fires, regret)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 EMOTIONAL: Lead with empathy, then social proof and risk reversal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Is it vague, stalling, or avoidance? (think about it, send info)</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 TACTICAL: Clarify immediately — 'What specifically do you need to think about?'</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Rep clarifies — homeowner reveals real concern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 NOW reframe to the root issue, not the surface excuse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5.2: THE TOP 15 SOLAR OBJECTIONS (SCRIPTED RESPONSES)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45 min | Format: Rapid-fire AI drill + branching response trees | Focus: Word-for-word mastery of all 15 objections. Rep must deliver correct response, tone, and follow-up without hesitation.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Drill Master Rex</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Rapid-Fire Evaluator — No Mercy Mode</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Rex throws all 15 objections in random order, back-to-back, with no warm-up. Times each response. Penalizes filler words ('um', 'uh', 'well...'), excessive length, and missing key proof points. Rewards crisp, confident delivery.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Couple: Sandra &amp; Paul</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Sandra = Owl (analytical, researched everything). Paul = Turtle (risk-averse, slow to decide).</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Researched solar for 6 months. Have gotten 2 quotes. Raise 7-8 objections in a row during the sim. Sandra challenges facts; Paul expresses fear. Rep must handle both simultaneously.</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5.2-A: Objection Scripts Reference (The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400"/>
        <w:gridCol w:w="2880"/>
        <w:gridCol w:w="2880"/>
      </w:tblGrid>
      <w:tr>
        <w:tc>
          <w:tcPr>
            <w:tcW w:type="dxa" w:w="200"/>
            <w:tcBorders>
              <w:top w:val="single" w:color="1B3A5C" w:sz="4"/>
              <w:left w:val="single" w:color="1B3A5C" w:sz="4"/>
              <w:bottom w:val="single" w:color="1B3A5C" w:sz="4"/>
              <w:right w:val="single" w:color="1B3A5C" w:sz="4"/>
            </w:tcBorders>
            <w:shd w:fill="1B3A5C" w:val="clear"/>
            <w:tcMar>
              <w:top w:type="dxa" w:w="80"/>
              <w:left w:type="dxa" w:w="80"/>
              <w:bottom w:type="dxa" w:w="80"/>
              <w:right w:type="dxa" w:w="80"/>
            </w:tcMar>
          </w:tcPr>
          <w:p>
            <w:r>
              <w:rPr>
                <w:rFonts w:ascii="Calibri" w:cs="Calibri" w:eastAsia="Calibri" w:hAnsi="Calibri"/>
                <w:b/>
                <w:bCs/>
                <w:color w:val="FFFFFF"/>
                <w:sz w:val="16"/>
                <w:szCs w:val="16"/>
              </w:rPr>
              <w:t xml:space="preserve">#</w:t>
            </w:r>
          </w:p>
        </w:tc>
        <w:tc>
          <w:tcPr>
            <w:tcW w:type="dxa" w:w="3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Objection</w:t>
            </w:r>
          </w:p>
        </w:tc>
        <w:tc>
          <w:tcPr>
            <w:tcW w:type="dxa" w:w="28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Required Key Points</w:t>
            </w:r>
          </w:p>
        </w:tc>
        <w:tc>
          <w:tcPr>
            <w:tcW w:type="dxa" w:w="28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Common Failure</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1</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"I need to think about it"</w:t>
            </w:r>
          </w:p>
        </w:tc>
        <w:tc>
          <w:tcPr>
            <w:tcW w:type="dxa" w:w="2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Clarify what specifically; 'just everything' → ask #1 thing holding them back; stalling → smoke out real issue</w:t>
            </w:r>
          </w:p>
        </w:tc>
        <w:tc>
          <w:tcPr>
            <w:tcW w:type="dxa" w:w="288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6"/>
                <w:szCs w:val="16"/>
              </w:rPr>
              <w:t xml:space="preserve">Accepting stall without clarifying</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2</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"I want to shop around"</w:t>
            </w:r>
          </w:p>
        </w:tc>
        <w:tc>
          <w:tcPr>
            <w:tcW w:type="dxa" w:w="2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Encourage comparison; give criteria (size, brand, warranty, APR inclusive of dealer fees, years in biz); add urgency (every month = $180 gone)</w:t>
            </w:r>
          </w:p>
        </w:tc>
        <w:tc>
          <w:tcPr>
            <w:tcW w:type="dxa" w:w="288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6"/>
                <w:szCs w:val="16"/>
              </w:rPr>
              <w:t xml:space="preserve">Disparaging competitors</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3</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"It's too expensive"</w:t>
            </w:r>
          </w:p>
        </w:tc>
        <w:tc>
          <w:tcPr>
            <w:tcW w:type="dxa" w:w="2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Reframe to monthly payment; 25-year utility total vs solar total; $0 down option for cash-strapped</w:t>
            </w:r>
          </w:p>
        </w:tc>
        <w:tc>
          <w:tcPr>
            <w:tcW w:type="dxa" w:w="288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6"/>
                <w:szCs w:val="16"/>
              </w:rPr>
              <w:t xml:space="preserve">Total cost debate instead of payment pivot</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4</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"I'm moving in a few years"</w:t>
            </w:r>
          </w:p>
        </w:tc>
        <w:tc>
          <w:tcPr>
            <w:tcW w:type="dxa" w:w="2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&lt;3 yrs = probably not worth it (honest); 5-7 yrs = breaks even + adds $15-20K value; vague = ask if they'd do it if staying</w:t>
            </w:r>
          </w:p>
        </w:tc>
        <w:tc>
          <w:tcPr>
            <w:tcW w:type="dxa" w:w="288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6"/>
                <w:szCs w:val="16"/>
              </w:rPr>
              <w:t xml:space="preserve">No honesty for short-term movers</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5</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"Solar doesn't work in cloudy states"</w:t>
            </w:r>
          </w:p>
        </w:tc>
        <w:tc>
          <w:tcPr>
            <w:tcW w:type="dxa" w:w="2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Light not heat; Germany example; 25-year weather data used in production estimate; show numbers</w:t>
            </w:r>
          </w:p>
        </w:tc>
        <w:tc>
          <w:tcPr>
            <w:tcW w:type="dxa" w:w="288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6"/>
                <w:szCs w:val="16"/>
              </w:rPr>
              <w:t xml:space="preserve">Making promises about cloudy production</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6</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"My roof is too old"</w:t>
            </w:r>
          </w:p>
        </w:tc>
        <w:tc>
          <w:tcPr>
            <w:tcW w:type="dxa" w:w="2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Ask age + replace timeline; &lt;5 yrs = roof first; 10-15 yrs = sweet spot; removal/reinstall = $2-3K but saved far more by then</w:t>
            </w:r>
          </w:p>
        </w:tc>
        <w:tc>
          <w:tcPr>
            <w:tcW w:type="dxa" w:w="288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6"/>
                <w:szCs w:val="16"/>
              </w:rPr>
              <w:t xml:space="preserve">Not asking roof age before responding</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7</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"I don't trust solar companies"</w:t>
            </w:r>
          </w:p>
        </w:tc>
        <w:tc>
          <w:tcPr>
            <w:tcW w:type="dxa" w:w="2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Acknowledge industry bad actors; differentiate with specifics (years, reviews, BBB, local references); offer neighbor references</w:t>
            </w:r>
          </w:p>
        </w:tc>
        <w:tc>
          <w:tcPr>
            <w:tcW w:type="dxa" w:w="288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6"/>
                <w:szCs w:val="16"/>
              </w:rPr>
              <w:t xml:space="preserve">Generic 'we're different' without proof</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8</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"What if the company goes out of business"</w:t>
            </w:r>
          </w:p>
        </w:tc>
        <w:tc>
          <w:tcPr>
            <w:tcW w:type="dxa" w:w="2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Manufacturer warranties are independent (Enphase, Tesla, LG = 25 yrs); any licensed contractor can service; workmanship = 10 yrs on installer</w:t>
            </w:r>
          </w:p>
        </w:tc>
        <w:tc>
          <w:tcPr>
            <w:tcW w:type="dxa" w:w="288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6"/>
                <w:szCs w:val="16"/>
              </w:rPr>
              <w:t xml:space="preserve">Promising company will never close</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9</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"I'll wait for better tech / prices to drop"</w:t>
            </w:r>
          </w:p>
        </w:tc>
        <w:tc>
          <w:tcPr>
            <w:tcW w:type="dxa" w:w="2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Waiting = $180/month gone; panels 25% better over 10 yrs but prices stabilized; 30% ITC drops 2033→2034→gone; smartphone analogy</w:t>
            </w:r>
          </w:p>
        </w:tc>
        <w:tc>
          <w:tcPr>
            <w:tcW w:type="dxa" w:w="288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6"/>
                <w:szCs w:val="16"/>
              </w:rPr>
              <w:t xml:space="preserve">Arguing about future tech specs</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10</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"My bill isn't that high"</w:t>
            </w:r>
          </w:p>
        </w:tc>
        <w:tc>
          <w:tcPr>
            <w:tcW w:type="dxa" w:w="2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Reframe to annual + 25-year cost; $110/mo = $33K over 25 yrs (no inflation); honest if bill &lt;$80 — may not pencil</w:t>
            </w:r>
          </w:p>
        </w:tc>
        <w:tc>
          <w:tcPr>
            <w:tcW w:type="dxa" w:w="288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6"/>
                <w:szCs w:val="16"/>
              </w:rPr>
              <w:t xml:space="preserve">Overselling ROI on genuinely low bills</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11</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"I need to talk to my spouse"</w:t>
            </w:r>
          </w:p>
        </w:tc>
        <w:tc>
          <w:tcPr>
            <w:tcW w:type="dxa" w:w="2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Engage absent spouse ASAP; if present but quiet → ask them directly; if stall → 'If spouse were here and loved it, would you move forward?'</w:t>
            </w:r>
          </w:p>
        </w:tc>
        <w:tc>
          <w:tcPr>
            <w:tcW w:type="dxa" w:w="288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6"/>
                <w:szCs w:val="16"/>
              </w:rPr>
              <w:t xml:space="preserve">Leaving without engaging the quiet spouse</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12</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"What about hail / storm damage"</w:t>
            </w:r>
          </w:p>
        </w:tc>
        <w:tc>
          <w:tcPr>
            <w:tcW w:type="dxa" w:w="2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Panels tested for golf ball hail at 50mph; homeowners insurance covers storm damage; panels protect roof from UV</w:t>
            </w:r>
          </w:p>
        </w:tc>
        <w:tc>
          <w:tcPr>
            <w:tcW w:type="dxa" w:w="288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6"/>
                <w:szCs w:val="16"/>
              </w:rPr>
              <w:t xml:space="preserve">Overpromising zero damage scenarios</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13</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"I heard panels catch fire"</w:t>
            </w:r>
          </w:p>
        </w:tc>
        <w:tc>
          <w:tcPr>
            <w:tcW w:type="dxa" w:w="2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&lt;0.006% of 3M+ systems; almost always faulty installation; licensed + code-compliant + city-inspected + safety shutoffs</w:t>
            </w:r>
          </w:p>
        </w:tc>
        <w:tc>
          <w:tcPr>
            <w:tcW w:type="dxa" w:w="288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6"/>
                <w:szCs w:val="16"/>
              </w:rPr>
              <w:t xml:space="preserve">Dismissing concern without data</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14</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"I don't qualify / bad credit"</w:t>
            </w:r>
          </w:p>
        </w:tc>
        <w:tc>
          <w:tcPr>
            <w:tcW w:type="dxa" w:w="2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Don't assume — soft pull first; solar lenders approve to 620+; &lt;600 = credit path forward + 6-month reconnect plan</w:t>
            </w:r>
          </w:p>
        </w:tc>
        <w:tc>
          <w:tcPr>
            <w:tcW w:type="dxa" w:w="288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6"/>
                <w:szCs w:val="16"/>
              </w:rPr>
              <w:t xml:space="preserve">Qualifying them out before checking</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15</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"What if I need a new roof later"</w:t>
            </w:r>
          </w:p>
        </w:tc>
        <w:tc>
          <w:tcPr>
            <w:tcW w:type="dxa" w:w="2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Removal + reinstall = $2,500; by then saved $25K+; panels extend roof life (UV protection)</w:t>
            </w:r>
          </w:p>
        </w:tc>
        <w:tc>
          <w:tcPr>
            <w:tcW w:type="dxa" w:w="288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6"/>
                <w:szCs w:val="16"/>
              </w:rPr>
              <w:t xml:space="preserve">Downplaying the cost rather than contextualizing it</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5.2-B: Sandra &amp; Paul — 7-Objection Gauntlet</w:t>
      </w:r>
    </w:p>
    <w:p>
      <w:r>
        <w:rPr>
          <w:rFonts w:ascii="Calibri" w:cs="Calibri" w:eastAsia="Calibri" w:hAnsi="Calibri"/>
          <w:color w:val="1A1A1A"/>
          <w:sz w:val="22"/>
          <w:szCs w:val="22"/>
        </w:rPr>
        <w:t xml:space="preserve">Rep delivers a full presentation summary. Sandra and Paul raise 7 objections in sequence. Rep must handle each cleanly and bridge back to the presentation flow.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EBF2FF" w:val="clear"/>
            <w:tcMar>
              <w:top w:type="dxa" w:w="100"/>
              <w:left w:type="dxa" w:w="180"/>
              <w:bottom w:type="dxa" w:w="100"/>
              <w:right w:type="dxa" w:w="180"/>
            </w:tcMar>
          </w:tcPr>
          <w:p>
            <w:r>
              <w:rPr>
                <w:rFonts w:ascii="Calibri" w:cs="Calibri" w:eastAsia="Calibri" w:hAnsi="Calibri"/>
                <w:b/>
                <w:bCs/>
                <w:color w:val="4A235A"/>
                <w:sz w:val="20"/>
                <w:szCs w:val="20"/>
              </w:rPr>
              <w:t xml:space="preserve">Sandra (Owl): </w:t>
            </w:r>
            <w:r>
              <w:rPr>
                <w:rFonts w:ascii="Calibri" w:cs="Calibri" w:eastAsia="Calibri" w:hAnsi="Calibri"/>
                <w:i/>
                <w:iCs/>
                <w:color w:val="4A4A4A"/>
                <w:sz w:val="20"/>
                <w:szCs w:val="20"/>
              </w:rPr>
              <w:t xml:space="preserve">We got another quote for $26,000 — yours is $31,000. Why should we pay $5,000 more?</w:t>
            </w:r>
          </w:p>
        </w:tc>
      </w:tr>
    </w:tbl>
    <w:p>
      <w:pPr>
        <w:spacing w:before="80" w:after="80"/>
        <w:ind w:left="360"/>
      </w:pPr>
      <w:r>
        <w:rPr>
          <w:rFonts w:ascii="Calibri" w:cs="Calibri" w:eastAsia="Calibri" w:hAnsi="Calibri"/>
          <w:color w:val="1A1A1A"/>
          <w:sz w:val="22"/>
          <w:szCs w:val="22"/>
        </w:rPr>
        <w:t xml:space="preserve">→  Rep must address apples-to-apples: system size, panel brand (tier 1 vs tier 2), inverter warranty, installer longevity, and APR inclusive of dealer fees. Not just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EBF2FF" w:val="clear"/>
            <w:tcMar>
              <w:top w:type="dxa" w:w="100"/>
              <w:left w:type="dxa" w:w="180"/>
              <w:bottom w:type="dxa" w:w="100"/>
              <w:right w:type="dxa" w:w="180"/>
            </w:tcMar>
          </w:tcPr>
          <w:p>
            <w:r>
              <w:rPr>
                <w:rFonts w:ascii="Calibri" w:cs="Calibri" w:eastAsia="Calibri" w:hAnsi="Calibri"/>
                <w:b/>
                <w:bCs/>
                <w:color w:val="5D4037"/>
                <w:sz w:val="20"/>
                <w:szCs w:val="20"/>
              </w:rPr>
              <w:t xml:space="preserve">Paul (Turtle): </w:t>
            </w:r>
            <w:r>
              <w:rPr>
                <w:rFonts w:ascii="Calibri" w:cs="Calibri" w:eastAsia="Calibri" w:hAnsi="Calibri"/>
                <w:i/>
                <w:iCs/>
                <w:color w:val="4A4A4A"/>
                <w:sz w:val="20"/>
                <w:szCs w:val="20"/>
              </w:rPr>
              <w:t xml:space="preserve">I'm worried. My neighbor said his system underperformed for two years before anyone fixed it. What if that happens to us?</w:t>
            </w:r>
          </w:p>
        </w:tc>
      </w:tr>
    </w:tbl>
    <w:p>
      <w:pPr>
        <w:spacing w:before="80" w:after="80"/>
        <w:ind w:left="360"/>
      </w:pPr>
      <w:r>
        <w:rPr>
          <w:rFonts w:ascii="Calibri" w:cs="Calibri" w:eastAsia="Calibri" w:hAnsi="Calibri"/>
          <w:color w:val="1A1A1A"/>
          <w:sz w:val="22"/>
          <w:szCs w:val="22"/>
        </w:rPr>
        <w:t xml:space="preserve">→  Rep must address production monitoring (24/7 system alerts), proactive service SLA, and production guarantee clause. Must not dismiss Paul's fear.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4"/>
              <w:bottom w:val="single" w:color="4A235A" w:sz="4"/>
              <w:right w:val="single" w:color="4A235A" w:sz="4"/>
            </w:tcBorders>
            <w:shd w:fill="EBF2FF" w:val="clear"/>
            <w:tcMar>
              <w:top w:type="dxa" w:w="100"/>
              <w:left w:type="dxa" w:w="180"/>
              <w:bottom w:type="dxa" w:w="100"/>
              <w:right w:type="dxa" w:w="180"/>
            </w:tcMar>
          </w:tcPr>
          <w:p>
            <w:r>
              <w:rPr>
                <w:rFonts w:ascii="Calibri" w:cs="Calibri" w:eastAsia="Calibri" w:hAnsi="Calibri"/>
                <w:b/>
                <w:bCs/>
                <w:color w:val="4A235A"/>
                <w:sz w:val="20"/>
                <w:szCs w:val="20"/>
              </w:rPr>
              <w:t xml:space="preserve">Sandra: </w:t>
            </w:r>
            <w:r>
              <w:rPr>
                <w:rFonts w:ascii="Calibri" w:cs="Calibri" w:eastAsia="Calibri" w:hAnsi="Calibri"/>
                <w:i/>
                <w:iCs/>
                <w:color w:val="4A4A4A"/>
                <w:sz w:val="20"/>
                <w:szCs w:val="20"/>
              </w:rPr>
              <w:t xml:space="preserve">The other company said we'd get a 105% offset. You're only showing 100%. Why?</w:t>
            </w:r>
          </w:p>
        </w:tc>
      </w:tr>
    </w:tbl>
    <w:p>
      <w:pPr>
        <w:spacing w:before="80" w:after="80"/>
        <w:ind w:left="360"/>
      </w:pPr>
      <w:r>
        <w:rPr>
          <w:rFonts w:ascii="Calibri" w:cs="Calibri" w:eastAsia="Calibri" w:hAnsi="Calibri"/>
          <w:color w:val="1A1A1A"/>
          <w:sz w:val="22"/>
          <w:szCs w:val="22"/>
        </w:rPr>
        <w:t xml:space="preserve">→  Rep must explain: 100% offset is standard NEM design; 105% risks NEM cap and utility penalties in some states; rep should cite state-specific NEM rules.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Delivers all 15 objection scripts with correct key points in rapid-fire drill</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Uses proper tonality: calm, confident, not defensive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Addresses Sandra's cheaper quote with apples-to-apples criteria (all 5 required)</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Engages Paul's emotional fear with empathy + monitoring/service proof</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Never disparages competing company by name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Bridges back to presentation flow after each handled objection</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Says 'the other company is cutting corners' without proof</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Loses composure during rapid-fire (defensive tone, filler words)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Misses Paul's fear and only addresses Sandra's analytical questions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Agrees that 105% offset is better without explaining NEM cap risk</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Quotes objection #10 response for bills above $80/mo honestly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Rapid-Fire 15-Objection Drill (all key points present)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Apples-to-Apples Quote Comparison (Sandra's $26K scenario)</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Emotional Engagement (Paul's fear — monitoring + service SLA)</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Tone Control (calm, confident, no defensiveness under pressure)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When a homeowner gets a cheaper quote, the rep should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Ask what is included in the cheaper quote and build an apples-to-apples comparison covering system size, panel brand tier, inverter warranty, installer years in business, and APR inclusive of all dealer fees. A lower headline price often reflects tier-2 equipment, shorter warranties, or higher loan APR. Disparaging competitors without proof is prohibited.</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Immediately lower the price to match the competitor</w:t>
            </w:r>
          </w:p>
          <w:p>
            <w:pPr>
              <w:spacing w:after="40"/>
            </w:pPr>
            <w:r>
              <w:rPr>
                <w:rFonts w:ascii="Calibri" w:cs="Calibri" w:eastAsia="Calibri" w:hAnsi="Calibri"/>
                <w:color w:val="1A1A1A"/>
                <w:sz w:val="22"/>
                <w:szCs w:val="22"/>
              </w:rPr>
              <w:t xml:space="preserve">•  Tell the homeowner that cheaper quotes always mean worse quality and service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A homeowner with a bill under $80/month asks if solar makes sense. The correct response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Be honest. If the bill is under $80/month, solar may not pencil at a favorable ROI (12-15+ year payback). The rep should say so clearly and offer to reconnect if usage increases (EV purchase, added AC, family growth). Overselling a poor ROI scenario leads to post-sale remorse and cancellations.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Present the numbers anyway and let the homeowner decide regardless of payback period</w:t>
            </w:r>
          </w:p>
          <w:p>
            <w:pPr>
              <w:spacing w:after="40"/>
            </w:pPr>
            <w:r>
              <w:rPr>
                <w:rFonts w:ascii="Calibri" w:cs="Calibri" w:eastAsia="Calibri" w:hAnsi="Calibri"/>
                <w:color w:val="1A1A1A"/>
                <w:sz w:val="22"/>
                <w:szCs w:val="22"/>
              </w:rPr>
              <w:t xml:space="preserve">•  Reframe to the 25-year utility total and always push for the close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The correct response to 'I'll wait for better technology' includes all of the following EXCEPT: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Promising that today's panels will be 50% more efficient than future technology. Reps must never make comparative claims about future technology. The correct response acknowledges tech improves, uses the cost-of-waiting math ($180/mo x months delayed), the smartphone analogy, and ITC timeline — without making false performance comparisons.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Using the smartphone analogy (did you wait for iPhone 47?)</w:t>
            </w:r>
          </w:p>
          <w:p>
            <w:pPr>
              <w:spacing w:after="40"/>
            </w:pPr>
            <w:r>
              <w:rPr>
                <w:rFonts w:ascii="Calibri" w:cs="Calibri" w:eastAsia="Calibri" w:hAnsi="Calibri"/>
                <w:color w:val="1A1A1A"/>
                <w:sz w:val="22"/>
                <w:szCs w:val="22"/>
              </w:rPr>
              <w:t xml:space="preserve">•  Citing the 30% ITC drop timeline (2033 to 22%, then zero)</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Saying 'that other company will be gone in 5 years' or disparaging competitors without facts</w:t>
            </w:r>
          </w:p>
          <w:p>
            <w:pPr>
              <w:spacing w:after="60"/>
            </w:pPr>
            <w:r>
              <w:rPr>
                <w:rFonts w:ascii="Calibri" w:cs="Calibri" w:eastAsia="Calibri" w:hAnsi="Calibri"/>
                <w:color w:val="4A4A4A"/>
                <w:sz w:val="20"/>
                <w:szCs w:val="20"/>
              </w:rPr>
              <w:t xml:space="preserve">✗  Promising zero utility bill (connection fees remain)</w:t>
            </w:r>
          </w:p>
          <w:p>
            <w:pPr>
              <w:spacing w:after="60"/>
            </w:pPr>
            <w:r>
              <w:rPr>
                <w:rFonts w:ascii="Calibri" w:cs="Calibri" w:eastAsia="Calibri" w:hAnsi="Calibri"/>
                <w:color w:val="4A4A4A"/>
                <w:sz w:val="20"/>
                <w:szCs w:val="20"/>
              </w:rPr>
              <w:t xml:space="preserve">✗  Telling homeowners to skip the credit check (always soft pull first)</w:t>
            </w:r>
          </w:p>
          <w:p>
            <w:pPr>
              <w:spacing w:after="60"/>
            </w:pPr>
            <w:r>
              <w:rPr>
                <w:rFonts w:ascii="Calibri" w:cs="Calibri" w:eastAsia="Calibri" w:hAnsi="Calibri"/>
                <w:color w:val="4A4A4A"/>
                <w:sz w:val="20"/>
                <w:szCs w:val="20"/>
              </w:rPr>
              <w:t xml:space="preserve">✗  Agreeing that 105% offset is better than 100% without explaining NEM cap risk</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Making production guarantees on cloudy-state systems beyond 'estimated based on 25-yr historical data'</w:t>
            </w:r>
          </w:p>
          <w:p>
            <w:pPr>
              <w:spacing w:after="60"/>
            </w:pPr>
            <w:r>
              <w:rPr>
                <w:rFonts w:ascii="Calibri" w:cs="Calibri" w:eastAsia="Calibri" w:hAnsi="Calibri"/>
                <w:color w:val="4A4A4A"/>
                <w:sz w:val="20"/>
                <w:szCs w:val="20"/>
              </w:rPr>
              <w:t xml:space="preserve">!  Promising that panels will never need maintenance</w:t>
            </w:r>
          </w:p>
          <w:p>
            <w:pPr>
              <w:spacing w:after="60"/>
            </w:pPr>
            <w:r>
              <w:rPr>
                <w:rFonts w:ascii="Calibri" w:cs="Calibri" w:eastAsia="Calibri" w:hAnsi="Calibri"/>
                <w:color w:val="4A4A4A"/>
                <w:sz w:val="20"/>
                <w:szCs w:val="20"/>
              </w:rPr>
              <w:t xml:space="preserve">!  Quoting fire statistics without contextualizing licensed installation safety</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All 15 objections require clarification before reframing — surface answer is never enough</w:t>
            </w:r>
          </w:p>
          <w:p>
            <w:pPr>
              <w:spacing w:after="60"/>
            </w:pPr>
            <w:r>
              <w:rPr>
                <w:rFonts w:ascii="Calibri" w:cs="Calibri" w:eastAsia="Calibri" w:hAnsi="Calibri"/>
                <w:color w:val="4A4A4A"/>
                <w:sz w:val="20"/>
                <w:szCs w:val="20"/>
              </w:rPr>
              <w:t xml:space="preserve">✓  Respect the homeowner who wants to shop around — give them comparison criteria to use against competitors</w:t>
            </w:r>
          </w:p>
          <w:p>
            <w:pPr>
              <w:spacing w:after="60"/>
            </w:pPr>
            <w:r>
              <w:rPr>
                <w:rFonts w:ascii="Calibri" w:cs="Calibri" w:eastAsia="Calibri" w:hAnsi="Calibri"/>
                <w:color w:val="4A4A4A"/>
                <w:sz w:val="20"/>
                <w:szCs w:val="20"/>
              </w:rPr>
              <w:t xml:space="preserve">✓  Paul-type Turtles need emotional acknowledgment first, data second — flip the order for Owls</w:t>
            </w:r>
          </w:p>
          <w:p>
            <w:pPr>
              <w:spacing w:after="60"/>
            </w:pPr>
            <w:r>
              <w:rPr>
                <w:rFonts w:ascii="Calibri" w:cs="Calibri" w:eastAsia="Calibri" w:hAnsi="Calibri"/>
                <w:color w:val="4A4A4A"/>
                <w:sz w:val="20"/>
                <w:szCs w:val="20"/>
              </w:rPr>
              <w:t xml:space="preserve">✓  Honest disqualification (low bill, short move timeline) builds more trust than a forced close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Competitive Quote Response Tree</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Homeowner: 'I got a cheaper quote'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Rep: 'Great — you should compare. Let me show you what to look for.'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Same system size (kW)?</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 Different size = different price, not better value. Recalculate apples-to-apples.</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Same panel brand tier?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 Tier 1 (Panasonic, LG, REC) vs Tier 2 brands — check manufacturer longevity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Same inverter warranty?</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 Enphase/SolarEdge 25yr vs string inverter 10yr = $2K+ difference in future costs</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APR inclusive of all dealer fees?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 Low headline APR with high dealer fee = same or worse total cost. Always compare APR + fees combined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Company in business 5+ years?</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 Warranty support requires longevity. New companies may not exist in 10 years.</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5.3: ADVANCED OBJECTION TECHNIQUES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25 min | Format: Technique mastery drill + live scenario branches | Focus: Porcupine (question-with-question), Feel-Felt-Found framework, Negative Reverse Selling. Rep must deploy each technique correctly in context.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Marcus</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Bull — Impatient, High-Income, Used to Being Sold To</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Marcus has been pitched by 4 solar companies. He's skeptical of every tactic he's heard before. Responds poorly to standard scripts but respects confidence and authenticity. Responds well to reps who stop selling and start consulting. Will test Negative Reverse Selling.</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5.3-A: The Porcupine Drill</w:t>
      </w:r>
    </w:p>
    <w:p>
      <w:r>
        <w:rPr>
          <w:rFonts w:ascii="Calibri" w:cs="Calibri" w:eastAsia="Calibri" w:hAnsi="Calibri"/>
          <w:color w:val="1A1A1A"/>
          <w:sz w:val="22"/>
          <w:szCs w:val="22"/>
        </w:rPr>
        <w:t xml:space="preserve">Rep receives 5 homeowner questions. For each, rep must respond with a Porcupine (turn the question back on the homeowner to uncover their real priority). Rep is penalized for answering questions directly without a porcupine first.</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Homeowner Question</w:t>
            </w:r>
          </w:p>
        </w:tc>
        <w:tc>
          <w:tcPr>
            <w:tcW w:type="dxa" w:w="46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Correct Porcupine Response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4A235A"/>
                <w:sz w:val="18"/>
                <w:szCs w:val="18"/>
              </w:rPr>
              <w:t xml:space="preserve">"How much does it cost?"</w:t>
            </w:r>
          </w:p>
        </w:tc>
        <w:tc>
          <w:tcPr>
            <w:tcW w:type="dxa" w:w="4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"Great question. How much are you currently paying per month to the utility?"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4A235A"/>
                <w:sz w:val="18"/>
                <w:szCs w:val="18"/>
              </w:rPr>
              <w:t xml:space="preserve">"What's the warranty?"</w:t>
            </w:r>
          </w:p>
        </w:tc>
        <w:tc>
          <w:tcPr>
            <w:tcW w:type="dxa" w:w="4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"Good to ask. What matters more to you — the panel warranty or the workmanship warranty on the install?"</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4A235A"/>
                <w:sz w:val="18"/>
                <w:szCs w:val="18"/>
              </w:rPr>
              <w:t xml:space="preserve">"How long does installation take?"</w:t>
            </w:r>
          </w:p>
        </w:tc>
        <w:tc>
          <w:tcPr>
            <w:tcW w:type="dxa" w:w="4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"Usually 1-2 days. How soon were you hoping to have the system producing power?"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4A235A"/>
                <w:sz w:val="18"/>
                <w:szCs w:val="18"/>
              </w:rPr>
              <w:t xml:space="preserve">"Do you offer financing?"</w:t>
            </w:r>
          </w:p>
        </w:tc>
        <w:tc>
          <w:tcPr>
            <w:tcW w:type="dxa" w:w="4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"We do — several options. What kind of monthly budget are you comfortable with?"</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4A235A"/>
                <w:sz w:val="18"/>
                <w:szCs w:val="18"/>
              </w:rPr>
              <w:t xml:space="preserve">"Can you lower the price?"</w:t>
            </w:r>
          </w:p>
        </w:tc>
        <w:tc>
          <w:tcPr>
            <w:tcW w:type="dxa" w:w="4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"I want to make sure it makes sense for you. What price would make this feel right, and what's driving that number?"</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5.3-B: Feel-Felt-Found in Action</w:t>
      </w:r>
    </w:p>
    <w:p>
      <w:r>
        <w:rPr>
          <w:rFonts w:ascii="Calibri" w:cs="Calibri" w:eastAsia="Calibri" w:hAnsi="Calibri"/>
          <w:color w:val="1A1A1A"/>
          <w:sz w:val="22"/>
          <w:szCs w:val="22"/>
        </w:rPr>
        <w:t xml:space="preserve">Marcus raises 3 objections. Rep must respond with the full Feel-Felt-Found formula including a specific outcome story (not generic). Rep is penalized for skipping any of the 3 parts.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Marcus: </w:t>
            </w:r>
            <w:r>
              <w:rPr>
                <w:rFonts w:ascii="Calibri" w:cs="Calibri" w:eastAsia="Calibri" w:hAnsi="Calibri"/>
                <w:i/>
                <w:iCs/>
                <w:color w:val="4A4A4A"/>
                <w:sz w:val="20"/>
                <w:szCs w:val="20"/>
              </w:rPr>
              <w:t xml:space="preserve">It's too expensive. $30,000 is a lot of money for something I'm not sure about.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Required Feel-Felt-Found Response: </w:t>
            </w:r>
            <w:r>
              <w:rPr>
                <w:rFonts w:ascii="Calibri" w:cs="Calibri" w:eastAsia="Calibri" w:hAnsi="Calibri"/>
                <w:i/>
                <w:iCs/>
                <w:color w:val="4A4A4A"/>
                <w:sz w:val="20"/>
                <w:szCs w:val="20"/>
              </w:rPr>
              <w:t xml:space="preserve">I understand how you feel — $30,000 does look like a big number when you first see it. A lot of homeowners I've worked with felt the same way at first. What they found was that when we broke it down to the monthly payment — $145/month vs their current $195 utility bill — it wasn't an extra expense at all. It was replacing one payment with a smaller one they'd eventually own outright. They told me they wished they'd done it two years earlier.</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Marcus: </w:t>
            </w:r>
            <w:r>
              <w:rPr>
                <w:rFonts w:ascii="Calibri" w:cs="Calibri" w:eastAsia="Calibri" w:hAnsi="Calibri"/>
                <w:i/>
                <w:iCs/>
                <w:color w:val="4A4A4A"/>
                <w:sz w:val="20"/>
                <w:szCs w:val="20"/>
              </w:rPr>
              <w:t xml:space="preserve">I'm worried about the company going out of business. I've heard stories.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Required Feel-Felt-Found Response: </w:t>
            </w:r>
            <w:r>
              <w:rPr>
                <w:rFonts w:ascii="Calibri" w:cs="Calibri" w:eastAsia="Calibri" w:hAnsi="Calibri"/>
                <w:i/>
                <w:iCs/>
                <w:color w:val="4A4A4A"/>
                <w:sz w:val="20"/>
                <w:szCs w:val="20"/>
              </w:rPr>
              <w:t xml:space="preserve">I totally get how you feel. Honestly, other customers have felt the same exact concern — especially after reading about some companies shutting down. What they found was that their warranty protection doesn't depend on us at all — the 25-year panel warranty is with the manufacturer (Enphase, LG, REC), and any licensed solar contractor can service the system. They felt a lot better once they understood the manufacturer is their real long-term partner.</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5.3-C: Negative Reverse Selling — Marcus Tests the Rep</w:t>
      </w:r>
    </w:p>
    <w:p>
      <w:r>
        <w:rPr>
          <w:rFonts w:ascii="Calibri" w:cs="Calibri" w:eastAsia="Calibri" w:hAnsi="Calibri"/>
          <w:color w:val="1A1A1A"/>
          <w:sz w:val="22"/>
          <w:szCs w:val="22"/>
        </w:rPr>
        <w:t xml:space="preserve">Marcus has been addressed on all major objections but is still wishy-washy. Rep must deploy Negative Reverse Selling — not a push.</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Marcus: </w:t>
            </w:r>
            <w:r>
              <w:rPr>
                <w:rFonts w:ascii="Calibri" w:cs="Calibri" w:eastAsia="Calibri" w:hAnsi="Calibri"/>
                <w:i/>
                <w:iCs/>
                <w:color w:val="4A4A4A"/>
                <w:sz w:val="20"/>
                <w:szCs w:val="20"/>
              </w:rPr>
              <w:t xml:space="preserve">I don't know, man. I've heard this all before from 4 other companies. I need to think.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Correct Negative Reverse Response: </w:t>
            </w:r>
            <w:r>
              <w:rPr>
                <w:rFonts w:ascii="Calibri" w:cs="Calibri" w:eastAsia="Calibri" w:hAnsi="Calibri"/>
                <w:i/>
                <w:iCs/>
                <w:color w:val="4A4A4A"/>
                <w:sz w:val="20"/>
                <w:szCs w:val="20"/>
              </w:rPr>
              <w:t xml:space="preserve">Honestly Marcus — I'm not going to push you. I only work with people who are genuinely excited about this. You've heard 4 pitches; clearly none of them felt right. If this one doesn't feel right either, that's okay. I'd rather you not do it than feel pressured into something. [PAUSE — say nothing. Let Marcus respond.]</w:t>
            </w:r>
          </w:p>
        </w:tc>
      </w:tr>
    </w:tbl>
    <w:p>
      <w:pPr>
        <w:spacing w:before="80" w:after="80"/>
        <w:ind w:left="360"/>
      </w:pPr>
      <w:r>
        <w:rPr>
          <w:rFonts w:ascii="Calibri" w:cs="Calibri" w:eastAsia="Calibri" w:hAnsi="Calibri"/>
          <w:color w:val="1A1A1A"/>
          <w:sz w:val="22"/>
          <w:szCs w:val="22"/>
        </w:rPr>
        <w:t xml:space="preserve">→  Marcus (typical response): 'Wait — I didn't say I wasn't interested. I just need to...' → Rep: 'Okay, so what's really holding you back?'</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Deploys Porcupine without answering question directly first</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Uses all 3 Feel-Felt-Found parts in order with specific outcome story</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Holds silence after Negative Reverse — does not break it</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Recovers from Marcus's Negative Reverse response with clarifying question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Shifts from salesperson to consultant posture throughout</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Answering homeowner questions without porcupining first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Using Feel-Felt-Found with generic outcomes ('they loved it') instead of specific outcomes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Breaking silence after Negative Reverse (defeats the technique)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Deploying Negative Reverse before exhausting all genuine objections (use as last resort)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Porcupine Drill (all 5 responses correctly redirect to homeowner priority)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Feel-Felt-Found Formula Completeness (all 3 parts + specific story)</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Negative Reverse Execution (correct moment, correct silence hold)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Consultant Posture Throughout (not salesperson/pusher)</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Porcupine technique is used when a homeowner asks a question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It turns their question back on them to uncover their real priority or concern before answering. This keeps the rep in a consultant role, reveals what the homeowner truly values, and prevents giving an answer that doesn't address the actual concern. A direct answer often misses the underlying motivation behind the question.</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It delays the answer long enough to build suspense and make the rep seem knowledgeable</w:t>
            </w:r>
          </w:p>
          <w:p>
            <w:pPr>
              <w:spacing w:after="40"/>
            </w:pPr>
            <w:r>
              <w:rPr>
                <w:rFonts w:ascii="Calibri" w:cs="Calibri" w:eastAsia="Calibri" w:hAnsi="Calibri"/>
                <w:color w:val="1A1A1A"/>
                <w:sz w:val="22"/>
                <w:szCs w:val="22"/>
              </w:rPr>
              <w:t xml:space="preserve">•  It gives the rep time to recall the correct answer from training</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Negative Reverse Selling should be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Only after all genuine objections have been addressed and the homeowner is still stalling without a clear reason. It is a last-resort technique used when a homeowner is wishy-washy and needs their real objection smoked out. Used too early, it can feel dismissive and damage trust. The key is to pull back sincerely, not as a manipulation ploy.</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As the opening move to establish confidence and differentiate from pushy competitors</w:t>
            </w:r>
          </w:p>
          <w:p>
            <w:pPr>
              <w:spacing w:after="40"/>
            </w:pPr>
            <w:r>
              <w:rPr>
                <w:rFonts w:ascii="Calibri" w:cs="Calibri" w:eastAsia="Calibri" w:hAnsi="Calibri"/>
                <w:color w:val="1A1A1A"/>
                <w:sz w:val="22"/>
                <w:szCs w:val="22"/>
              </w:rPr>
              <w:t xml:space="preserve">•  Whenever a homeowner raises any objection to create urgency and stop stalling</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After deploying Negative Reverse Selling, the rep should: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Say nothing. Hold silence. The first person to speak after a Negative Reverse loses control of the dynamic. The homeowner will almost always fill the silence by either committing or revealing their real objection. Breaking the silence defeats the entire technique and returns the homeowner to stall mode.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Immediately follow up with a closing question to maintain momentum</w:t>
            </w:r>
          </w:p>
          <w:p>
            <w:pPr>
              <w:spacing w:after="40"/>
            </w:pPr>
            <w:r>
              <w:rPr>
                <w:rFonts w:ascii="Calibri" w:cs="Calibri" w:eastAsia="Calibri" w:hAnsi="Calibri"/>
                <w:color w:val="1A1A1A"/>
                <w:sz w:val="22"/>
                <w:szCs w:val="22"/>
              </w:rPr>
              <w:t xml:space="preserve">•  Offer a discount or incentive to give the homeowner a reason to decide now</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Using Negative Reverse Selling before addressing real objections — appears dismissive</w:t>
            </w:r>
          </w:p>
          <w:p>
            <w:pPr>
              <w:spacing w:after="60"/>
            </w:pPr>
            <w:r>
              <w:rPr>
                <w:rFonts w:ascii="Calibri" w:cs="Calibri" w:eastAsia="Calibri" w:hAnsi="Calibri"/>
                <w:color w:val="4A4A4A"/>
                <w:sz w:val="20"/>
                <w:szCs w:val="20"/>
              </w:rPr>
              <w:t xml:space="preserve">✗  Generic Feel-Felt-Found outcomes ('they were really happy') — must use specific payment/savings stories</w:t>
            </w:r>
          </w:p>
          <w:p>
            <w:pPr>
              <w:spacing w:after="60"/>
            </w:pPr>
            <w:r>
              <w:rPr>
                <w:rFonts w:ascii="Calibri" w:cs="Calibri" w:eastAsia="Calibri" w:hAnsi="Calibri"/>
                <w:color w:val="4A4A4A"/>
                <w:sz w:val="20"/>
                <w:szCs w:val="20"/>
              </w:rPr>
              <w:t xml:space="preserve">✗  Porcupining every single question including genuinely simple ones — becomes annoying</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Holding silence for too long after Negative Reverse in front of a couple — one partner may misread as conflict</w:t>
            </w:r>
          </w:p>
          <w:p>
            <w:pPr>
              <w:spacing w:after="60"/>
            </w:pPr>
            <w:r>
              <w:rPr>
                <w:rFonts w:ascii="Calibri" w:cs="Calibri" w:eastAsia="Calibri" w:hAnsi="Calibri"/>
                <w:color w:val="4A4A4A"/>
                <w:sz w:val="20"/>
                <w:szCs w:val="20"/>
              </w:rPr>
              <w:t xml:space="preserve">!  Using Feel-Felt-Found on Tactical objections that require clarification first</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Deploy all 3 techniques in the right context — Porcupine for questions, FFF for emotional objections, NRS for persistent stalling</w:t>
            </w:r>
          </w:p>
          <w:p>
            <w:pPr>
              <w:spacing w:after="60"/>
            </w:pPr>
            <w:r>
              <w:rPr>
                <w:rFonts w:ascii="Calibri" w:cs="Calibri" w:eastAsia="Calibri" w:hAnsi="Calibri"/>
                <w:color w:val="4A4A4A"/>
                <w:sz w:val="20"/>
                <w:szCs w:val="20"/>
              </w:rPr>
              <w:t xml:space="preserve">✓  Specific outcome stories in FFF beat generic affirmations every time</w:t>
            </w:r>
          </w:p>
          <w:p>
            <w:pPr>
              <w:spacing w:after="60"/>
            </w:pPr>
            <w:r>
              <w:rPr>
                <w:rFonts w:ascii="Calibri" w:cs="Calibri" w:eastAsia="Calibri" w:hAnsi="Calibri"/>
                <w:color w:val="4A4A4A"/>
                <w:sz w:val="20"/>
                <w:szCs w:val="20"/>
              </w:rPr>
              <w:t xml:space="preserve">✓  Silence is a weapon in Negative Reverse — 10-30 seconds of silence is expected and powerful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5.4: CLOSING FRAMEWORKS (5 ETHICAL CLOSES)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30 min | Format: Close execution scenarios + dialogue trees | Focus: Rep must deploy the correct closing framework based on homeowner personality and objection state. Closes evaluated for ethical delivery — never high-pressure.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Couple: Karen (Lion) &amp; Tom (Owl)</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Karen is emotionally ready — she's sold. Tom wants the math one more time.</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Karen has been nodding throughout. Tom has asked 4 analytical questions. Both are present at the close. Rep must read the room and deploy the right close for the right person.</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5.4-A: The Assumptive Close — Karen &amp; Tom</w:t>
      </w:r>
    </w:p>
    <w:p>
      <w:r>
        <w:rPr>
          <w:rFonts w:ascii="Calibri" w:cs="Calibri" w:eastAsia="Calibri" w:hAnsi="Calibri"/>
          <w:color w:val="1A1A1A"/>
          <w:sz w:val="22"/>
          <w:szCs w:val="22"/>
        </w:rPr>
        <w:t xml:space="preserve">Rep senses Karen is ready. Tom has no more questions. Rep must execute Assumptive Close language — no yes/no question.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EBF2FF" w:val="clear"/>
            <w:tcMar>
              <w:top w:type="dxa" w:w="100"/>
              <w:left w:type="dxa" w:w="180"/>
              <w:bottom w:type="dxa" w:w="100"/>
              <w:right w:type="dxa" w:w="180"/>
            </w:tcMar>
          </w:tcPr>
          <w:p>
            <w:r>
              <w:rPr>
                <w:rFonts w:ascii="Calibri" w:cs="Calibri" w:eastAsia="Calibri" w:hAnsi="Calibri"/>
                <w:b/>
                <w:bCs/>
                <w:color w:val="8B0000"/>
                <w:sz w:val="20"/>
                <w:szCs w:val="20"/>
              </w:rPr>
              <w:t xml:space="preserve">Karen: </w:t>
            </w:r>
            <w:r>
              <w:rPr>
                <w:rFonts w:ascii="Calibri" w:cs="Calibri" w:eastAsia="Calibri" w:hAnsi="Calibri"/>
                <w:i/>
                <w:iCs/>
                <w:color w:val="4A4A4A"/>
                <w:sz w:val="20"/>
                <w:szCs w:val="20"/>
              </w:rPr>
              <w:t xml:space="preserve">[leans forward] You know what, I think this is great. Tom, what do you think?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4"/>
              <w:left w:val="single" w:color="1A237E" w:sz="4"/>
              <w:bottom w:val="single" w:color="1A237E" w:sz="4"/>
              <w:right w:val="single" w:color="1A237E" w:sz="4"/>
            </w:tcBorders>
            <w:shd w:fill="EBF2FF" w:val="clear"/>
            <w:tcMar>
              <w:top w:type="dxa" w:w="100"/>
              <w:left w:type="dxa" w:w="180"/>
              <w:bottom w:type="dxa" w:w="100"/>
              <w:right w:type="dxa" w:w="180"/>
            </w:tcMar>
          </w:tcPr>
          <w:p>
            <w:r>
              <w:rPr>
                <w:rFonts w:ascii="Calibri" w:cs="Calibri" w:eastAsia="Calibri" w:hAnsi="Calibri"/>
                <w:b/>
                <w:bCs/>
                <w:color w:val="1A237E"/>
                <w:sz w:val="20"/>
                <w:szCs w:val="20"/>
              </w:rPr>
              <w:t xml:space="preserve">Tom: </w:t>
            </w:r>
            <w:r>
              <w:rPr>
                <w:rFonts w:ascii="Calibri" w:cs="Calibri" w:eastAsia="Calibri" w:hAnsi="Calibri"/>
                <w:i/>
                <w:iCs/>
                <w:color w:val="4A4A4A"/>
                <w:sz w:val="20"/>
                <w:szCs w:val="20"/>
              </w:rPr>
              <w:t xml:space="preserve">I mean... the numbers make sense. I just want to make sure we're doing this right.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Correct Assumptive Close: </w:t>
            </w:r>
            <w:r>
              <w:rPr>
                <w:rFonts w:ascii="Calibri" w:cs="Calibri" w:eastAsia="Calibri" w:hAnsi="Calibri"/>
                <w:i/>
                <w:iCs/>
                <w:color w:val="4A4A4A"/>
                <w:sz w:val="20"/>
                <w:szCs w:val="20"/>
              </w:rPr>
              <w:t xml:space="preserve">Alright, let's get you taken care of. [Open contract.] I just need your information here to get the site survey scheduled — we'll aim for early next week. Your install will be about 60 days out. Tom, I'll send you the full engineering design once the survey is done so you can review the exact layout. Sound good?</w:t>
            </w:r>
          </w:p>
        </w:tc>
      </w:tr>
    </w:tbl>
    <w:p>
      <w:pPr>
        <w:spacing w:before="80" w:after="80"/>
        <w:ind w:left="360"/>
      </w:pPr>
      <w:r>
        <w:rPr>
          <w:rFonts w:ascii="Calibri" w:cs="Calibri" w:eastAsia="Calibri" w:hAnsi="Calibri"/>
          <w:color w:val="1A1A1A"/>
          <w:sz w:val="22"/>
          <w:szCs w:val="22"/>
        </w:rPr>
        <w:t xml:space="preserve">→  AVOID: 'So, do you want to do this?' or 'Are you ready to move forward?' — these are yes/no questions that invite objection</w:t>
      </w:r>
    </w:p>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5.4-B: The Decision Matrix Close</w:t>
      </w:r>
    </w:p>
    <w:p>
      <w:r>
        <w:rPr>
          <w:rFonts w:ascii="Calibri" w:cs="Calibri" w:eastAsia="Calibri" w:hAnsi="Calibri"/>
          <w:color w:val="1A1A1A"/>
          <w:sz w:val="22"/>
          <w:szCs w:val="22"/>
        </w:rPr>
        <w:t xml:space="preserve">Tom asks 'What are our real options here?' Rep must execute the 3-Option Decision Matrix close — framing Do Nothing as clearly the worst financial choice.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4"/>
              <w:left w:val="single" w:color="1A237E" w:sz="4"/>
              <w:bottom w:val="single" w:color="1A237E" w:sz="4"/>
              <w:right w:val="single" w:color="1A237E" w:sz="4"/>
            </w:tcBorders>
            <w:shd w:fill="EBF2FF" w:val="clear"/>
            <w:tcMar>
              <w:top w:type="dxa" w:w="100"/>
              <w:left w:type="dxa" w:w="180"/>
              <w:bottom w:type="dxa" w:w="100"/>
              <w:right w:type="dxa" w:w="180"/>
            </w:tcMar>
          </w:tcPr>
          <w:p>
            <w:r>
              <w:rPr>
                <w:rFonts w:ascii="Calibri" w:cs="Calibri" w:eastAsia="Calibri" w:hAnsi="Calibri"/>
                <w:b/>
                <w:bCs/>
                <w:color w:val="1A237E"/>
                <w:sz w:val="20"/>
                <w:szCs w:val="20"/>
              </w:rPr>
              <w:t xml:space="preserve">Tom: </w:t>
            </w:r>
            <w:r>
              <w:rPr>
                <w:rFonts w:ascii="Calibri" w:cs="Calibri" w:eastAsia="Calibri" w:hAnsi="Calibri"/>
                <w:i/>
                <w:iCs/>
                <w:color w:val="4A4A4A"/>
                <w:sz w:val="20"/>
                <w:szCs w:val="20"/>
              </w:rPr>
              <w:t xml:space="preserve">Walk me through our actual options. I want to see them side by side.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Correct Decision Matrix Response: </w:t>
            </w:r>
            <w:r>
              <w:rPr>
                <w:rFonts w:ascii="Calibri" w:cs="Calibri" w:eastAsia="Calibri" w:hAnsi="Calibri"/>
                <w:i/>
                <w:iCs/>
                <w:color w:val="4A4A4A"/>
                <w:sz w:val="20"/>
                <w:szCs w:val="20"/>
              </w:rPr>
              <w:t xml:space="preserve">Sure. Three options. Option 1: Do nothing. You keep paying $195/month to the utility forever. Over 25 years, that's $110,000 — and that assumes zero rate increases. You own nothing at the end. Option 2: Solar loan. $155/month for 20 years, then free. Total: $55,000. You save $55,000 and own the system. Option 3: Lease. $140/month for 25 years with a 2.9% annual escalator. You save $42,000 and the company handles all maintenance. The question really is: loan or lease? Because Option 1 is just the most expensive choice financially.</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5.4-C: The Silence Close — Final Attempt</w:t>
      </w:r>
    </w:p>
    <w:p>
      <w:r>
        <w:rPr>
          <w:rFonts w:ascii="Calibri" w:cs="Calibri" w:eastAsia="Calibri" w:hAnsi="Calibri"/>
          <w:color w:val="1A1A1A"/>
          <w:sz w:val="22"/>
          <w:szCs w:val="22"/>
        </w:rPr>
        <w:t xml:space="preserve">After Decision Matrix, Tom and Karen are quiet. Rep must execute Silence Close — ask once, then HOLD for a minimum of 10 seconds without speaking.</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Correct Silence Close: </w:t>
            </w:r>
            <w:r>
              <w:rPr>
                <w:rFonts w:ascii="Calibri" w:cs="Calibri" w:eastAsia="Calibri" w:hAnsi="Calibri"/>
                <w:i/>
                <w:iCs/>
                <w:color w:val="4A4A4A"/>
                <w:sz w:val="20"/>
                <w:szCs w:val="20"/>
              </w:rPr>
              <w:t xml:space="preserve">Based on everything we've covered — the savings, the protection from rate hikes, the home value increase — does it make sense to move forward? [PAUSE. Do not speak. Hold for minimum 10 seconds.]</w:t>
            </w:r>
          </w:p>
        </w:tc>
      </w:tr>
    </w:tbl>
    <w:p>
      <w:pPr>
        <w:spacing w:before="80" w:after="80"/>
        <w:ind w:left="360"/>
      </w:pPr>
      <w:r>
        <w:rPr>
          <w:rFonts w:ascii="Calibri" w:cs="Calibri" w:eastAsia="Calibri" w:hAnsi="Calibri"/>
          <w:color w:val="1A1A1A"/>
          <w:sz w:val="22"/>
          <w:szCs w:val="22"/>
        </w:rPr>
        <w:t xml:space="preserve">→  FAILURE: Speaking before homeowner responds. Any break in silence resets the dynamic and invites stalling.</w:t>
      </w:r>
    </w:p>
    <w:p>
      <w:pPr>
        <w:spacing w:before="80" w:after="80"/>
        <w:ind w:left="360"/>
      </w:pPr>
      <w:r>
        <w:rPr>
          <w:rFonts w:ascii="Calibri" w:cs="Calibri" w:eastAsia="Calibri" w:hAnsi="Calibri"/>
          <w:color w:val="1A1A1A"/>
          <w:sz w:val="22"/>
          <w:szCs w:val="22"/>
        </w:rPr>
        <w:t xml:space="preserve">→  SUCCESS: Tom says 'Yeah... okay, let's do it.' OR Karen says 'Let's just do it, Tom.' → Transition immediately to contract.</w:t>
      </w:r>
    </w:p>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5.4-D: The Puppy Dog Close — Tom Needs to Cancel Risk</w:t>
      </w:r>
    </w:p>
    <w:p>
      <w:r>
        <w:rPr>
          <w:rFonts w:ascii="Calibri" w:cs="Calibri" w:eastAsia="Calibri" w:hAnsi="Calibri"/>
          <w:color w:val="1A1A1A"/>
          <w:sz w:val="22"/>
          <w:szCs w:val="22"/>
        </w:rPr>
        <w:t xml:space="preserve">Tom says he's interested but nervous about commitment. Rep deploys Puppy Dog Close using 3-day right to cancel.</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4"/>
              <w:left w:val="single" w:color="1A237E" w:sz="4"/>
              <w:bottom w:val="single" w:color="1A237E" w:sz="4"/>
              <w:right w:val="single" w:color="1A237E" w:sz="4"/>
            </w:tcBorders>
            <w:shd w:fill="EBF2FF" w:val="clear"/>
            <w:tcMar>
              <w:top w:type="dxa" w:w="100"/>
              <w:left w:type="dxa" w:w="180"/>
              <w:bottom w:type="dxa" w:w="100"/>
              <w:right w:type="dxa" w:w="180"/>
            </w:tcMar>
          </w:tcPr>
          <w:p>
            <w:r>
              <w:rPr>
                <w:rFonts w:ascii="Calibri" w:cs="Calibri" w:eastAsia="Calibri" w:hAnsi="Calibri"/>
                <w:b/>
                <w:bCs/>
                <w:color w:val="1A237E"/>
                <w:sz w:val="20"/>
                <w:szCs w:val="20"/>
              </w:rPr>
              <w:t xml:space="preserve">Tom: </w:t>
            </w:r>
            <w:r>
              <w:rPr>
                <w:rFonts w:ascii="Calibri" w:cs="Calibri" w:eastAsia="Calibri" w:hAnsi="Calibri"/>
                <w:i/>
                <w:iCs/>
                <w:color w:val="4A4A4A"/>
                <w:sz w:val="20"/>
                <w:szCs w:val="20"/>
              </w:rPr>
              <w:t xml:space="preserve">I want to do this but I'm nervous about committing to something this big without more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Correct Puppy Dog Close: </w:t>
            </w:r>
            <w:r>
              <w:rPr>
                <w:rFonts w:ascii="Calibri" w:cs="Calibri" w:eastAsia="Calibri" w:hAnsi="Calibri"/>
                <w:i/>
                <w:iCs/>
                <w:color w:val="4A4A4A"/>
                <w:sz w:val="20"/>
                <w:szCs w:val="20"/>
              </w:rPr>
              <w:t xml:space="preserve">I totally get that, Tom. Here's what I'll do — let's move forward with the contract today. We'll schedule the site survey, start the permits, get the design done. You have a 3-day right to cancel by federal law — no questions asked, no fees. If you change your mind in the next 72 hours, just send me an email and we stop everything. But I'm betting once you see the design and the final numbers, you're going to feel great about this. Sound fair?</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Deploys Assumptive Close with no yes/no question — uses action language ('Let's get you scheduled')</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Decision Matrix correctly shows all 3 options with Do Nothing as clearly most expensive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Silence Close: asks once, holds silence minimum 10 seconds without speaking</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Puppy Dog Close accurately cites 3-day federal right to cancel (not 'we're flexible')</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Using yes/no close question ('Do you want to do this?')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Breaking silence before homeowner responds in Silence Close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Deploying Takeaway Close (scarcity) when homeowner has no remaining objections — feels manipulative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Misstating cancellation window (must cite federal law accurately)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Assumptive Close Language Execution (zero yes/no questions)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Decision Matrix Accuracy (3 options, Do Nothing as worst, correct math)</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Silence Close Discipline (question once, 10+ seconds silence)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Puppy Dog Close Federal Right to Cancel Accuracy</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Assumptive Close works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It removes the decision anxiety by acting as if the homeowner has already agreed. It guides them into the next step (signing, scheduling) without forcing a yes/no decision that invites objection. The language assumes forward motion, making stopping feel like the exceptional choice rather than moving forward.</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It confuses homeowners into signing before they can object</w:t>
            </w:r>
          </w:p>
          <w:p>
            <w:pPr>
              <w:spacing w:after="40"/>
            </w:pPr>
            <w:r>
              <w:rPr>
                <w:rFonts w:ascii="Calibri" w:cs="Calibri" w:eastAsia="Calibri" w:hAnsi="Calibri"/>
                <w:color w:val="1A1A1A"/>
                <w:sz w:val="22"/>
                <w:szCs w:val="22"/>
              </w:rPr>
              <w:t xml:space="preserve">•  It commits both parties before all objections are addressed, speeding up the process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In the Decision Matrix close, the rep presents 'Do Nothing'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Framing inaction as the most expensive option neutralizes the comparison shopping impulse. When homeowners see that doing nothing costs $110,000+ over 25 years with zero ownership, both solar options appear favorable. This forces the close question to shift from 'should I do solar?' to 'loan or lease?' — both of which are yeses.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It gives the homeowner a third option so they feel less pressured to choose solar</w:t>
            </w:r>
          </w:p>
          <w:p>
            <w:pPr>
              <w:spacing w:after="40"/>
            </w:pPr>
            <w:r>
              <w:rPr>
                <w:rFonts w:ascii="Calibri" w:cs="Calibri" w:eastAsia="Calibri" w:hAnsi="Calibri"/>
                <w:color w:val="1A1A1A"/>
                <w:sz w:val="22"/>
                <w:szCs w:val="22"/>
              </w:rPr>
              <w:t xml:space="preserve">•  It satisfies compliance requirements to disclose all financial scenarios fairly</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The Takeaway Close should only be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When the homeowner is dragging their feet after all objections have been addressed — not as a first close attempt or after one objection. It uses scarcity (schedule, tax credit timeline, rate increases) to create urgency. Used too early or insincerely, it feels manipulative and damages trust. It should be the last close tried, not the first.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Immediately after delivering the presentation to set urgency before objections arise</w:t>
            </w:r>
          </w:p>
          <w:p>
            <w:pPr>
              <w:spacing w:after="40"/>
            </w:pPr>
            <w:r>
              <w:rPr>
                <w:rFonts w:ascii="Calibri" w:cs="Calibri" w:eastAsia="Calibri" w:hAnsi="Calibri"/>
                <w:color w:val="1A1A1A"/>
                <w:sz w:val="22"/>
                <w:szCs w:val="22"/>
              </w:rPr>
              <w:t xml:space="preserve">•  Any time the homeowner asks for time to think — time pressure always accelerates decisions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Using scarcity language ('this offer expires today') that is not literally true — FTC violation risk</w:t>
            </w:r>
          </w:p>
          <w:p>
            <w:pPr>
              <w:spacing w:after="60"/>
            </w:pPr>
            <w:r>
              <w:rPr>
                <w:rFonts w:ascii="Calibri" w:cs="Calibri" w:eastAsia="Calibri" w:hAnsi="Calibri"/>
                <w:color w:val="4A4A4A"/>
                <w:sz w:val="20"/>
                <w:szCs w:val="20"/>
              </w:rPr>
              <w:t xml:space="preserve">✗  Deploying Takeaway Close before homeowner has had genuine objections addressed</w:t>
            </w:r>
          </w:p>
          <w:p>
            <w:pPr>
              <w:spacing w:after="60"/>
            </w:pPr>
            <w:r>
              <w:rPr>
                <w:rFonts w:ascii="Calibri" w:cs="Calibri" w:eastAsia="Calibri" w:hAnsi="Calibri"/>
                <w:color w:val="4A4A4A"/>
                <w:sz w:val="20"/>
                <w:szCs w:val="20"/>
              </w:rPr>
              <w:t xml:space="preserve">✗  Framing the Silence Close as 'take your time' — defeats the purpose entirely</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Puppy Dog Close when homeowner has already verbally committed — unnecessary risk introduction</w:t>
            </w:r>
          </w:p>
          <w:p>
            <w:pPr>
              <w:spacing w:after="60"/>
            </w:pPr>
            <w:r>
              <w:rPr>
                <w:rFonts w:ascii="Calibri" w:cs="Calibri" w:eastAsia="Calibri" w:hAnsi="Calibri"/>
                <w:color w:val="4A4A4A"/>
                <w:sz w:val="20"/>
                <w:szCs w:val="20"/>
              </w:rPr>
              <w:t xml:space="preserve">!  Decision Matrix without honest escalator disclosure for lease option</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Match close to personality: Assumptive for Lions, Decision Matrix for Owls, Puppy Dog for Turtles</w:t>
            </w:r>
          </w:p>
          <w:p>
            <w:pPr>
              <w:spacing w:after="60"/>
            </w:pPr>
            <w:r>
              <w:rPr>
                <w:rFonts w:ascii="Calibri" w:cs="Calibri" w:eastAsia="Calibri" w:hAnsi="Calibri"/>
                <w:color w:val="4A4A4A"/>
                <w:sz w:val="20"/>
                <w:szCs w:val="20"/>
              </w:rPr>
              <w:t xml:space="preserve">✓  The Silence Close is not rude — it is respectful. Hold it.</w:t>
            </w:r>
          </w:p>
          <w:p>
            <w:pPr>
              <w:spacing w:after="60"/>
            </w:pPr>
            <w:r>
              <w:rPr>
                <w:rFonts w:ascii="Calibri" w:cs="Calibri" w:eastAsia="Calibri" w:hAnsi="Calibri"/>
                <w:color w:val="4A4A4A"/>
                <w:sz w:val="20"/>
                <w:szCs w:val="20"/>
              </w:rPr>
              <w:t xml:space="preserve">✓  Every close must be ethical — no fake deadlines, no exaggerated scarcity, no misrepresented terms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5.5: CONTRACT WALK-THROUGH &amp; TRANSPARENCY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20 min | Format: Role-play walk-through simulation | Focus: 7-section contract walk-through, full transparency disclosures, post-signature trust reinforcement. Rep must cover all required disclosures before homeowner signs.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Grace</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Turtle — Detail-Oriented, Slow Reader, Reads Every Line</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Grace has never signed a home improvement contract of this size. She reads every line slowly, asks clarifying questions, and won't sign until she fully understands. She will ask about: dealer fees, the cancellation window, warranty structure, and 'what happens if rates don't increase the way you projected.'</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5.5-A: Full 7-Section Contract Walk-Through</w:t>
      </w:r>
    </w:p>
    <w:p>
      <w:r>
        <w:rPr>
          <w:rFonts w:ascii="Calibri" w:cs="Calibri" w:eastAsia="Calibri" w:hAnsi="Calibri"/>
          <w:color w:val="1A1A1A"/>
          <w:sz w:val="22"/>
          <w:szCs w:val="22"/>
        </w:rPr>
        <w:t xml:space="preserve">Rep must walk Grace through all 7 contract sections proactively — before she asks. Graded on completeness and whether all required disclosures are made without prompting.</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3680"/>
        <w:gridCol w:w="2680"/>
      </w:tblGrid>
      <w:tr>
        <w:tc>
          <w:tcPr>
            <w:tcW w:type="dxa" w:w="200"/>
            <w:tcBorders>
              <w:top w:val="single" w:color="1B3A5C" w:sz="4"/>
              <w:left w:val="single" w:color="1B3A5C" w:sz="4"/>
              <w:bottom w:val="single" w:color="1B3A5C" w:sz="4"/>
              <w:right w:val="single" w:color="1B3A5C" w:sz="4"/>
            </w:tcBorders>
            <w:shd w:fill="1B3A5C" w:val="clear"/>
            <w:tcMar>
              <w:top w:type="dxa" w:w="80"/>
              <w:left w:type="dxa" w:w="80"/>
              <w:bottom w:type="dxa" w:w="80"/>
              <w:right w:type="dxa" w:w="80"/>
            </w:tcMar>
          </w:tcPr>
          <w:p>
            <w:r>
              <w:rPr>
                <w:rFonts w:ascii="Calibri" w:cs="Calibri" w:eastAsia="Calibri" w:hAnsi="Calibri"/>
                <w:b/>
                <w:bCs/>
                <w:color w:val="FFFFFF"/>
                <w:sz w:val="16"/>
                <w:szCs w:val="16"/>
              </w:rPr>
              <w:t xml:space="preserve">#</w:t>
            </w:r>
          </w:p>
        </w:tc>
        <w:tc>
          <w:tcPr>
            <w:tcW w:type="dxa" w:w="2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Contract Section</w:t>
            </w:r>
          </w:p>
        </w:tc>
        <w:tc>
          <w:tcPr>
            <w:tcW w:type="dxa" w:w="36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What Rep Must Cover</w:t>
            </w:r>
          </w:p>
        </w:tc>
        <w:tc>
          <w:tcPr>
            <w:tcW w:type="dxa" w:w="26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Critical Disclosure</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1</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System Details</w:t>
            </w:r>
          </w:p>
        </w:tc>
        <w:tc>
          <w:tcPr>
            <w:tcW w:type="dxa" w:w="3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System size (kW), panel count, equipment brands (panels + inverter)</w:t>
            </w:r>
          </w:p>
        </w:tc>
        <w:tc>
          <w:tcPr>
            <w:tcW w:type="dxa" w:w="26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C0392B"/>
                <w:sz w:val="16"/>
                <w:szCs w:val="16"/>
              </w:rPr>
              <w:t xml:space="preserve">Production is an estimate — not a guarantee</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2</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Total Cost &amp; Financing</w:t>
            </w:r>
          </w:p>
        </w:tc>
        <w:tc>
          <w:tcPr>
            <w:tcW w:type="dxa" w:w="3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Total cost, lender name, APR, loan term, monthly payment</w:t>
            </w:r>
          </w:p>
        </w:tc>
        <w:tc>
          <w:tcPr>
            <w:tcW w:type="dxa" w:w="26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C0392B"/>
                <w:sz w:val="16"/>
                <w:szCs w:val="16"/>
              </w:rPr>
              <w:t xml:space="preserve">Dealer fee % built into loan — disclose proactively</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3</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Federal Tax Credit</w:t>
            </w:r>
          </w:p>
        </w:tc>
        <w:tc>
          <w:tcPr>
            <w:tcW w:type="dxa" w:w="3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30% ITC amount, claim on taxes, 18-month loan strategy</w:t>
            </w:r>
          </w:p>
        </w:tc>
        <w:tc>
          <w:tcPr>
            <w:tcW w:type="dxa" w:w="26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C0392B"/>
                <w:sz w:val="16"/>
                <w:szCs w:val="16"/>
              </w:rPr>
              <w:t xml:space="preserve">Rep is not a CPA — homeowner must consult their tax advisor</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4</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Warranties</w:t>
            </w:r>
          </w:p>
        </w:tc>
        <w:tc>
          <w:tcPr>
            <w:tcW w:type="dxa" w:w="3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25-yr panel (manufacturer), inverter warranty, 10-yr workmanship</w:t>
            </w:r>
          </w:p>
        </w:tc>
        <w:tc>
          <w:tcPr>
            <w:tcW w:type="dxa" w:w="26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C0392B"/>
                <w:sz w:val="16"/>
                <w:szCs w:val="16"/>
              </w:rPr>
              <w:t xml:space="preserve">Workmanship warranty is with installer; manufacturer warranties survive company closure</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5</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Timeline</w:t>
            </w:r>
          </w:p>
        </w:tc>
        <w:tc>
          <w:tcPr>
            <w:tcW w:type="dxa" w:w="3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Site survey, permits (3-4 wks), install, inspection, PTO — full 60-90 day window</w:t>
            </w:r>
          </w:p>
        </w:tc>
        <w:tc>
          <w:tcPr>
            <w:tcW w:type="dxa" w:w="26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C0392B"/>
                <w:sz w:val="16"/>
                <w:szCs w:val="16"/>
              </w:rPr>
              <w:t xml:space="preserve">HOA approval may add 2-4 weeks in applicable communities</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6</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Cancellation Rights</w:t>
            </w:r>
          </w:p>
        </w:tc>
        <w:tc>
          <w:tcPr>
            <w:tcW w:type="dxa" w:w="3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3-day federal right to cancel — exact window and method (written notice)</w:t>
            </w:r>
          </w:p>
        </w:tc>
        <w:tc>
          <w:tcPr>
            <w:tcW w:type="dxa" w:w="26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C0392B"/>
                <w:sz w:val="16"/>
                <w:szCs w:val="16"/>
              </w:rPr>
              <w:t xml:space="preserve">Must state post-3-day cancellation fee if applicable — cannot be omitted</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7</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Next Steps</w:t>
            </w:r>
          </w:p>
        </w:tc>
        <w:tc>
          <w:tcPr>
            <w:tcW w:type="dxa" w:w="3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Site survey scheduling, confirmation email within 24 hrs, installer coordinator call within 1 week</w:t>
            </w:r>
          </w:p>
        </w:tc>
        <w:tc>
          <w:tcPr>
            <w:tcW w:type="dxa" w:w="26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C0392B"/>
                <w:sz w:val="16"/>
                <w:szCs w:val="16"/>
              </w:rPr>
              <w:t xml:space="preserve">Connection fees remain on utility bill after activation — bill will not be $0</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5.5-B: Grace Asks About the Dealer Fee Mid-Walk-Through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EBF2FF" w:val="clear"/>
            <w:tcMar>
              <w:top w:type="dxa" w:w="100"/>
              <w:left w:type="dxa" w:w="180"/>
              <w:bottom w:type="dxa" w:w="100"/>
              <w:right w:type="dxa" w:w="180"/>
            </w:tcMar>
          </w:tcPr>
          <w:p>
            <w:r>
              <w:rPr>
                <w:rFonts w:ascii="Calibri" w:cs="Calibri" w:eastAsia="Calibri" w:hAnsi="Calibri"/>
                <w:b/>
                <w:bCs/>
                <w:color w:val="5D4037"/>
                <w:sz w:val="20"/>
                <w:szCs w:val="20"/>
              </w:rPr>
              <w:t xml:space="preserve">Grace (Turtle): </w:t>
            </w:r>
            <w:r>
              <w:rPr>
                <w:rFonts w:ascii="Calibri" w:cs="Calibri" w:eastAsia="Calibri" w:hAnsi="Calibri"/>
                <w:i/>
                <w:iCs/>
                <w:color w:val="4A4A4A"/>
                <w:sz w:val="20"/>
                <w:szCs w:val="20"/>
              </w:rPr>
              <w:t xml:space="preserve">Wait — what's this dealer fee? Nobody mentioned that. Is that extra on top of the price?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Correct Response: </w:t>
            </w:r>
            <w:r>
              <w:rPr>
                <w:rFonts w:ascii="Calibri" w:cs="Calibri" w:eastAsia="Calibri" w:hAnsi="Calibri"/>
                <w:i/>
                <w:iCs/>
                <w:color w:val="4A4A4A"/>
                <w:sz w:val="20"/>
                <w:szCs w:val="20"/>
              </w:rPr>
              <w:t xml:space="preserve">Good catch — I was just about to cover that. The dealer fee is [X]% built into the loan — it's how we get paid by the lender instead of charging you upfront. It's already factored into the $30,000 total, so it's not extra. If you were to pay cash, you'd avoid it. It's disclosed here in Section 2. Any questions on that before we move on?</w:t>
            </w:r>
          </w:p>
        </w:tc>
      </w:tr>
    </w:tbl>
    <w:p>
      <w:pPr>
        <w:spacing w:before="80" w:after="80"/>
        <w:ind w:left="360"/>
      </w:pPr>
      <w:r>
        <w:rPr>
          <w:rFonts w:ascii="Calibri" w:cs="Calibri" w:eastAsia="Calibri" w:hAnsi="Calibri"/>
          <w:color w:val="1A1A1A"/>
          <w:sz w:val="22"/>
          <w:szCs w:val="22"/>
        </w:rPr>
        <w:t xml:space="preserve">→  FAILURE: Defensive response ('That's standard industry practice') without proactive explanation. Grace must feel informed, not cornered.</w:t>
      </w:r>
    </w:p>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5.5-C: 'What If Rates Don't Go Up Like You Said?'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EBF2FF" w:val="clear"/>
            <w:tcMar>
              <w:top w:type="dxa" w:w="100"/>
              <w:left w:type="dxa" w:w="180"/>
              <w:bottom w:type="dxa" w:w="100"/>
              <w:right w:type="dxa" w:w="180"/>
            </w:tcMar>
          </w:tcPr>
          <w:p>
            <w:r>
              <w:rPr>
                <w:rFonts w:ascii="Calibri" w:cs="Calibri" w:eastAsia="Calibri" w:hAnsi="Calibri"/>
                <w:b/>
                <w:bCs/>
                <w:color w:val="5D4037"/>
                <w:sz w:val="20"/>
                <w:szCs w:val="20"/>
              </w:rPr>
              <w:t xml:space="preserve">Grace: </w:t>
            </w:r>
            <w:r>
              <w:rPr>
                <w:rFonts w:ascii="Calibri" w:cs="Calibri" w:eastAsia="Calibri" w:hAnsi="Calibri"/>
                <w:i/>
                <w:iCs/>
                <w:color w:val="4A4A4A"/>
                <w:sz w:val="20"/>
                <w:szCs w:val="20"/>
              </w:rPr>
              <w:t xml:space="preserve">You showed me a 4% annual rate increase. But what if rates only go up 2%? Does your math still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Correct Response: </w:t>
            </w:r>
            <w:r>
              <w:rPr>
                <w:rFonts w:ascii="Calibri" w:cs="Calibri" w:eastAsia="Calibri" w:hAnsi="Calibri"/>
                <w:i/>
                <w:iCs/>
                <w:color w:val="4A4A4A"/>
                <w:sz w:val="20"/>
                <w:szCs w:val="20"/>
              </w:rPr>
              <w:t xml:space="preserve">That's a fair question. Our projections used 4% based on [state PUC] historical average over the last 10 years — it's sourced data, not a guess. But you're right to think about it. If rates only increase 2%, your 25-year savings drop from $48,000 to around $36,000 — still a significant advantage. And if rates increase 6%, it's even better. The base scenario — zero rate increases — still shows solar saving you $15,000 over utilities. Want me to show you the conservative scenario?</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Walks through all 7 sections proactively without waiting for homeowner to ask</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Discloses dealer fee before Grace asks — in Section 2 walk-through</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Discloses 3-day right to cancel with method (written notice) and post-3-day fee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Responds to Grace's rate increase question with conservative scenario math</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Discloses connection fees remain on utility bill (bill will not be $0)</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Never guarantees production — uses 'estimated based on 25-year historical data'</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Waiting for Grace to find the dealer fee instead of disclosing proactively</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Stating 'your bill will be zero' — connection fees remain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Omitting post-3-day cancellation fee if applicable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Saying inflation projection is 'guaranteed' — it is historical sourced data, not a guarantee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7-Section Walk-Through Completeness (all sections covered proactively)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Dealer Fee Disclosure Timing (before homeowner finds it, not after)</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Cancellation Rights Accuracy (3-day federal law + method + post-window fee)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Conservative Scenario Response (Grace's rate question handled with math)</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dealer fee must be disclosed: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Proactively, in Section 2 of the contract walk-through, before the homeowner finds it on their own. Waiting for the homeowner to discover a fee they were not told about destroys trust, triggers cancellations, and may constitute deceptive practice. Transparency before the signature is non-negotiable.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Only if the homeowner specifically asks about additional fees during the walk-through</w:t>
            </w:r>
          </w:p>
          <w:p>
            <w:pPr>
              <w:spacing w:after="40"/>
            </w:pPr>
            <w:r>
              <w:rPr>
                <w:rFonts w:ascii="Calibri" w:cs="Calibri" w:eastAsia="Calibri" w:hAnsi="Calibri"/>
                <w:color w:val="1A1A1A"/>
                <w:sz w:val="22"/>
                <w:szCs w:val="22"/>
              </w:rPr>
              <w:t xml:space="preserve">•  At the end of the walk-through so it doesn't derail earlier sections of the conversation</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After signing, a rep must disclose that the homeowner's utility bill will: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Not be $0 — connection fees and distribution charges remain on the utility bill even with 100% solar offset. Promising a zero bill is inaccurate and a leading cause of post-sale complaints and cancellations. The rep must set accurate expectations before signing so there are no surprises at first true-up.</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Drop to zero because the solar system will fully offset all electricity usage</w:t>
            </w:r>
          </w:p>
          <w:p>
            <w:pPr>
              <w:spacing w:after="40"/>
            </w:pPr>
            <w:r>
              <w:rPr>
                <w:rFonts w:ascii="Calibri" w:cs="Calibri" w:eastAsia="Calibri" w:hAnsi="Calibri"/>
                <w:color w:val="1A1A1A"/>
                <w:sz w:val="22"/>
                <w:szCs w:val="22"/>
              </w:rPr>
              <w:t xml:space="preserve">•  Drop by the full estimated production amount minus the solar loan payment</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If a homeowner asks what the production estimate is based on, the correct answer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The production estimate is based on 25 years of historical weather data specific to the home's location, combined with the designed system size, panel orientation, and shading analysis. It is an estimate — not a guarantee. Reps must never present production estimates as guaranteed outcomes.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The manufacturer's published panel efficiency ratings under standard test conditions</w:t>
            </w:r>
          </w:p>
          <w:p>
            <w:pPr>
              <w:spacing w:after="40"/>
            </w:pPr>
            <w:r>
              <w:rPr>
                <w:rFonts w:ascii="Calibri" w:cs="Calibri" w:eastAsia="Calibri" w:hAnsi="Calibri"/>
                <w:color w:val="1A1A1A"/>
                <w:sz w:val="22"/>
                <w:szCs w:val="22"/>
              </w:rPr>
              <w:t xml:space="preserve">•  The average production of similar-sized systems installed in the same zip code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Omitting dealer fee from contract walk-through</w:t>
            </w:r>
          </w:p>
          <w:p>
            <w:pPr>
              <w:spacing w:after="60"/>
            </w:pPr>
            <w:r>
              <w:rPr>
                <w:rFonts w:ascii="Calibri" w:cs="Calibri" w:eastAsia="Calibri" w:hAnsi="Calibri"/>
                <w:color w:val="4A4A4A"/>
                <w:sz w:val="20"/>
                <w:szCs w:val="20"/>
              </w:rPr>
              <w:t xml:space="preserve">✗  Stating 'your bill will be zero' at any point in the conversation</w:t>
            </w:r>
          </w:p>
          <w:p>
            <w:pPr>
              <w:spacing w:after="60"/>
            </w:pPr>
            <w:r>
              <w:rPr>
                <w:rFonts w:ascii="Calibri" w:cs="Calibri" w:eastAsia="Calibri" w:hAnsi="Calibri"/>
                <w:color w:val="4A4A4A"/>
                <w:sz w:val="20"/>
                <w:szCs w:val="20"/>
              </w:rPr>
              <w:t xml:space="preserve">✗  Misrepresenting the 3-day cancellation window (must cite as federal right, not company policy)</w:t>
            </w:r>
          </w:p>
          <w:p>
            <w:pPr>
              <w:spacing w:after="60"/>
            </w:pPr>
            <w:r>
              <w:rPr>
                <w:rFonts w:ascii="Calibri" w:cs="Calibri" w:eastAsia="Calibri" w:hAnsi="Calibri"/>
                <w:color w:val="4A4A4A"/>
                <w:sz w:val="20"/>
                <w:szCs w:val="20"/>
              </w:rPr>
              <w:t xml:space="preserve">✗  Presenting inflation projections as guaranteed or certain</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Showing only the best-case rate increase scenario without offering the conservative view</w:t>
            </w:r>
          </w:p>
          <w:p>
            <w:pPr>
              <w:spacing w:after="60"/>
            </w:pPr>
            <w:r>
              <w:rPr>
                <w:rFonts w:ascii="Calibri" w:cs="Calibri" w:eastAsia="Calibri" w:hAnsi="Calibri"/>
                <w:color w:val="4A4A4A"/>
                <w:sz w:val="20"/>
                <w:szCs w:val="20"/>
              </w:rPr>
              <w:t xml:space="preserve">!  Skipping Section 7 (What Happens Next) — homeowner anxiety peaks when they don't know the process</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Proactive disclosure of every fee builds more trust than any sales technique</w:t>
            </w:r>
          </w:p>
          <w:p>
            <w:pPr>
              <w:spacing w:after="60"/>
            </w:pPr>
            <w:r>
              <w:rPr>
                <w:rFonts w:ascii="Calibri" w:cs="Calibri" w:eastAsia="Calibri" w:hAnsi="Calibri"/>
                <w:color w:val="4A4A4A"/>
                <w:sz w:val="20"/>
                <w:szCs w:val="20"/>
              </w:rPr>
              <w:t xml:space="preserve">✓  Grace-type Turtles feel safest when they understand the process step-by-step — slow down and let her ask</w:t>
            </w:r>
          </w:p>
          <w:p>
            <w:pPr>
              <w:spacing w:after="60"/>
            </w:pPr>
            <w:r>
              <w:rPr>
                <w:rFonts w:ascii="Calibri" w:cs="Calibri" w:eastAsia="Calibri" w:hAnsi="Calibri"/>
                <w:color w:val="4A4A4A"/>
                <w:sz w:val="20"/>
                <w:szCs w:val="20"/>
              </w:rPr>
              <w:t xml:space="preserve">✓  Rate projection transparency: always offer conservative + base + optimistic scenarios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5.6: CANCELLATION PREVENTION STRATEGIES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25 min | Format: Post-signature scenarios + cancellation call simulation | Focus: 24-hour reinforcement strategy, the 5-step cancellation save call, reducing cancellation rate to &lt;5%. Rep must execute all reinforcement touchpoints and successfully save a simulated cancellation call.</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Ray</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Turtle — Signed Yesterday, Spouse Carmen Was Not Present at Appointment</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Ray felt good when he signed but talked to Carmen last night. She is upset she wasn't involved. Ray is calling to cancel. Rep must stay calm, identify the real issue (Carmen's exclusion, not a genuine product concern), and offer a path forward that includes Carmen.</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5.6-A: 24-Hour Reinforcement Sequence</w:t>
      </w:r>
    </w:p>
    <w:p>
      <w:r>
        <w:rPr>
          <w:rFonts w:ascii="Calibri" w:cs="Calibri" w:eastAsia="Calibri" w:hAnsi="Calibri"/>
          <w:color w:val="1A1A1A"/>
          <w:sz w:val="22"/>
          <w:szCs w:val="22"/>
        </w:rPr>
        <w:t xml:space="preserve">Rep is tested on their knowledge of the complete 4-touchpoint reinforcement sequence. Must deliver what happens and when — without reference to notes.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280"/>
      </w:tblGrid>
      <w:tr>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When</w:t>
            </w:r>
          </w:p>
        </w:tc>
        <w:tc>
          <w:tcPr>
            <w:tcW w:type="dxa" w:w="32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Action Required</w:t>
            </w:r>
          </w:p>
        </w:tc>
        <w:tc>
          <w:tcPr>
            <w:tcW w:type="dxa" w:w="42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Purpose</w:t>
            </w:r>
          </w:p>
        </w:tc>
      </w:tr>
      <w:tr>
        <w:tc>
          <w:tcPr>
            <w:tcW w:type="dxa" w:w="18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Within 30 min of signing</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Handshake + 'You made a great decision' + selfie offer</w:t>
            </w:r>
          </w:p>
        </w:tc>
        <w:tc>
          <w:tcPr>
            <w:tcW w:type="dxa" w:w="4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Personal connection; anchors decision positively; rep becomes a person not a company</w:t>
            </w:r>
          </w:p>
        </w:tc>
      </w:tr>
      <w:tr>
        <w:tc>
          <w:tcPr>
            <w:tcW w:type="dxa" w:w="18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Within 2 hours</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Detailed email: Welcome + system specs + next steps + timeline</w:t>
            </w:r>
          </w:p>
        </w:tc>
        <w:tc>
          <w:tcPr>
            <w:tcW w:type="dxa" w:w="4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Removes post-signature anxiety; gives Ray something to show Carmen; professional confirmation</w:t>
            </w:r>
          </w:p>
        </w:tc>
      </w:tr>
      <w:tr>
        <w:tc>
          <w:tcPr>
            <w:tcW w:type="dxa" w:w="18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Day 2-3 (before cancellation window closes)</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Check-in text or call: 'Any questions since we signed?'</w:t>
            </w:r>
          </w:p>
        </w:tc>
        <w:tc>
          <w:tcPr>
            <w:tcW w:type="dxa" w:w="4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Intercepts buyer's remorse before it becomes a cancellation; identifies spouse concern early</w:t>
            </w:r>
          </w:p>
        </w:tc>
      </w:tr>
      <w:tr>
        <w:tc>
          <w:tcPr>
            <w:tcW w:type="dxa" w:w="18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Day 4 (after cancellation window)</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Text: 'You're officially locked in! Site survey [date]. See you soon!'</w:t>
            </w:r>
          </w:p>
        </w:tc>
        <w:tc>
          <w:tcPr>
            <w:tcW w:type="dxa" w:w="4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Celebrates milestone; refocuses on excitement; closes the anxiety window</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5.6-B: Ray's Cancellation Call — 5-Step Save</w:t>
      </w:r>
    </w:p>
    <w:p>
      <w:r>
        <w:rPr>
          <w:rFonts w:ascii="Calibri" w:cs="Calibri" w:eastAsia="Calibri" w:hAnsi="Calibri"/>
          <w:color w:val="1A1A1A"/>
          <w:sz w:val="22"/>
          <w:szCs w:val="22"/>
        </w:rPr>
        <w:t xml:space="preserve">Rep receives cancellation call from Ray. Must execute all 5 steps of the cancellation save protocol.</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EBF2FF" w:val="clear"/>
            <w:tcMar>
              <w:top w:type="dxa" w:w="100"/>
              <w:left w:type="dxa" w:w="180"/>
              <w:bottom w:type="dxa" w:w="100"/>
              <w:right w:type="dxa" w:w="180"/>
            </w:tcMar>
          </w:tcPr>
          <w:p>
            <w:r>
              <w:rPr>
                <w:rFonts w:ascii="Calibri" w:cs="Calibri" w:eastAsia="Calibri" w:hAnsi="Calibri"/>
                <w:b/>
                <w:bCs/>
                <w:color w:val="5D4037"/>
                <w:sz w:val="20"/>
                <w:szCs w:val="20"/>
              </w:rPr>
              <w:t xml:space="preserve">Ray (Homeowner): </w:t>
            </w:r>
            <w:r>
              <w:rPr>
                <w:rFonts w:ascii="Calibri" w:cs="Calibri" w:eastAsia="Calibri" w:hAnsi="Calibri"/>
                <w:i/>
                <w:iCs/>
                <w:color w:val="4A4A4A"/>
                <w:sz w:val="20"/>
                <w:szCs w:val="20"/>
              </w:rPr>
              <w:t xml:space="preserve">Hey... I need to cancel. My wife is really upset that I did this without her. She says she wants to be involved in any decision this big.</w:t>
            </w:r>
          </w:p>
        </w:tc>
      </w:tr>
    </w:tbl>
    <w:p>
      <w:pPr>
        <w:spacing w:after="80"/>
      </w:pPr>
      <w:r>
        <w:rPr>
          <w:rFonts w:ascii="Calibri" w:cs="Calibri" w:eastAsia="Calibri" w:hAnsi="Calibri"/>
          <w:color w:val="1A1A1A"/>
          <w:sz w:val="22"/>
          <w:szCs w:val="22"/>
        </w:rPr>
        <w:t xml:space="preserve"/>
      </w:r>
    </w:p>
    <w:p>
      <w:pPr>
        <w:spacing w:before="80" w:after="60"/>
      </w:pPr>
      <w:r>
        <w:rPr>
          <w:rFonts w:ascii="Calibri" w:cs="Calibri" w:eastAsia="Calibri" w:hAnsi="Calibri"/>
          <w:b/>
          <w:bCs/>
          <w:color w:val="1B3A5C"/>
          <w:sz w:val="22"/>
          <w:szCs w:val="22"/>
        </w:rPr>
        <w:t xml:space="preserve">5-Step Cancellation Save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W w:type="dxa" w:w="400"/>
            <w:tcBorders>
              <w:top w:val="single" w:color="1B3A5C" w:sz="4"/>
              <w:left w:val="single" w:color="1B3A5C" w:sz="4"/>
              <w:bottom w:val="single" w:color="1B3A5C" w:sz="4"/>
              <w:right w:val="single" w:color="1B3A5C" w:sz="4"/>
            </w:tcBorders>
            <w:shd w:fill="1B3A5C" w:val="clear"/>
            <w:tcMar>
              <w:top w:type="dxa" w:w="80"/>
              <w:left w:type="dxa" w:w="80"/>
              <w:bottom w:type="dxa" w:w="80"/>
              <w:right w:type="dxa" w:w="80"/>
            </w:tcMar>
          </w:tcPr>
          <w:p>
            <w:r>
              <w:rPr>
                <w:rFonts w:ascii="Calibri" w:cs="Calibri" w:eastAsia="Calibri" w:hAnsi="Calibri"/>
                <w:b/>
                <w:bCs/>
                <w:color w:val="FFFFFF"/>
                <w:sz w:val="16"/>
                <w:szCs w:val="16"/>
              </w:rPr>
              <w:t xml:space="preserve">Step</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Action</w:t>
            </w:r>
          </w:p>
        </w:tc>
        <w:tc>
          <w:tcPr>
            <w:tcW w:type="dxa" w:w="7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Script / Behavior Required</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8"/>
                <w:szCs w:val="18"/>
              </w:rPr>
              <w:t xml:space="preserve">1</w:t>
            </w:r>
          </w:p>
        </w:tc>
        <w:tc>
          <w:tcPr>
            <w:tcW w:type="dxa" w:w="18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Stay Calm</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'Okay Ray, no problem at all. Can I ask — what came up? I want to make sure I understand.'</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8"/>
                <w:szCs w:val="18"/>
              </w:rPr>
              <w:t xml:space="preserve">2</w:t>
            </w:r>
          </w:p>
        </w:tc>
        <w:tc>
          <w:tcPr>
            <w:tcW w:type="dxa" w:w="18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Identify Real Issue</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'Is it the financing? The timeline? Or did something come up with Carmen?' → Ray reveals Carmen was excluded.</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8"/>
                <w:szCs w:val="18"/>
              </w:rPr>
              <w:t xml:space="preserve">3</w:t>
            </w:r>
          </w:p>
        </w:tc>
        <w:tc>
          <w:tcPr>
            <w:tcW w:type="dxa" w:w="18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Address the Concern</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'That totally makes sense — this is a joint decision and Carmen absolutely should be part of it. I should have asked when she'd be available at the start. That's on me.'</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8"/>
                <w:szCs w:val="18"/>
              </w:rPr>
              <w:t xml:space="preserve">4</w:t>
            </w:r>
          </w:p>
        </w:tc>
        <w:tc>
          <w:tcPr>
            <w:tcW w:type="dxa" w:w="18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Reinforce the Decision</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'Nothing's changed about the system or the numbers — the $190/month savings, the tax credit, the equipment are all locked in. Carmen's concerns are valid and I want to address them directly.'</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8"/>
                <w:szCs w:val="18"/>
              </w:rPr>
              <w:t xml:space="preserve">5</w:t>
            </w:r>
          </w:p>
        </w:tc>
        <w:tc>
          <w:tcPr>
            <w:tcW w:type="dxa" w:w="18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Offer a Path Forward</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'What if I come back when you're both home? I'll walk Carmen through everything from scratch — 20 minutes. If she has any concerns, we address them. If she's not comfortable, I'll process the cancellation with zero drama. Does that work?'</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Recalls all 4 reinforcement touchpoints with correct timing in Scenario A</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Stays calm immediately when Ray says 'I need to cancel'</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Identifies Carmen's exclusion as the root cause (not product concern) within 2 exchanges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Acknowledges responsibility ('That's on me') without being defensive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Offers a Carmen-included follow-up visit as compromise before accepting cancellation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Does not process cancellation without one genuine save attempt</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Panicking or becoming defensive when Ray calls to cancel</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Processing cancellation immediately without identifying the real issue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Telling Ray 'your wife will love it once she sees it' — dismissive of Carmen's legitimate concern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Skipping the Day 2-3 check-in (this is when Ray should have been caught before cancellation call)</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Reinforcement Sequence Recall (all 4 touchpoints with correct timing)</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Cancellation Call — Root Issue Identification (Carmen's exclusion)</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5-Step Save Protocol Execution (all 5 steps in order)</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Calm + Accountability Tone Throughout (no defensiveness)</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#1 cause of solar cancellations industry-wide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Spouse was not present at the appointment — accounting for 38% of cancellations. Reps must always present to both decision-makers simultaneously. If only one spouse is present, the rep should offer to reschedule when both are available rather than proceeding. Presenting to a single spouse almost always results in a cancellation call within 48 hours.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Buyer's remorse due to feeling pressured during the close</w:t>
            </w:r>
          </w:p>
          <w:p>
            <w:pPr>
              <w:spacing w:after="40"/>
            </w:pPr>
            <w:r>
              <w:rPr>
                <w:rFonts w:ascii="Calibri" w:cs="Calibri" w:eastAsia="Calibri" w:hAnsi="Calibri"/>
                <w:color w:val="1A1A1A"/>
                <w:sz w:val="22"/>
                <w:szCs w:val="22"/>
              </w:rPr>
              <w:t xml:space="preserve">•  Financing falling through after the credit application is submitted</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The Day 2-3 check-in call or text is the most critical reinforcement touchpoint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It is the only touchpoint that occurs before the 3-day cancellation window closes. If buyer's remorse or a spouse concern is developing, this touchpoint catches it while the rep can still address it proactively. Missing the Day 2-3 check-in means the first signal of trouble is a cancellation call — which is much harder to save.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It gives the homeowner a second opportunity to review the contract and ask questions about financing</w:t>
            </w:r>
          </w:p>
          <w:p>
            <w:pPr>
              <w:spacing w:after="40"/>
            </w:pPr>
            <w:r>
              <w:rPr>
                <w:rFonts w:ascii="Calibri" w:cs="Calibri" w:eastAsia="Calibri" w:hAnsi="Calibri"/>
                <w:color w:val="1A1A1A"/>
                <w:sz w:val="22"/>
                <w:szCs w:val="22"/>
              </w:rPr>
              <w:t xml:space="preserve">•  It allows the rep to collect the required deposit before the cancellation window expires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When a homeowner calls to cancel, the rep's first response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'Okay, no problem. Can I ask what came up?' Staying calm and asking an open question is always the first move. This signals confidence (you are not desperate), identifies the real issue, and keeps the conversation open. Any defensive, pleading, or argument-first response escalates the homeowner's resolve to cancel.</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Immediately offer a discount or incentive to save the deal before the homeowner can explain</w:t>
            </w:r>
          </w:p>
          <w:p>
            <w:pPr>
              <w:spacing w:after="40"/>
            </w:pPr>
            <w:r>
              <w:rPr>
                <w:rFonts w:ascii="Calibri" w:cs="Calibri" w:eastAsia="Calibri" w:hAnsi="Calibri"/>
                <w:color w:val="1A1A1A"/>
                <w:sz w:val="22"/>
                <w:szCs w:val="22"/>
              </w:rPr>
              <w:t xml:space="preserve">•  Ask the homeowner to review the contract one more time before making a final decision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Never present to a single spouse if the other is a known decision-maker</w:t>
            </w:r>
          </w:p>
          <w:p>
            <w:pPr>
              <w:spacing w:after="60"/>
            </w:pPr>
            <w:r>
              <w:rPr>
                <w:rFonts w:ascii="Calibri" w:cs="Calibri" w:eastAsia="Calibri" w:hAnsi="Calibri"/>
                <w:color w:val="4A4A4A"/>
                <w:sz w:val="20"/>
                <w:szCs w:val="20"/>
              </w:rPr>
              <w:t xml:space="preserve">✗  Never process a cancellation without one genuine, calm save attempt</w:t>
            </w:r>
          </w:p>
          <w:p>
            <w:pPr>
              <w:spacing w:after="60"/>
            </w:pPr>
            <w:r>
              <w:rPr>
                <w:rFonts w:ascii="Calibri" w:cs="Calibri" w:eastAsia="Calibri" w:hAnsi="Calibri"/>
                <w:color w:val="4A4A4A"/>
                <w:sz w:val="20"/>
                <w:szCs w:val="20"/>
              </w:rPr>
              <w:t xml:space="preserve">✗  Never say 'your wife will love it' — dismissive; Carmen's concern is valid and must be respected</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Skipping Day 2-3 check-in — this is the highest-leverage cancellation prevention window</w:t>
            </w:r>
          </w:p>
          <w:p>
            <w:pPr>
              <w:spacing w:after="60"/>
            </w:pPr>
            <w:r>
              <w:rPr>
                <w:rFonts w:ascii="Calibri" w:cs="Calibri" w:eastAsia="Calibri" w:hAnsi="Calibri"/>
                <w:color w:val="4A4A4A"/>
                <w:sz w:val="20"/>
                <w:szCs w:val="20"/>
              </w:rPr>
              <w:t xml:space="preserve">!  Defensive or high-pressure tone on cancellation call — makes cancellation permanent</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Cancellation save rate = 30-40% with the 5-step protocol</w:t>
            </w:r>
          </w:p>
          <w:p>
            <w:pPr>
              <w:spacing w:after="60"/>
            </w:pPr>
            <w:r>
              <w:rPr>
                <w:rFonts w:ascii="Calibri" w:cs="Calibri" w:eastAsia="Calibri" w:hAnsi="Calibri"/>
                <w:color w:val="4A4A4A"/>
                <w:sz w:val="20"/>
                <w:szCs w:val="20"/>
              </w:rPr>
              <w:t xml:space="preserve">✓  The Day 2-3 check-in can catch 'almost-cancellations' before they become real ones</w:t>
            </w:r>
          </w:p>
          <w:p>
            <w:pPr>
              <w:spacing w:after="60"/>
            </w:pPr>
            <w:r>
              <w:rPr>
                <w:rFonts w:ascii="Calibri" w:cs="Calibri" w:eastAsia="Calibri" w:hAnsi="Calibri"/>
                <w:color w:val="4A4A4A"/>
                <w:sz w:val="20"/>
                <w:szCs w:val="20"/>
              </w:rPr>
              <w:t xml:space="preserve">✓  Acknowledging responsibility ('that's on me') disarms defensive homeowners and reopens dialogue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5.7: DAY 5 FULL OBJECTION &amp; CLOSE SIMULATION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35 min | Format: End-to-end appointment simulation with 7 injected objections | Focus: Rep must handle all objections ethically, close confidently, walk through the contract, and demonstrate cancellation prevention behavior. Pass = signature obtained.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The Garza Family: Victor (Bull) &amp; Rosa (Turtle)</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Victor: Impatient, ROI-focused, has a cheaper competitive quote. Rosa: Risk-averse, worried about commitment, defers to Victor but has independent concerns.</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Victor has been shopping for 3 months. Rosa's mother had a bad experience with a contractor last year. They have a teenage son who just got his driver's license (possible EV discussion). The couple is financially stable but protective of decisions. Rosa will ask the 'company closes' question unprompted.</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SIMULATION STRUCTURE — 7 Injected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360"/>
        <w:gridCol w:w="2800"/>
        <w:gridCol w:w="200"/>
      </w:tblGrid>
      <w:tr>
        <w:tc>
          <w:tcPr>
            <w:tcW w:type="dxa" w:w="400"/>
            <w:tcBorders>
              <w:top w:val="single" w:color="1B3A5C" w:sz="4"/>
              <w:left w:val="single" w:color="1B3A5C" w:sz="4"/>
              <w:bottom w:val="single" w:color="1B3A5C" w:sz="4"/>
              <w:right w:val="single" w:color="1B3A5C" w:sz="4"/>
            </w:tcBorders>
            <w:shd w:fill="1B3A5C" w:val="clear"/>
            <w:tcMar>
              <w:top w:type="dxa" w:w="80"/>
              <w:left w:type="dxa" w:w="80"/>
              <w:bottom w:type="dxa" w:w="80"/>
              <w:right w:type="dxa" w:w="80"/>
            </w:tcMar>
          </w:tcPr>
          <w:p>
            <w:r>
              <w:rPr>
                <w:rFonts w:ascii="Calibri" w:cs="Calibri" w:eastAsia="Calibri" w:hAnsi="Calibri"/>
                <w:b/>
                <w:bCs/>
                <w:color w:val="FFFFFF"/>
                <w:sz w:val="16"/>
                <w:szCs w:val="16"/>
              </w:rPr>
              <w:t xml:space="preserve">#</w:t>
            </w:r>
          </w:p>
        </w:tc>
        <w:tc>
          <w:tcPr>
            <w:tcW w:type="dxa" w:w="1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When</w:t>
            </w:r>
          </w:p>
        </w:tc>
        <w:tc>
          <w:tcPr>
            <w:tcW w:type="dxa" w:w="43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Objection</w:t>
            </w:r>
          </w:p>
        </w:tc>
        <w:tc>
          <w:tcPr>
            <w:tcW w:type="dxa" w:w="2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Required Technique</w:t>
            </w:r>
          </w:p>
        </w:tc>
        <w:tc>
          <w:tcPr>
            <w:tcW w:type="dxa" w:w="200"/>
            <w:tcBorders>
              <w:top w:val="single" w:color="1B3A5C" w:sz="4"/>
              <w:left w:val="single" w:color="1B3A5C" w:sz="4"/>
              <w:bottom w:val="single" w:color="1B3A5C" w:sz="4"/>
              <w:right w:val="single" w:color="1B3A5C" w:sz="4"/>
            </w:tcBorders>
            <w:shd w:fill="1B3A5C" w:val="clear"/>
            <w:tcMar>
              <w:top w:type="dxa" w:w="80"/>
              <w:left w:type="dxa" w:w="80"/>
              <w:bottom w:type="dxa" w:w="80"/>
              <w:right w:type="dxa" w:w="80"/>
            </w:tcMar>
          </w:tcPr>
          <w:p>
            <w:r>
              <w:rPr>
                <w:rFonts w:ascii="Calibri" w:cs="Calibri" w:eastAsia="Calibri" w:hAnsi="Calibri"/>
                <w:b/>
                <w:bCs/>
                <w:color w:val="FFFFFF"/>
                <w:sz w:val="16"/>
                <w:szCs w:val="16"/>
              </w:rPr>
              <w:t xml:space="preserve">Pts</w:t>
            </w:r>
          </w:p>
        </w:tc>
      </w:tr>
      <w:tr>
        <w:tc>
          <w:tcPr>
            <w:tcW w:type="dxa" w:w="4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1</w:t>
            </w:r>
          </w:p>
        </w:tc>
        <w:tc>
          <w:tcPr>
            <w:tcW w:type="dxa" w:w="160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1A1A1A"/>
                <w:sz w:val="16"/>
                <w:szCs w:val="16"/>
              </w:rPr>
              <w:t xml:space="preserve">Phase 2 (Bill)</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4A235A"/>
                <w:sz w:val="18"/>
                <w:szCs w:val="18"/>
              </w:rPr>
              <w:t xml:space="preserve">"Victor: 'My bill is only $120/month. Is solar even worth it?'"</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Reframe to 25-yr total ($43,200); offer conservative rate scenario; honest if genuinely borderline</w:t>
            </w:r>
          </w:p>
        </w:tc>
        <w:tc>
          <w:tcPr>
            <w:tcW w:type="dxa" w:w="200"/>
            <w:tcBorders>
              <w:top w:val="single" w:color="CCCCCC" w:sz="4"/>
              <w:left w:val="single" w:color="CCCCCC" w:sz="4"/>
              <w:bottom w:val="single" w:color="CCCCCC" w:sz="4"/>
              <w:right w:val="single" w:color="CCCCCC" w:sz="4"/>
            </w:tcBorders>
            <w:shd w:fill="F0FAF0" w:val="clear"/>
            <w:tcMar>
              <w:top w:type="dxa" w:w="60"/>
              <w:left w:type="dxa" w:w="80"/>
              <w:bottom w:type="dxa" w:w="60"/>
              <w:right w:type="dxa" w:w="80"/>
            </w:tcMar>
          </w:tcPr>
          <w:p>
            <w:r>
              <w:rPr>
                <w:rFonts w:ascii="Calibri" w:cs="Calibri" w:eastAsia="Calibri" w:hAnsi="Calibri"/>
                <w:b/>
                <w:bCs/>
                <w:color w:val="00818A"/>
                <w:sz w:val="18"/>
                <w:szCs w:val="18"/>
              </w:rPr>
              <w:t xml:space="preserve">10</w:t>
            </w:r>
          </w:p>
        </w:tc>
      </w:tr>
      <w:tr>
        <w:tc>
          <w:tcPr>
            <w:tcW w:type="dxa" w:w="4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2</w:t>
            </w:r>
          </w:p>
        </w:tc>
        <w:tc>
          <w:tcPr>
            <w:tcW w:type="dxa" w:w="160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1A1A1A"/>
                <w:sz w:val="16"/>
                <w:szCs w:val="16"/>
              </w:rPr>
              <w:t xml:space="preserve">Phase 3 (Design)</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4A235A"/>
                <w:sz w:val="18"/>
                <w:szCs w:val="18"/>
              </w:rPr>
              <w:t xml:space="preserve">"Victor: 'The other company quoted 22 panels for $26K. Why do you have 26 panels for $31K?'"</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Apples-to-apples: panel wattage, brand tier, APR inclusive of dealer fees, years in business</w:t>
            </w:r>
          </w:p>
        </w:tc>
        <w:tc>
          <w:tcPr>
            <w:tcW w:type="dxa" w:w="200"/>
            <w:tcBorders>
              <w:top w:val="single" w:color="CCCCCC" w:sz="4"/>
              <w:left w:val="single" w:color="CCCCCC" w:sz="4"/>
              <w:bottom w:val="single" w:color="CCCCCC" w:sz="4"/>
              <w:right w:val="single" w:color="CCCCCC" w:sz="4"/>
            </w:tcBorders>
            <w:shd w:fill="F0FAF0" w:val="clear"/>
            <w:tcMar>
              <w:top w:type="dxa" w:w="60"/>
              <w:left w:type="dxa" w:w="80"/>
              <w:bottom w:type="dxa" w:w="60"/>
              <w:right w:type="dxa" w:w="80"/>
            </w:tcMar>
          </w:tcPr>
          <w:p>
            <w:r>
              <w:rPr>
                <w:rFonts w:ascii="Calibri" w:cs="Calibri" w:eastAsia="Calibri" w:hAnsi="Calibri"/>
                <w:b/>
                <w:bCs/>
                <w:color w:val="00818A"/>
                <w:sz w:val="18"/>
                <w:szCs w:val="18"/>
              </w:rPr>
              <w:t xml:space="preserve">15</w:t>
            </w:r>
          </w:p>
        </w:tc>
      </w:tr>
      <w:tr>
        <w:tc>
          <w:tcPr>
            <w:tcW w:type="dxa" w:w="4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3</w:t>
            </w:r>
          </w:p>
        </w:tc>
        <w:tc>
          <w:tcPr>
            <w:tcW w:type="dxa" w:w="160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1A1A1A"/>
                <w:sz w:val="16"/>
                <w:szCs w:val="16"/>
              </w:rPr>
              <w:t xml:space="preserve">Phase 4 (Financial)</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4A235A"/>
                <w:sz w:val="18"/>
                <w:szCs w:val="18"/>
              </w:rPr>
              <w:t xml:space="preserve">"Rosa: 'What happens to our warranty if your company closes?'"</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Manufacturer warranties survive company closure; Enphase/LG independent; any licensed contractor can service</w:t>
            </w:r>
          </w:p>
        </w:tc>
        <w:tc>
          <w:tcPr>
            <w:tcW w:type="dxa" w:w="200"/>
            <w:tcBorders>
              <w:top w:val="single" w:color="CCCCCC" w:sz="4"/>
              <w:left w:val="single" w:color="CCCCCC" w:sz="4"/>
              <w:bottom w:val="single" w:color="CCCCCC" w:sz="4"/>
              <w:right w:val="single" w:color="CCCCCC" w:sz="4"/>
            </w:tcBorders>
            <w:shd w:fill="F0FAF0" w:val="clear"/>
            <w:tcMar>
              <w:top w:type="dxa" w:w="60"/>
              <w:left w:type="dxa" w:w="80"/>
              <w:bottom w:type="dxa" w:w="60"/>
              <w:right w:type="dxa" w:w="80"/>
            </w:tcMar>
          </w:tcPr>
          <w:p>
            <w:r>
              <w:rPr>
                <w:rFonts w:ascii="Calibri" w:cs="Calibri" w:eastAsia="Calibri" w:hAnsi="Calibri"/>
                <w:b/>
                <w:bCs/>
                <w:color w:val="00818A"/>
                <w:sz w:val="18"/>
                <w:szCs w:val="18"/>
              </w:rPr>
              <w:t xml:space="preserve">15</w:t>
            </w:r>
          </w:p>
        </w:tc>
      </w:tr>
      <w:tr>
        <w:tc>
          <w:tcPr>
            <w:tcW w:type="dxa" w:w="4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4</w:t>
            </w:r>
          </w:p>
        </w:tc>
        <w:tc>
          <w:tcPr>
            <w:tcW w:type="dxa" w:w="160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1A1A1A"/>
                <w:sz w:val="16"/>
                <w:szCs w:val="16"/>
              </w:rPr>
              <w:t xml:space="preserve">Phase 4 (Financial)</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4A235A"/>
                <w:sz w:val="18"/>
                <w:szCs w:val="18"/>
              </w:rPr>
              <w:t xml:space="preserve">"Victor: 'That interest rate is high. My mortgage is 3.5%.'"</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Unsecured vs secured loan; utility = 100% interest forever analogy; payment vs total cost reframe</w:t>
            </w:r>
          </w:p>
        </w:tc>
        <w:tc>
          <w:tcPr>
            <w:tcW w:type="dxa" w:w="200"/>
            <w:tcBorders>
              <w:top w:val="single" w:color="CCCCCC" w:sz="4"/>
              <w:left w:val="single" w:color="CCCCCC" w:sz="4"/>
              <w:bottom w:val="single" w:color="CCCCCC" w:sz="4"/>
              <w:right w:val="single" w:color="CCCCCC" w:sz="4"/>
            </w:tcBorders>
            <w:shd w:fill="F0FAF0" w:val="clear"/>
            <w:tcMar>
              <w:top w:type="dxa" w:w="60"/>
              <w:left w:type="dxa" w:w="80"/>
              <w:bottom w:type="dxa" w:w="60"/>
              <w:right w:type="dxa" w:w="80"/>
            </w:tcMar>
          </w:tcPr>
          <w:p>
            <w:r>
              <w:rPr>
                <w:rFonts w:ascii="Calibri" w:cs="Calibri" w:eastAsia="Calibri" w:hAnsi="Calibri"/>
                <w:b/>
                <w:bCs/>
                <w:color w:val="00818A"/>
                <w:sz w:val="18"/>
                <w:szCs w:val="18"/>
              </w:rPr>
              <w:t xml:space="preserve">15</w:t>
            </w:r>
          </w:p>
        </w:tc>
      </w:tr>
      <w:tr>
        <w:tc>
          <w:tcPr>
            <w:tcW w:type="dxa" w:w="4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5</w:t>
            </w:r>
          </w:p>
        </w:tc>
        <w:tc>
          <w:tcPr>
            <w:tcW w:type="dxa" w:w="160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1A1A1A"/>
                <w:sz w:val="16"/>
                <w:szCs w:val="16"/>
              </w:rPr>
              <w:t xml:space="preserve">Phase 5 (Value)</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4A235A"/>
                <w:sz w:val="18"/>
                <w:szCs w:val="18"/>
              </w:rPr>
              <w:t xml:space="preserve">"Rosa: 'I heard solar panels can start fires.'"</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&lt;0.006% of 3M systems; faulty installation = primary cause; licensed + code + city-inspected + safety shutoffs</w:t>
            </w:r>
          </w:p>
        </w:tc>
        <w:tc>
          <w:tcPr>
            <w:tcW w:type="dxa" w:w="200"/>
            <w:tcBorders>
              <w:top w:val="single" w:color="CCCCCC" w:sz="4"/>
              <w:left w:val="single" w:color="CCCCCC" w:sz="4"/>
              <w:bottom w:val="single" w:color="CCCCCC" w:sz="4"/>
              <w:right w:val="single" w:color="CCCCCC" w:sz="4"/>
            </w:tcBorders>
            <w:shd w:fill="F0FAF0" w:val="clear"/>
            <w:tcMar>
              <w:top w:type="dxa" w:w="60"/>
              <w:left w:type="dxa" w:w="80"/>
              <w:bottom w:type="dxa" w:w="60"/>
              <w:right w:type="dxa" w:w="80"/>
            </w:tcMar>
          </w:tcPr>
          <w:p>
            <w:r>
              <w:rPr>
                <w:rFonts w:ascii="Calibri" w:cs="Calibri" w:eastAsia="Calibri" w:hAnsi="Calibri"/>
                <w:b/>
                <w:bCs/>
                <w:color w:val="00818A"/>
                <w:sz w:val="18"/>
                <w:szCs w:val="18"/>
              </w:rPr>
              <w:t xml:space="preserve">10</w:t>
            </w:r>
          </w:p>
        </w:tc>
      </w:tr>
      <w:tr>
        <w:tc>
          <w:tcPr>
            <w:tcW w:type="dxa" w:w="4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6</w:t>
            </w:r>
          </w:p>
        </w:tc>
        <w:tc>
          <w:tcPr>
            <w:tcW w:type="dxa" w:w="160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1A1A1A"/>
                <w:sz w:val="16"/>
                <w:szCs w:val="16"/>
              </w:rPr>
              <w:t xml:space="preserve">Close Attempt</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4A235A"/>
                <w:sz w:val="18"/>
                <w:szCs w:val="18"/>
              </w:rPr>
              <w:t xml:space="preserve">"Victor: 'I need to think about it and talk to Rosa.'"</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Clarify what specifically; Rosa is present — engage her directly; Negative Reverse if continued stall</w:t>
            </w:r>
          </w:p>
        </w:tc>
        <w:tc>
          <w:tcPr>
            <w:tcW w:type="dxa" w:w="200"/>
            <w:tcBorders>
              <w:top w:val="single" w:color="CCCCCC" w:sz="4"/>
              <w:left w:val="single" w:color="CCCCCC" w:sz="4"/>
              <w:bottom w:val="single" w:color="CCCCCC" w:sz="4"/>
              <w:right w:val="single" w:color="CCCCCC" w:sz="4"/>
            </w:tcBorders>
            <w:shd w:fill="F0FAF0" w:val="clear"/>
            <w:tcMar>
              <w:top w:type="dxa" w:w="60"/>
              <w:left w:type="dxa" w:w="80"/>
              <w:bottom w:type="dxa" w:w="60"/>
              <w:right w:type="dxa" w:w="80"/>
            </w:tcMar>
          </w:tcPr>
          <w:p>
            <w:r>
              <w:rPr>
                <w:rFonts w:ascii="Calibri" w:cs="Calibri" w:eastAsia="Calibri" w:hAnsi="Calibri"/>
                <w:b/>
                <w:bCs/>
                <w:color w:val="00818A"/>
                <w:sz w:val="18"/>
                <w:szCs w:val="18"/>
              </w:rPr>
              <w:t xml:space="preserve">20</w:t>
            </w:r>
          </w:p>
        </w:tc>
      </w:tr>
      <w:tr>
        <w:tc>
          <w:tcPr>
            <w:tcW w:type="dxa" w:w="4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7</w:t>
            </w:r>
          </w:p>
        </w:tc>
        <w:tc>
          <w:tcPr>
            <w:tcW w:type="dxa" w:w="160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1A1A1A"/>
                <w:sz w:val="16"/>
                <w:szCs w:val="16"/>
              </w:rPr>
              <w:t xml:space="preserve">Post-Signature</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4A235A"/>
                <w:sz w:val="18"/>
                <w:szCs w:val="18"/>
              </w:rPr>
              <w:t xml:space="preserve">"Rosa: 'I'm nervous. What if I change my mind tomorrow?'"</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3-day federal right to cancel accurately stated; 24-hr reinforcement email commitment made</w:t>
            </w:r>
          </w:p>
        </w:tc>
        <w:tc>
          <w:tcPr>
            <w:tcW w:type="dxa" w:w="200"/>
            <w:tcBorders>
              <w:top w:val="single" w:color="CCCCCC" w:sz="4"/>
              <w:left w:val="single" w:color="CCCCCC" w:sz="4"/>
              <w:bottom w:val="single" w:color="CCCCCC" w:sz="4"/>
              <w:right w:val="single" w:color="CCCCCC" w:sz="4"/>
            </w:tcBorders>
            <w:shd w:fill="F0FAF0" w:val="clear"/>
            <w:tcMar>
              <w:top w:type="dxa" w:w="60"/>
              <w:left w:type="dxa" w:w="80"/>
              <w:bottom w:type="dxa" w:w="60"/>
              <w:right w:type="dxa" w:w="80"/>
            </w:tcMar>
          </w:tcPr>
          <w:p>
            <w:r>
              <w:rPr>
                <w:rFonts w:ascii="Calibri" w:cs="Calibri" w:eastAsia="Calibri" w:hAnsi="Calibri"/>
                <w:b/>
                <w:bCs/>
                <w:color w:val="00818A"/>
                <w:sz w:val="18"/>
                <w:szCs w:val="18"/>
              </w:rPr>
              <w:t xml:space="preserve">15</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B3A5C"/>
          <w:sz w:val="24"/>
          <w:szCs w:val="24"/>
        </w:rPr>
        <w:t xml:space="preserve">Pass Criteria: 75/100+ AND signature obtained</w:t>
      </w:r>
    </w:p>
    <w:p>
      <w:r>
        <w:rPr>
          <w:rFonts w:ascii="Calibri" w:cs="Calibri" w:eastAsia="Calibri" w:hAnsi="Calibri"/>
          <w:color w:val="1A1A1A"/>
          <w:sz w:val="22"/>
          <w:szCs w:val="22"/>
        </w:rPr>
        <w:t xml:space="preserve">Rep must obtain Victor &amp; Rosa's signatures. A technically correct objection response that still fails to advance to close is scored as Coaching (not Pass). Bonus: +5 points if rep identifies EV opportunity with the teenage son and presents it as a reason to oversize the system.</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Handles all 7 objections with correct technique mapping</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Obtains signature (must ask at least twice if first attempt stalled)</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Walks through contract — all 7 sections — proactively before either homeowner asks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Commits to 24-hr confirmation email and Day 2-3 check-in before leaving</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Correctly states 3-day cancellation right for Rosa's post-signature concern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Engages Rosa directly throughout — not just Victor (both are decision-makers)</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Failing to engage Rosa on any of her questions (Turtle must be explicitly addressed)</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Accepting Victor's 'need to think about it' without clarifying what specifically</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Making signature without completing contract walk-through</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Overpromising on any point: zero bill, guaranteed savings, company longevity, tech comparison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7 Objections Handled (correct technique, key points present)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Contract Walk-Through Completeness (all 7 sections before asking)</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Post-Signature Reinforcement (Rosa reassured + 24-hr email committed)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Victor says 'I need to think about it and talk to Rosa' — but Rosa is sitting right there. The correct response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Engage Rosa directly: 'Rosa — we've covered a lot today. What's your biggest concern?' Rosa is a decision-maker and her concerns are real. The 'need to talk to Rosa' is a tactical stall when Rosa is present. Turning to Rosa is not aggressive — it is respectful. If both have no remaining concerns after clarifying, proceed to close.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Tell Victor that he should take all the time he needs and offer to reschedule when he is fully ready</w:t>
            </w:r>
          </w:p>
          <w:p>
            <w:pPr>
              <w:spacing w:after="40"/>
            </w:pPr>
            <w:r>
              <w:rPr>
                <w:rFonts w:ascii="Calibri" w:cs="Calibri" w:eastAsia="Calibri" w:hAnsi="Calibri"/>
                <w:color w:val="1A1A1A"/>
                <w:sz w:val="22"/>
                <w:szCs w:val="22"/>
              </w:rPr>
              <w:t xml:space="preserve">•  Deploy the Takeaway Close immediately — create urgency by citing the tax credit timeline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Rosa's concern about the company closing is best addressed by explaining: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Manufacturer warranties (Enphase, LG, REC, etc.) are completely independent of the installing company. They survive any company closure. Additionally, any licensed solar contractor can service the equipment — Rosa is not dependent on this specific company for long-term support. The 25-year warranty protection is with the manufacturer, not the installer.</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The company has been in business for many years and has strong financial backing to ensure longevity</w:t>
            </w:r>
          </w:p>
          <w:p>
            <w:pPr>
              <w:spacing w:after="40"/>
            </w:pPr>
            <w:r>
              <w:rPr>
                <w:rFonts w:ascii="Calibri" w:cs="Calibri" w:eastAsia="Calibri" w:hAnsi="Calibri"/>
                <w:color w:val="1A1A1A"/>
                <w:sz w:val="22"/>
                <w:szCs w:val="22"/>
              </w:rPr>
              <w:t xml:space="preserve">•  The workmanship warranty covers all equipment and service for 10 years regardless of company status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When Victor compares solar loan APR to his 3.5% mortgage rate, the rep must explain: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A solar loan is unsecured — no collateral, no home lien, approved in minutes. A mortgage is secured by the home as collateral, with months of underwriting. Unsecured loans carry higher APR by definition. The correct metaphor: the utility bill is 100% interest forever — you pay it indefinitely with zero ownership or equity. Solar replaces that endless payment with a fixed term that ends.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Solar loan APRs are regulated at the same level as mortgage APRs because they are both home improvement financing</w:t>
            </w:r>
          </w:p>
          <w:p>
            <w:pPr>
              <w:spacing w:after="40"/>
            </w:pPr>
            <w:r>
              <w:rPr>
                <w:rFonts w:ascii="Calibri" w:cs="Calibri" w:eastAsia="Calibri" w:hAnsi="Calibri"/>
                <w:color w:val="1A1A1A"/>
                <w:sz w:val="22"/>
                <w:szCs w:val="22"/>
              </w:rPr>
              <w:t xml:space="preserve">•  The APR difference is offset by the 30% federal tax credit which effectively reduces the total interest paid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Overpromising zero bill — connection fees remain</w:t>
            </w:r>
          </w:p>
          <w:p>
            <w:pPr>
              <w:spacing w:after="60"/>
            </w:pPr>
            <w:r>
              <w:rPr>
                <w:rFonts w:ascii="Calibri" w:cs="Calibri" w:eastAsia="Calibri" w:hAnsi="Calibri"/>
                <w:color w:val="4A4A4A"/>
                <w:sz w:val="20"/>
                <w:szCs w:val="20"/>
              </w:rPr>
              <w:t xml:space="preserve">✗  Missing Rosa's concerns and only engaging Victor</w:t>
            </w:r>
          </w:p>
          <w:p>
            <w:pPr>
              <w:spacing w:after="60"/>
            </w:pPr>
            <w:r>
              <w:rPr>
                <w:rFonts w:ascii="Calibri" w:cs="Calibri" w:eastAsia="Calibri" w:hAnsi="Calibri"/>
                <w:color w:val="4A4A4A"/>
                <w:sz w:val="20"/>
                <w:szCs w:val="20"/>
              </w:rPr>
              <w:t xml:space="preserve">✗  Deploying Takeaway Close as first close attempt (feels manipulative)</w:t>
            </w:r>
          </w:p>
          <w:p>
            <w:pPr>
              <w:spacing w:after="60"/>
            </w:pPr>
            <w:r>
              <w:rPr>
                <w:rFonts w:ascii="Calibri" w:cs="Calibri" w:eastAsia="Calibri" w:hAnsi="Calibri"/>
                <w:color w:val="4A4A4A"/>
                <w:sz w:val="20"/>
                <w:szCs w:val="20"/>
              </w:rPr>
              <w:t xml:space="preserve">✗  Misquoting cancellation window or omitting post-3-day fee</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Comparing solar APR to mortgage APR without explaining secured vs unsecured difference</w:t>
            </w:r>
          </w:p>
          <w:p>
            <w:pPr>
              <w:spacing w:after="60"/>
            </w:pPr>
            <w:r>
              <w:rPr>
                <w:rFonts w:ascii="Calibri" w:cs="Calibri" w:eastAsia="Calibri" w:hAnsi="Calibri"/>
                <w:color w:val="4A4A4A"/>
                <w:sz w:val="20"/>
                <w:szCs w:val="20"/>
              </w:rPr>
              <w:t xml:space="preserve">!  Guaranteeing company longevity ('we'll be here for 50 years') — cannot be promised</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Both spouses are decision-makers — both must be addressed and both must feel heard</w:t>
            </w:r>
          </w:p>
          <w:p>
            <w:pPr>
              <w:spacing w:after="60"/>
            </w:pPr>
            <w:r>
              <w:rPr>
                <w:rFonts w:ascii="Calibri" w:cs="Calibri" w:eastAsia="Calibri" w:hAnsi="Calibri"/>
                <w:color w:val="4A4A4A"/>
                <w:sz w:val="20"/>
                <w:szCs w:val="20"/>
              </w:rPr>
              <w:t xml:space="preserve">✓  A close that gets pushback is not a failed close — attempt a second close with a different framework</w:t>
            </w:r>
          </w:p>
          <w:p>
            <w:pPr>
              <w:spacing w:after="60"/>
            </w:pPr>
            <w:r>
              <w:rPr>
                <w:rFonts w:ascii="Calibri" w:cs="Calibri" w:eastAsia="Calibri" w:hAnsi="Calibri"/>
                <w:color w:val="4A4A4A"/>
                <w:sz w:val="20"/>
                <w:szCs w:val="20"/>
              </w:rPr>
              <w:t xml:space="preserve">✓  Post-signature behavior is part of the score — reinforcement starts before you leave the driveway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5.8: DAY 5 WRAP-UP &amp; HOMEWORK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10 min | Format: Trainer debrief + homework commit | Focus: Rep demonstrates mastery of Day 5 concepts without notes. Sets up Day 6 field readiness.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Lead Trainer Marcus</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Day 5 Debrief — Synthesis Mode</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Marcus asks rapid-recall questions to confirm the rep has internalized Day 5 before going to the field. No notes allowed. Penalizes reps who can state techniques but cannot explain why they work.</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5.8-A: Day 5 Rapid Recall — No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Marcus: </w:t>
            </w:r>
            <w:r>
              <w:rPr>
                <w:rFonts w:ascii="Calibri" w:cs="Calibri" w:eastAsia="Calibri" w:hAnsi="Calibri"/>
                <w:i/>
                <w:iCs/>
                <w:color w:val="4A4A4A"/>
                <w:sz w:val="20"/>
                <w:szCs w:val="20"/>
              </w:rPr>
              <w:t xml:space="preserve">No notes. Five questions. Go:</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Question</w:t>
            </w:r>
          </w:p>
        </w:tc>
        <w:tc>
          <w:tcPr>
            <w:tcW w:type="dxa" w:w="46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Required Answer (Key Points)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What are the 3 types of objections?</w:t>
            </w:r>
          </w:p>
        </w:tc>
        <w:tc>
          <w:tcPr>
            <w:tcW w:type="dxa" w:w="4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Logical (data/fact-based), Emotional (fear-based), Tactical (stalling/avoidance)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What are the 4 steps of the objection framework?</w:t>
            </w:r>
          </w:p>
        </w:tc>
        <w:tc>
          <w:tcPr>
            <w:tcW w:type="dxa" w:w="4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Pause → Acknowledge → Clarify → Reframe (in that order — skipping Clarify is the most common failure)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Name 3 of the 5 closing frameworks.</w:t>
            </w:r>
          </w:p>
        </w:tc>
        <w:tc>
          <w:tcPr>
            <w:tcW w:type="dxa" w:w="4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Any 3 of: Assumptive, Decision Matrix, Takeaway, Puppy Dog, Silence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What is the #1 cause of cancellations?</w:t>
            </w:r>
          </w:p>
        </w:tc>
        <w:tc>
          <w:tcPr>
            <w:tcW w:type="dxa" w:w="4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Spouse not present at appointment — 38% of cancellations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What must be disclosed proactively before any signature?</w:t>
            </w:r>
          </w:p>
        </w:tc>
        <w:tc>
          <w:tcPr>
            <w:tcW w:type="dxa" w:w="4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Dealer fee, escalator clause (lease/PPA), 3-day right to cancel, connection fees remain, production is estimate not guarantee</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5.8-B: Homework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Marcus: </w:t>
            </w:r>
            <w:r>
              <w:rPr>
                <w:rFonts w:ascii="Calibri" w:cs="Calibri" w:eastAsia="Calibri" w:hAnsi="Calibri"/>
                <w:i/>
                <w:iCs/>
                <w:color w:val="4A4A4A"/>
                <w:sz w:val="20"/>
                <w:szCs w:val="20"/>
              </w:rPr>
              <w:t xml:space="preserve">Tonight's assignment is non-negotiable: (1) Run 1 full appointment — discovery through close — and record it on video. (2) Practice the Top 15 objections with a partner. Both of you throw objections at each other for 20 minutes and record it. Submit both videos by 9pm. Day 6 is post-sale excellence — referral systems, performance KPIs, career growth. Come ready.</w:t>
            </w:r>
          </w:p>
        </w:tc>
      </w:tr>
    </w:tbl>
    <w:p>
      <w:pPr>
        <w:spacing w:after="80"/>
      </w:pPr>
      <w:r>
        <w:rPr>
          <w:rFonts w:ascii="Calibri" w:cs="Calibri" w:eastAsia="Calibri" w:hAnsi="Calibri"/>
          <w:color w:val="1A1A1A"/>
          <w:sz w:val="22"/>
          <w:szCs w:val="22"/>
        </w:rPr>
        <w:t xml:space="preserve"/>
      </w:r>
    </w:p>
    <w:p>
      <w:pPr>
        <w:spacing w:before="80" w:after="60"/>
      </w:pPr>
      <w:r>
        <w:rPr>
          <w:rFonts w:ascii="Calibri" w:cs="Calibri" w:eastAsia="Calibri" w:hAnsi="Calibri"/>
          <w:b/>
          <w:bCs/>
          <w:color w:val="1B3A5C"/>
          <w:sz w:val="22"/>
          <w:szCs w:val="22"/>
        </w:rPr>
        <w:t xml:space="preserve">Day 5 Key Takeaways (Rep Must Recall All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B3A5C" w:sz="4"/>
              <w:left w:val="single" w:color="1B3A5C" w:sz="4"/>
              <w:bottom w:val="single" w:color="1B3A5C" w:sz="4"/>
              <w:right w:val="single" w:color="1B3A5C" w:sz="4"/>
            </w:tcBorders>
            <w:shd w:fill="1B3A5C" w:val="clear"/>
            <w:tcMar>
              <w:top w:type="dxa" w:w="80"/>
              <w:left w:type="dxa" w:w="80"/>
              <w:bottom w:type="dxa" w:w="80"/>
              <w:right w:type="dxa" w:w="80"/>
            </w:tcMar>
          </w:tcPr>
          <w:p>
            <w:r>
              <w:rPr>
                <w:rFonts w:ascii="Calibri" w:cs="Calibri" w:eastAsia="Calibri" w:hAnsi="Calibri"/>
                <w:b/>
                <w:bCs/>
                <w:color w:val="FFFFFF"/>
                <w:sz w:val="22"/>
                <w:szCs w:val="22"/>
              </w:rPr>
              <w:t xml:space="preserve">✓</w:t>
            </w:r>
          </w:p>
        </w:tc>
        <w:tc>
          <w:tcPr>
            <w:tcW w:type="dxa" w:w="89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Takeaway</w:t>
            </w:r>
          </w:p>
        </w:tc>
      </w:tr>
      <w:tr>
        <w:tc>
          <w:tcPr>
            <w:tcW w:type="dxa" w:w="400"/>
            <w:tcBorders>
              <w:top w:val="single" w:color="CCCCCC" w:sz="4"/>
              <w:left w:val="single" w:color="CCCCCC" w:sz="4"/>
              <w:bottom w:val="single" w:color="CCCCCC" w:sz="4"/>
              <w:right w:val="single" w:color="CCCCCC" w:sz="4"/>
            </w:tcBorders>
            <w:shd w:fill="00818A" w:val="clear"/>
            <w:tcMar>
              <w:top w:type="dxa" w:w="80"/>
              <w:left w:type="dxa" w:w="80"/>
              <w:bottom w:type="dxa" w:w="80"/>
              <w:right w:type="dxa" w:w="80"/>
            </w:tcMar>
          </w:tcPr>
          <w:p>
            <w:r>
              <w:rPr>
                <w:rFonts w:ascii="Calibri" w:cs="Calibri" w:eastAsia="Calibri" w:hAnsi="Calibri"/>
                <w:b/>
                <w:bCs/>
                <w:color w:val="FFFFFF"/>
                <w:sz w:val="22"/>
                <w:szCs w:val="22"/>
              </w:rPr>
              <w:t xml:space="preserve">✓</w:t>
            </w:r>
          </w:p>
        </w:tc>
        <w:tc>
          <w:tcPr>
            <w:tcW w:type="dxa" w:w="8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20"/>
                <w:szCs w:val="20"/>
              </w:rPr>
              <w:t xml:space="preserve">Objections are buying signals — they show engagement, not rejection</w:t>
            </w:r>
          </w:p>
        </w:tc>
      </w:tr>
      <w:tr>
        <w:tc>
          <w:tcPr>
            <w:tcW w:type="dxa" w:w="400"/>
            <w:tcBorders>
              <w:top w:val="single" w:color="CCCCCC" w:sz="4"/>
              <w:left w:val="single" w:color="CCCCCC" w:sz="4"/>
              <w:bottom w:val="single" w:color="CCCCCC" w:sz="4"/>
              <w:right w:val="single" w:color="CCCCCC" w:sz="4"/>
            </w:tcBorders>
            <w:shd w:fill="00818A" w:val="clear"/>
            <w:tcMar>
              <w:top w:type="dxa" w:w="80"/>
              <w:left w:type="dxa" w:w="80"/>
              <w:bottom w:type="dxa" w:w="80"/>
              <w:right w:type="dxa" w:w="80"/>
            </w:tcMar>
          </w:tcPr>
          <w:p>
            <w:r>
              <w:rPr>
                <w:rFonts w:ascii="Calibri" w:cs="Calibri" w:eastAsia="Calibri" w:hAnsi="Calibri"/>
                <w:b/>
                <w:bCs/>
                <w:color w:val="FFFFFF"/>
                <w:sz w:val="22"/>
                <w:szCs w:val="22"/>
              </w:rPr>
              <w:t xml:space="preserve">✓</w:t>
            </w:r>
          </w:p>
        </w:tc>
        <w:tc>
          <w:tcPr>
            <w:tcW w:type="dxa" w:w="8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20"/>
                <w:szCs w:val="20"/>
              </w:rPr>
              <w:t xml:space="preserve">Tactical objections must always be clarified before reframing — surface answers waste time</w:t>
            </w:r>
          </w:p>
        </w:tc>
      </w:tr>
      <w:tr>
        <w:tc>
          <w:tcPr>
            <w:tcW w:type="dxa" w:w="400"/>
            <w:tcBorders>
              <w:top w:val="single" w:color="CCCCCC" w:sz="4"/>
              <w:left w:val="single" w:color="CCCCCC" w:sz="4"/>
              <w:bottom w:val="single" w:color="CCCCCC" w:sz="4"/>
              <w:right w:val="single" w:color="CCCCCC" w:sz="4"/>
            </w:tcBorders>
            <w:shd w:fill="00818A" w:val="clear"/>
            <w:tcMar>
              <w:top w:type="dxa" w:w="80"/>
              <w:left w:type="dxa" w:w="80"/>
              <w:bottom w:type="dxa" w:w="80"/>
              <w:right w:type="dxa" w:w="80"/>
            </w:tcMar>
          </w:tcPr>
          <w:p>
            <w:r>
              <w:rPr>
                <w:rFonts w:ascii="Calibri" w:cs="Calibri" w:eastAsia="Calibri" w:hAnsi="Calibri"/>
                <w:b/>
                <w:bCs/>
                <w:color w:val="FFFFFF"/>
                <w:sz w:val="22"/>
                <w:szCs w:val="22"/>
              </w:rPr>
              <w:t xml:space="preserve">✓</w:t>
            </w:r>
          </w:p>
        </w:tc>
        <w:tc>
          <w:tcPr>
            <w:tcW w:type="dxa" w:w="8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20"/>
                <w:szCs w:val="20"/>
              </w:rPr>
              <w:t xml:space="preserve">The 5 closing frameworks match different personality types — know which to use when</w:t>
            </w:r>
          </w:p>
        </w:tc>
      </w:tr>
      <w:tr>
        <w:tc>
          <w:tcPr>
            <w:tcW w:type="dxa" w:w="400"/>
            <w:tcBorders>
              <w:top w:val="single" w:color="CCCCCC" w:sz="4"/>
              <w:left w:val="single" w:color="CCCCCC" w:sz="4"/>
              <w:bottom w:val="single" w:color="CCCCCC" w:sz="4"/>
              <w:right w:val="single" w:color="CCCCCC" w:sz="4"/>
            </w:tcBorders>
            <w:shd w:fill="00818A" w:val="clear"/>
            <w:tcMar>
              <w:top w:type="dxa" w:w="80"/>
              <w:left w:type="dxa" w:w="80"/>
              <w:bottom w:type="dxa" w:w="80"/>
              <w:right w:type="dxa" w:w="80"/>
            </w:tcMar>
          </w:tcPr>
          <w:p>
            <w:r>
              <w:rPr>
                <w:rFonts w:ascii="Calibri" w:cs="Calibri" w:eastAsia="Calibri" w:hAnsi="Calibri"/>
                <w:b/>
                <w:bCs/>
                <w:color w:val="FFFFFF"/>
                <w:sz w:val="22"/>
                <w:szCs w:val="22"/>
              </w:rPr>
              <w:t xml:space="preserve">✓</w:t>
            </w:r>
          </w:p>
        </w:tc>
        <w:tc>
          <w:tcPr>
            <w:tcW w:type="dxa" w:w="8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20"/>
                <w:szCs w:val="20"/>
              </w:rPr>
              <w:t xml:space="preserve">Full transparency in the contract walk-through builds more trust than any sales technique</w:t>
            </w:r>
          </w:p>
        </w:tc>
      </w:tr>
      <w:tr>
        <w:tc>
          <w:tcPr>
            <w:tcW w:type="dxa" w:w="400"/>
            <w:tcBorders>
              <w:top w:val="single" w:color="CCCCCC" w:sz="4"/>
              <w:left w:val="single" w:color="CCCCCC" w:sz="4"/>
              <w:bottom w:val="single" w:color="CCCCCC" w:sz="4"/>
              <w:right w:val="single" w:color="CCCCCC" w:sz="4"/>
            </w:tcBorders>
            <w:shd w:fill="00818A" w:val="clear"/>
            <w:tcMar>
              <w:top w:type="dxa" w:w="80"/>
              <w:left w:type="dxa" w:w="80"/>
              <w:bottom w:type="dxa" w:w="80"/>
              <w:right w:type="dxa" w:w="80"/>
            </w:tcMar>
          </w:tcPr>
          <w:p>
            <w:r>
              <w:rPr>
                <w:rFonts w:ascii="Calibri" w:cs="Calibri" w:eastAsia="Calibri" w:hAnsi="Calibri"/>
                <w:b/>
                <w:bCs/>
                <w:color w:val="FFFFFF"/>
                <w:sz w:val="22"/>
                <w:szCs w:val="22"/>
              </w:rPr>
              <w:t xml:space="preserve">✓</w:t>
            </w:r>
          </w:p>
        </w:tc>
        <w:tc>
          <w:tcPr>
            <w:tcW w:type="dxa" w:w="8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20"/>
                <w:szCs w:val="20"/>
              </w:rPr>
              <w:t xml:space="preserve">Cancellation prevention starts the moment the signature is obtained — not when the call comes in</w:t>
            </w:r>
          </w:p>
        </w:tc>
      </w:tr>
    </w:tbl>
    <w:p>
      <w:pPr>
        <w:spacing w:after="80"/>
      </w:pPr>
      <w:r>
        <w:rPr>
          <w:rFonts w:ascii="Calibri" w:cs="Calibri" w:eastAsia="Calibri" w:hAnsi="Calibri"/>
          <w:color w:val="1A1A1A"/>
          <w:sz w:val="22"/>
          <w:szCs w:val="22"/>
        </w:rPr>
        <w:t xml:space="preserve"/>
      </w:r>
    </w:p>
    <w:p>
      <w:pPr>
        <w:spacing w:before="80" w:after="60"/>
      </w:pPr>
      <w:r>
        <w:rPr>
          <w:rFonts w:ascii="Calibri" w:cs="Calibri" w:eastAsia="Calibri" w:hAnsi="Calibri"/>
          <w:b/>
          <w:bCs/>
          <w:color w:val="1B3A5C"/>
          <w:sz w:val="22"/>
          <w:szCs w:val="22"/>
        </w:rPr>
        <w:t xml:space="preserve">Day 6 Preview — Post-Sale Excellence &amp; Career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4"/>
              <w:left w:val="single" w:color="1B3A5C" w:sz="4"/>
              <w:bottom w:val="single" w:color="1B3A5C" w:sz="4"/>
              <w:right w:val="single" w:color="1B3A5C" w:sz="4"/>
            </w:tcBorders>
            <w:shd w:fill="EFF3FB" w:val="clear"/>
            <w:tcMar>
              <w:top w:type="dxa" w:w="100"/>
              <w:left w:type="dxa" w:w="160"/>
              <w:bottom w:type="dxa" w:w="100"/>
              <w:right w:type="dxa" w:w="160"/>
            </w:tcMar>
          </w:tcPr>
          <w:p>
            <w:pPr>
              <w:jc w:val="center"/>
            </w:pPr>
            <w:r>
              <w:rPr>
                <w:rFonts w:ascii="Calibri" w:cs="Calibri" w:eastAsia="Calibri" w:hAnsi="Calibri"/>
                <w:b/>
                <w:bCs/>
                <w:color w:val="1B3A5C"/>
                <w:sz w:val="20"/>
                <w:szCs w:val="20"/>
              </w:rPr>
              <w:t xml:space="preserve">Morning Session</w:t>
            </w:r>
          </w:p>
          <w:p>
            <w:pPr>
              <w:spacing w:before="40"/>
            </w:pPr>
            <w:r>
              <w:rPr>
                <w:rFonts w:ascii="Calibri" w:cs="Calibri" w:eastAsia="Calibri" w:hAnsi="Calibri"/>
                <w:color w:val="4A4A4A"/>
                <w:sz w:val="18"/>
                <w:szCs w:val="18"/>
              </w:rPr>
              <w:t xml:space="preserve">Module 6.1  The Referral Engine</w:t>
            </w:r>
          </w:p>
          <w:p>
            <w:r>
              <w:rPr>
                <w:rFonts w:ascii="Calibri" w:cs="Calibri" w:eastAsia="Calibri" w:hAnsi="Calibri"/>
                <w:color w:val="4A4A4A"/>
                <w:sz w:val="18"/>
                <w:szCs w:val="18"/>
              </w:rPr>
              <w:t xml:space="preserve">Module 6.2  Post-Sale Customer Experience</w:t>
            </w:r>
          </w:p>
          <w:p>
            <w:r>
              <w:rPr>
                <w:rFonts w:ascii="Calibri" w:cs="Calibri" w:eastAsia="Calibri" w:hAnsi="Calibri"/>
                <w:color w:val="4A4A4A"/>
                <w:sz w:val="18"/>
                <w:szCs w:val="18"/>
              </w:rPr>
              <w:t xml:space="preserve">Module 6.3  Performance KPIs &amp; Tracking</w:t>
            </w:r>
          </w:p>
        </w:tc>
        <w:tc>
          <w:tcPr>
            <w:tcW w:type="dxa" w:w="4680"/>
            <w:tcBorders>
              <w:top w:val="single" w:color="1B3A5C" w:sz="4"/>
              <w:left w:val="single" w:color="1B3A5C" w:sz="4"/>
              <w:bottom w:val="single" w:color="1B3A5C" w:sz="4"/>
              <w:right w:val="single" w:color="1B3A5C" w:sz="4"/>
            </w:tcBorders>
            <w:shd w:fill="EFF3FB" w:val="clear"/>
            <w:tcMar>
              <w:top w:type="dxa" w:w="100"/>
              <w:left w:type="dxa" w:w="160"/>
              <w:bottom w:type="dxa" w:w="100"/>
              <w:right w:type="dxa" w:w="160"/>
            </w:tcMar>
          </w:tcPr>
          <w:p>
            <w:pPr>
              <w:jc w:val="center"/>
            </w:pPr>
            <w:r>
              <w:rPr>
                <w:rFonts w:ascii="Calibri" w:cs="Calibri" w:eastAsia="Calibri" w:hAnsi="Calibri"/>
                <w:b/>
                <w:bCs/>
                <w:color w:val="1B3A5C"/>
                <w:sz w:val="20"/>
                <w:szCs w:val="20"/>
              </w:rPr>
              <w:t xml:space="preserve">Afternoon Session</w:t>
            </w:r>
          </w:p>
          <w:p>
            <w:pPr>
              <w:spacing w:before="40"/>
            </w:pPr>
            <w:r>
              <w:rPr>
                <w:rFonts w:ascii="Calibri" w:cs="Calibri" w:eastAsia="Calibri" w:hAnsi="Calibri"/>
                <w:color w:val="4A4A4A"/>
                <w:sz w:val="18"/>
                <w:szCs w:val="18"/>
              </w:rPr>
              <w:t xml:space="preserve">Module 6.4  Career Growth Paths</w:t>
            </w:r>
          </w:p>
          <w:p>
            <w:r>
              <w:rPr>
                <w:rFonts w:ascii="Calibri" w:cs="Calibri" w:eastAsia="Calibri" w:hAnsi="Calibri"/>
                <w:color w:val="4A4A4A"/>
                <w:sz w:val="18"/>
                <w:szCs w:val="18"/>
              </w:rPr>
              <w:t xml:space="preserve">Module 6.5  Full Referral Sim</w:t>
            </w:r>
          </w:p>
          <w:p>
            <w:r>
              <w:rPr>
                <w:rFonts w:ascii="Calibri" w:cs="Calibri" w:eastAsia="Calibri" w:hAnsi="Calibri"/>
                <w:color w:val="4A4A4A"/>
                <w:sz w:val="18"/>
                <w:szCs w:val="18"/>
              </w:rPr>
              <w:t xml:space="preserve">Module 6.6  Day 6 Wrap-Up &amp; Final Review</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5-Question Rapid Recall (without notes)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Day 5 Takeaways Articulation (all 5 in own words)</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Homework Commitment (specific deliverables named)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Why is it important that both spouses are present for a solar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Because 38% of all cancellations are caused by the absent spouse not being on board. When only one spouse is present, the deal is effectively incomplete — the other partner will ask questions that may not be answered correctly by the signing spouse, leading to doubt, then cancellation. Always ask at discovery if there is a co-decision-maker and schedule when both are available.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State law requires both homeowners to be present for any home improvement contract to be legally binding</w:t>
            </w:r>
          </w:p>
          <w:p>
            <w:pPr>
              <w:spacing w:after="40"/>
            </w:pPr>
            <w:r>
              <w:rPr>
                <w:rFonts w:ascii="Calibri" w:cs="Calibri" w:eastAsia="Calibri" w:hAnsi="Calibri"/>
                <w:color w:val="1A1A1A"/>
                <w:sz w:val="22"/>
                <w:szCs w:val="22"/>
              </w:rPr>
              <w:t xml:space="preserve">•  The absent spouse is statistically more analytical and needs to see the data directly from the rep</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The Day 5 training objective that connects most directly to Day 6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Cancellation prevention — because Day 6 covers post-sale customer experience and the referral engine. A cancelled deal cannot generate referrals. A homeowner who feels informed, respected, and followed up with post-signature is the source of 2-3 referrals. Solid post-sale behavior turns single closed deals into repeatable pipeline.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Mastery of the Top 15 objection scripts, which can be reused during referral conversations</w:t>
            </w:r>
          </w:p>
          <w:p>
            <w:pPr>
              <w:spacing w:after="40"/>
            </w:pPr>
            <w:r>
              <w:rPr>
                <w:rFonts w:ascii="Calibri" w:cs="Calibri" w:eastAsia="Calibri" w:hAnsi="Calibri"/>
                <w:color w:val="1A1A1A"/>
                <w:sz w:val="22"/>
                <w:szCs w:val="22"/>
              </w:rPr>
              <w:t xml:space="preserve">•  The Decision Matrix close, which is the most effective framework for reusing with referred homeowners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The homework video recordings serve which primary training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Self-review and coaching. Watching yourself on video reveals delivery issues (filler words, defensive tone, broken eye contact, skipped steps) that are invisible in live roleplay. Managers can also review submissions to provide targeted feedback before the rep runs real appointments. Video is the highest-fidelity feedback loop available in sales training.</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Legal documentation that the rep completed their training requirements for certification</w:t>
            </w:r>
          </w:p>
          <w:p>
            <w:pPr>
              <w:spacing w:after="40"/>
            </w:pPr>
            <w:r>
              <w:rPr>
                <w:rFonts w:ascii="Calibri" w:cs="Calibri" w:eastAsia="Calibri" w:hAnsi="Calibri"/>
                <w:color w:val="1A1A1A"/>
                <w:sz w:val="22"/>
                <w:szCs w:val="22"/>
              </w:rPr>
              <w:t xml:space="preserve">•  Allowing the homeowner played in the drill to provide direct feedback on the rep's performance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Submitting homework video without a genuine objection sequence — must include full rapid-fire 15-objection drill</w:t>
            </w:r>
          </w:p>
          <w:p>
            <w:pPr>
              <w:spacing w:after="60"/>
            </w:pPr>
            <w:r>
              <w:rPr>
                <w:rFonts w:ascii="Calibri" w:cs="Calibri" w:eastAsia="Calibri" w:hAnsi="Calibri"/>
                <w:color w:val="4A4A4A"/>
                <w:sz w:val="20"/>
                <w:szCs w:val="20"/>
              </w:rPr>
              <w:t xml:space="preserve">✗  Practicing only with the same partner (same objection style) — rotate partners for variety</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Reviewing Day 5 notes during the rapid recall — defeats the purpose; field situations have no notes</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Day 5 mastery is demonstrated in Day 6 referral conversations — objection skills transfer directly</w:t>
            </w:r>
          </w:p>
          <w:p>
            <w:pPr>
              <w:spacing w:after="60"/>
            </w:pPr>
            <w:r>
              <w:rPr>
                <w:rFonts w:ascii="Calibri" w:cs="Calibri" w:eastAsia="Calibri" w:hAnsi="Calibri"/>
                <w:color w:val="4A4A4A"/>
                <w:sz w:val="20"/>
                <w:szCs w:val="20"/>
              </w:rPr>
              <w:t xml:space="preserve">✓  Every closed deal is a referral opportunity — the connection between closing and post-sale is direct</w:t>
            </w:r>
          </w:p>
          <w:p>
            <w:pPr>
              <w:spacing w:after="60"/>
            </w:pPr>
            <w:r>
              <w:rPr>
                <w:rFonts w:ascii="Calibri" w:cs="Calibri" w:eastAsia="Calibri" w:hAnsi="Calibri"/>
                <w:color w:val="4A4A4A"/>
                <w:sz w:val="20"/>
                <w:szCs w:val="20"/>
              </w:rPr>
              <w:t xml:space="preserve">✓  Video review is uncomfortable — that is precisely why it works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200"/>
              <w:left w:type="dxa" w:w="300"/>
              <w:bottom w:type="dxa" w:w="200"/>
              <w:right w:type="dxa" w:w="300"/>
            </w:tcMar>
          </w:tcPr>
          <w:p>
            <w:pPr>
              <w:jc w:val="center"/>
            </w:pPr>
            <w:r>
              <w:rPr>
                <w:rFonts w:ascii="Calibri" w:cs="Calibri" w:eastAsia="Calibri" w:hAnsi="Calibri"/>
                <w:b/>
                <w:bCs/>
                <w:color w:val="FFFFFF"/>
                <w:sz w:val="28"/>
                <w:szCs w:val="28"/>
              </w:rPr>
              <w:t xml:space="preserve">DAY 5 COMPLETION SUMMARY</w:t>
            </w:r>
          </w:p>
          <w:p>
            <w:pPr>
              <w:spacing w:before="80"/>
              <w:jc w:val="center"/>
            </w:pPr>
            <w:r>
              <w:rPr>
                <w:rFonts w:ascii="Calibri" w:cs="Calibri" w:eastAsia="Calibri" w:hAnsi="Calibri"/>
                <w:color w:val="F5A623"/>
                <w:sz w:val="20"/>
                <w:szCs w:val="20"/>
              </w:rPr>
              <w:t xml:space="preserve">8 Modules · 25 Scenarios · 100-Point Rubrics Throughout · Objection Mastery &amp; Ethical Closing</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4"/>
              <w:left w:val="single" w:color="1B3A5C" w:sz="4"/>
              <w:bottom w:val="single" w:color="1B3A5C" w:sz="4"/>
              <w:right w:val="single" w:color="1B3A5C" w:sz="4"/>
            </w:tcBorders>
            <w:shd w:fill="EFF3FB" w:val="clear"/>
            <w:tcMar>
              <w:top w:type="dxa" w:w="120"/>
              <w:left w:type="dxa" w:w="180"/>
              <w:bottom w:type="dxa" w:w="120"/>
              <w:right w:type="dxa" w:w="180"/>
            </w:tcMar>
          </w:tcPr>
          <w:p>
            <w:pPr>
              <w:spacing w:after="80"/>
            </w:pPr>
            <w:r>
              <w:rPr>
                <w:rFonts w:ascii="Calibri" w:cs="Calibri" w:eastAsia="Calibri" w:hAnsi="Calibri"/>
                <w:b/>
                <w:bCs/>
                <w:color w:val="1B3A5C"/>
                <w:sz w:val="20"/>
                <w:szCs w:val="20"/>
              </w:rPr>
              <w:t xml:space="preserve">Day 5 Outcomes — Rep Can Now:</w:t>
            </w:r>
          </w:p>
          <w:p>
            <w:r>
              <w:rPr>
                <w:rFonts w:ascii="Calibri" w:cs="Calibri" w:eastAsia="Calibri" w:hAnsi="Calibri"/>
                <w:color w:val="1A1A1A"/>
                <w:sz w:val="18"/>
                <w:szCs w:val="18"/>
              </w:rPr>
              <w:t xml:space="preserve">✅  Classify and diagnose all objection types</w:t>
            </w:r>
          </w:p>
          <w:p>
            <w:r>
              <w:rPr>
                <w:rFonts w:ascii="Calibri" w:cs="Calibri" w:eastAsia="Calibri" w:hAnsi="Calibri"/>
                <w:color w:val="1A1A1A"/>
                <w:sz w:val="18"/>
                <w:szCs w:val="18"/>
              </w:rPr>
              <w:t xml:space="preserve">✅  Deliver all 15 objection scripts confidently</w:t>
            </w:r>
          </w:p>
          <w:p>
            <w:r>
              <w:rPr>
                <w:rFonts w:ascii="Calibri" w:cs="Calibri" w:eastAsia="Calibri" w:hAnsi="Calibri"/>
                <w:color w:val="1A1A1A"/>
                <w:sz w:val="18"/>
                <w:szCs w:val="18"/>
              </w:rPr>
              <w:t xml:space="preserve">✅  Deploy advanced techniques (Porcupine, FFF, NRS)</w:t>
            </w:r>
          </w:p>
          <w:p>
            <w:r>
              <w:rPr>
                <w:rFonts w:ascii="Calibri" w:cs="Calibri" w:eastAsia="Calibri" w:hAnsi="Calibri"/>
                <w:color w:val="1A1A1A"/>
                <w:sz w:val="18"/>
                <w:szCs w:val="18"/>
              </w:rPr>
              <w:t xml:space="preserve">✅  Execute 5 ethical closing frameworks</w:t>
            </w:r>
          </w:p>
          <w:p>
            <w:r>
              <w:rPr>
                <w:rFonts w:ascii="Calibri" w:cs="Calibri" w:eastAsia="Calibri" w:hAnsi="Calibri"/>
                <w:color w:val="1A1A1A"/>
                <w:sz w:val="18"/>
                <w:szCs w:val="18"/>
              </w:rPr>
              <w:t xml:space="preserve">✅  Walk through contract with full transparency</w:t>
            </w:r>
          </w:p>
          <w:p>
            <w:r>
              <w:rPr>
                <w:rFonts w:ascii="Calibri" w:cs="Calibri" w:eastAsia="Calibri" w:hAnsi="Calibri"/>
                <w:color w:val="1A1A1A"/>
                <w:sz w:val="18"/>
                <w:szCs w:val="18"/>
              </w:rPr>
              <w:t xml:space="preserve">✅  Prevent and save cancellations</w:t>
            </w:r>
          </w:p>
        </w:tc>
        <w:tc>
          <w:tcPr>
            <w:tcW w:type="dxa" w:w="4680"/>
            <w:tcBorders>
              <w:top w:val="single" w:color="1B3A5C" w:sz="4"/>
              <w:left w:val="single" w:color="1B3A5C" w:sz="4"/>
              <w:bottom w:val="single" w:color="1B3A5C" w:sz="4"/>
              <w:right w:val="single" w:color="1B3A5C" w:sz="4"/>
            </w:tcBorders>
            <w:shd w:fill="F0FAF0" w:val="clear"/>
            <w:tcMar>
              <w:top w:type="dxa" w:w="120"/>
              <w:left w:type="dxa" w:w="180"/>
              <w:bottom w:type="dxa" w:w="120"/>
              <w:right w:type="dxa" w:w="180"/>
            </w:tcMar>
          </w:tcPr>
          <w:p>
            <w:pPr>
              <w:spacing w:after="80"/>
            </w:pPr>
            <w:r>
              <w:rPr>
                <w:rFonts w:ascii="Calibri" w:cs="Calibri" w:eastAsia="Calibri" w:hAnsi="Calibri"/>
                <w:b/>
                <w:bCs/>
                <w:color w:val="1B3A5C"/>
                <w:sz w:val="20"/>
                <w:szCs w:val="20"/>
              </w:rPr>
              <w:t xml:space="preserve">Coming in Day 6:</w:t>
            </w:r>
          </w:p>
          <w:p>
            <w:r>
              <w:rPr>
                <w:rFonts w:ascii="Calibri" w:cs="Calibri" w:eastAsia="Calibri" w:hAnsi="Calibri"/>
                <w:color w:val="1A1A1A"/>
                <w:sz w:val="18"/>
                <w:szCs w:val="18"/>
              </w:rPr>
              <w:t xml:space="preserve">→  Referral Engine (2-3 referrals per closed deal)</w:t>
            </w:r>
          </w:p>
          <w:p>
            <w:r>
              <w:rPr>
                <w:rFonts w:ascii="Calibri" w:cs="Calibri" w:eastAsia="Calibri" w:hAnsi="Calibri"/>
                <w:color w:val="1A1A1A"/>
                <w:sz w:val="18"/>
                <w:szCs w:val="18"/>
              </w:rPr>
              <w:t xml:space="preserve">→  Post-Sale Customer Experience Systems</w:t>
            </w:r>
          </w:p>
          <w:p>
            <w:r>
              <w:rPr>
                <w:rFonts w:ascii="Calibri" w:cs="Calibri" w:eastAsia="Calibri" w:hAnsi="Calibri"/>
                <w:color w:val="1A1A1A"/>
                <w:sz w:val="18"/>
                <w:szCs w:val="18"/>
              </w:rPr>
              <w:t xml:space="preserve">→  Performance KPIs &amp; Personal Tracking</w:t>
            </w:r>
          </w:p>
          <w:p>
            <w:r>
              <w:rPr>
                <w:rFonts w:ascii="Calibri" w:cs="Calibri" w:eastAsia="Calibri" w:hAnsi="Calibri"/>
                <w:color w:val="1A1A1A"/>
                <w:sz w:val="18"/>
                <w:szCs w:val="18"/>
              </w:rPr>
              <w:t xml:space="preserve">→  Career Growth Paths (Senior Rep → Manager)</w:t>
            </w:r>
          </w:p>
          <w:p>
            <w:r>
              <w:rPr>
                <w:rFonts w:ascii="Calibri" w:cs="Calibri" w:eastAsia="Calibri" w:hAnsi="Calibri"/>
                <w:color w:val="1A1A1A"/>
                <w:sz w:val="18"/>
                <w:szCs w:val="18"/>
              </w:rPr>
              <w:t xml:space="preserve">→  Full Referral Simulation</w:t>
            </w:r>
          </w:p>
          <w:p>
            <w:r>
              <w:rPr>
                <w:rFonts w:ascii="Calibri" w:cs="Calibri" w:eastAsia="Calibri" w:hAnsi="Calibri"/>
                <w:color w:val="1A1A1A"/>
                <w:sz w:val="18"/>
                <w:szCs w:val="18"/>
              </w:rPr>
              <w:t xml:space="preserve">→  Day 6 Wrap-Up &amp; Day 7 Final Exam Preview</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il"/>
            <w:left w:val="nil"/>
            <w:bottom w:val="nil"/>
            <w:right w:val="nil"/>
          </w:tcBorders>
          <w:tcMar>
            <w:top w:type="dxa" w:w="60"/>
            <w:left w:type="dxa" w:w="0"/>
            <w:bottom w:type="dxa" w:w="60"/>
            <w:right w:type="dxa" w:w="0"/>
          </w:tcMar>
        </w:tcPr>
        <w:p>
          <w:r>
            <w:rPr>
              <w:rFonts w:ascii="Calibri" w:cs="Calibri" w:eastAsia="Calibri" w:hAnsi="Calibri"/>
              <w:color w:val="4A4A4A"/>
              <w:sz w:val="16"/>
              <w:szCs w:val="16"/>
            </w:rPr>
            <w:t xml:space="preserve">WHITE-LABEL READY  ·  Replace [COMPANY_NAME] throughout</w:t>
          </w:r>
        </w:p>
      </w:tc>
      <w:tc>
        <w:tcPr>
          <w:tcW w:type="dxa" w:w="3080"/>
          <w:tcBorders>
            <w:top w:val="nil"/>
            <w:left w:val="nil"/>
            <w:bottom w:val="nil"/>
            <w:right w:val="nil"/>
          </w:tcBorders>
          <w:tcMar>
            <w:top w:type="dxa" w:w="60"/>
            <w:left w:type="dxa" w:w="0"/>
            <w:bottom w:type="dxa" w:w="60"/>
            <w:right w:type="dxa" w:w="0"/>
          </w:tcMar>
        </w:tcPr>
        <w:p>
          <w:pPr>
            <w:jc w:val="right"/>
          </w:pPr>
          <w:r>
            <w:rPr>
              <w:rFonts w:ascii="Calibri" w:cs="Calibri" w:eastAsia="Calibri" w:hAnsi="Calibri"/>
              <w:color w:val="4A4A4A"/>
              <w:sz w:val="16"/>
              <w:szCs w:val="16"/>
            </w:rPr>
            <w:t xml:space="preserve">Solar Sales Accelerator — Day 5 — Confidential</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il"/>
            <w:left w:val="nil"/>
            <w:bottom w:val="nil"/>
            <w:right w:val="nil"/>
          </w:tcBorders>
          <w:tcMar>
            <w:top w:type="dxa" w:w="60"/>
            <w:left w:type="dxa" w:w="0"/>
            <w:bottom w:type="dxa" w:w="60"/>
            <w:right w:type="dxa" w:w="0"/>
          </w:tcMar>
        </w:tcPr>
        <w:p>
          <w:r>
            <w:rPr>
              <w:rFonts w:ascii="Calibri" w:cs="Calibri" w:eastAsia="Calibri" w:hAnsi="Calibri"/>
              <w:b/>
              <w:bCs/>
              <w:color w:val="1B3A5C"/>
              <w:sz w:val="18"/>
              <w:szCs w:val="18"/>
            </w:rPr>
            <w:t xml:space="preserve">[COMPANY_NAME]  ·  7-Day Solar Sales Accelerator  ·  DAY 5</w:t>
          </w:r>
        </w:p>
      </w:tc>
      <w:tc>
        <w:tcPr>
          <w:tcW w:type="dxa" w:w="3080"/>
          <w:tcBorders>
            <w:top w:val="nil"/>
            <w:left w:val="nil"/>
            <w:bottom w:val="nil"/>
            <w:right w:val="nil"/>
          </w:tcBorders>
          <w:tcMar>
            <w:top w:type="dxa" w:w="60"/>
            <w:left w:type="dxa" w:w="0"/>
            <w:bottom w:type="dxa" w:w="60"/>
            <w:right w:type="dxa" w:w="0"/>
          </w:tcMar>
        </w:tcPr>
        <w:p>
          <w:pPr>
            <w:jc w:val="right"/>
          </w:pPr>
          <w:r>
            <w:rPr>
              <w:rFonts w:ascii="Calibri" w:cs="Calibri" w:eastAsia="Calibri" w:hAnsi="Calibri"/>
              <w:i/>
              <w:iCs/>
              <w:color w:val="4A4A4A"/>
              <w:sz w:val="16"/>
              <w:szCs w:val="16"/>
            </w:rPr>
            <w:t xml:space="preserve">AI Training Simulation Data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2026-03-05T23:41:15.292Z</dcterms:created>
  <dcterms:modified xsi:type="dcterms:W3CDTF">2026-03-05T23:41:15.294Z</dcterms:modified>
</cp:coreProperties>
</file>

<file path=docProps/custom.xml><?xml version="1.0" encoding="utf-8"?>
<Properties xmlns="http://schemas.openxmlformats.org/officeDocument/2006/custom-properties" xmlns:vt="http://schemas.openxmlformats.org/officeDocument/2006/docPropsVTypes"/>
</file>