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NutryHome</w:t>
      </w:r>
    </w:p>
    <w:p>
      <w:pPr>
        <w:jc w:val="center"/>
      </w:pPr>
    </w:p>
    <w:p>
      <w:pPr>
        <w:jc w:val="center"/>
      </w:pPr>
      <w:r>
        <w:rPr>
          <w:sz w:val="28"/>
        </w:rPr>
        <w:t>Plataforma integral de gestión y analítica de llamadas</w:t>
        <w:br/>
        <w:t>para operaciones de contact center y seguimiento nutricional</w:t>
      </w:r>
    </w:p>
    <w:p/>
    <w:p>
      <w:pPr>
        <w:jc w:val="center"/>
      </w:pPr>
      <w:r>
        <w:rPr>
          <w:i/>
        </w:rPr>
        <w:t>Documento de posicionamiento comercial</w:t>
        <w:br/>
        <w:t>Versión orientada a presentación ante clientes y partners</w:t>
      </w:r>
    </w:p>
    <w:p>
      <w:r>
        <w:br w:type="page"/>
      </w:r>
    </w:p>
    <w:p>
      <w:pPr>
        <w:pStyle w:val="Heading1"/>
      </w:pPr>
      <w:r>
        <w:t>1. Resumen ejecutivo</w:t>
      </w:r>
    </w:p>
    <w:p>
      <w:r>
        <w:t>NutryHome es una plataforma de software empresarial diseñada para organizaciones que necesitan centralizar, medir y optimizar sus interacciones telefónicas, especialmente en contextos de call center, campañas de salud o nutrición, y seguimiento de pacientes o clientes. La solución combina un panel de control en tiempo casi real, gestión operativa de llamadas entrantes y salientes, integración nativa con inteligencia conversacional (ElevenLabs) y reporting avanzado exportable a Excel, reduciendo fricción operativa y elevando la visibilidad del negocio.</w:t>
      </w:r>
    </w:p>
    <w:p>
      <w:pPr>
        <w:pStyle w:val="Heading1"/>
      </w:pPr>
      <w:r>
        <w:t>2. Propuesta de valor</w:t>
      </w:r>
    </w:p>
    <w:p>
      <w:pPr>
        <w:pStyle w:val="ListBullet"/>
        <w:spacing w:after="80"/>
      </w:pPr>
      <w:r>
        <w:t>Un solo lugar para ver el rendimiento del contact center: volumen, duración, éxito, derivaciones y señales de reclamo.</w:t>
      </w:r>
    </w:p>
    <w:p>
      <w:pPr>
        <w:pStyle w:val="ListBullet"/>
        <w:spacing w:after="80"/>
      </w:pPr>
      <w:r>
        <w:t>Orquestación de campañas y lotes (batches) de llamadas salientes con contactos enriquecidos (datos de paciente, domicilio, productos y prioridades).</w:t>
      </w:r>
    </w:p>
    <w:p>
      <w:pPr>
        <w:pStyle w:val="ListBullet"/>
        <w:spacing w:after="80"/>
      </w:pPr>
      <w:r>
        <w:t>Conexión directa con ElevenLabs: recepción de webhooks, almacenamiento de transcripciones, resúmenes, variables dinámicas y audio cuando esté disponible.</w:t>
      </w:r>
    </w:p>
    <w:p>
      <w:pPr>
        <w:pStyle w:val="ListBullet"/>
        <w:spacing w:after="80"/>
      </w:pPr>
      <w:r>
        <w:t>Experiencia web moderna, responsive y preparada para equipos distribuidos (supervisión, agentes y analistas).</w:t>
      </w:r>
    </w:p>
    <w:p>
      <w:pPr>
        <w:pStyle w:val="ListBullet"/>
        <w:spacing w:after="80"/>
      </w:pPr>
      <w:r>
        <w:t>Seguridad de acceso mediante autenticación JWT, roles diferenciados y buenas prácticas en API (validación, límites de peticiones, CORS).</w:t>
      </w:r>
    </w:p>
    <w:p>
      <w:pPr>
        <w:pStyle w:val="Heading1"/>
      </w:pPr>
      <w:r>
        <w:t>3. Público objetivo y casos de uso</w:t>
      </w:r>
    </w:p>
    <w:p>
      <w:r>
        <w:t>La plataforma encaja de forma natural en laboratorios, distribuidoras de nutrición clínica, operadores de telemedicina, BPOs con vertical de salud y cualquier empresa que combine llamadas masivas salientes con necesidad de trazabilidad por llamada.</w:t>
      </w:r>
    </w:p>
    <w:p>
      <w:pPr>
        <w:pStyle w:val="ListBullet"/>
      </w:pPr>
      <w:r>
        <w:t>Campañas de verificación de stock o seguimiento de pedidos con listas cargadas desde Excel.</w:t>
      </w:r>
    </w:p>
    <w:p>
      <w:pPr>
        <w:pStyle w:val="ListBullet"/>
      </w:pPr>
      <w:r>
        <w:t>Supervisión de agentes de voz conversacional (Isabela / NutryHome) con lectura de resúmenes y criterios de evaluación.</w:t>
      </w:r>
    </w:p>
    <w:p>
      <w:pPr>
        <w:pStyle w:val="ListBullet"/>
      </w:pPr>
      <w:r>
        <w:t>Detección asistida de derivaciones a especialistas y de posibles reclamos a partir del contenido de la conversación.</w:t>
      </w:r>
    </w:p>
    <w:p>
      <w:pPr>
        <w:pStyle w:val="ListBullet"/>
      </w:pPr>
      <w:r>
        <w:t>Reporting de productos mencionados o acordados en llamada, con exportación a hoja de cálculo para finanzas o logística.</w:t>
      </w:r>
    </w:p>
    <w:p>
      <w:pPr>
        <w:pStyle w:val="Heading1"/>
      </w:pPr>
      <w:r>
        <w:t>4. Módulos y funcionalidades detalladas</w:t>
      </w:r>
    </w:p>
    <w:p>
      <w:pPr>
        <w:pStyle w:val="Heading2"/>
      </w:pPr>
      <w:r>
        <w:t>4.1 Dashboard (vista general)</w:t>
      </w:r>
    </w:p>
    <w:p>
      <w:r>
        <w:t>La pantalla principal ofrece una radiografía del call center. Integra métricas calculadas a partir de las conversaciones NutryHome/Isabela: total de llamadas, duración promedio, tasa de éxito, conteo orientativo de derivaciones y de posibles reclamos (analizando resúmenes y datos de evaluación). Incluye visualizaciones con gráficos (llamadas, derivaciones), lista de llamadas recientes y bloques de rendimiento, con opciones de actualización y enfoque en datos accionables para mandos medios y dirección.</w:t>
      </w:r>
    </w:p>
    <w:p>
      <w:pPr>
        <w:pStyle w:val="Heading2"/>
      </w:pPr>
      <w:r>
        <w:t>4.2 Gestión de llamadas</w:t>
      </w:r>
    </w:p>
    <w:p>
      <w:r>
        <w:t>Módulo operativo para administrar el ciclo de vida de las llamadas. Permite trabajar en modo saliente (outbound) u orientado a entrantes según configuración de la operación, con gestión de lotes (batches): creación, seguimiento de estado, detalle de contactos asociados, programación, pruebas de llamada y acciones de mantenimiento (incluida eliminación controlada de lotes con confirmación). Incluye generación de reportes de productos vinculados a transcripciones y descarga en formato Excel para análisis externo.</w:t>
      </w:r>
    </w:p>
    <w:p>
      <w:pPr>
        <w:pStyle w:val="Heading2"/>
      </w:pPr>
      <w:r>
        <w:t>4.3 Campañas, lotes y contactos</w:t>
      </w:r>
    </w:p>
    <w:p>
      <w:r>
        <w:t>El modelo de negocio de NutryHome se articula en campañas y batches. Cada campaña puede tener nombre, descripción, fechas, estado (borrador, activa, pausada, completada, cancelada) y tipo. Los lotes agrupan contactos y llevan contadores de llamadas totales, completadas y fallidas, con identificador opcional de batch en ElevenLabs para sincronización.</w:t>
      </w:r>
    </w:p>
    <w:p>
      <w:r>
        <w:t>Cada contacto puede almacenar: datos del cuidador y del paciente, teléfono, domicilio, localidad, delegación, fecha de envío, hasta cinco productos con sus cantidades, observaciones, prioridad, estado del pedido y estado/evolución de la llamada (pendiente, en progreso, completada, fallida, cancelada). Este nivel de detalle permite personalizar scripts y priorizar callbacks.</w:t>
      </w:r>
    </w:p>
    <w:p>
      <w:pPr>
        <w:pStyle w:val="Heading2"/>
      </w:pPr>
      <w:r>
        <w:t>4.4 Llamadas salientes (Outbound) y registro central (Call)</w:t>
      </w:r>
    </w:p>
    <w:p>
      <w:r>
        <w:t>Las llamadas salientes guardan teléfono, nombre, estado, reintentos, fechas programadas y ejecutadas, resultado tipificado (contestada, no contesta, ocupado, número inválido, buzón, colgado, error, etc.), notas, duración y vínculo con ElevenLabs (ID de llamada, variables JSON, reintentos). Se almacenan resumen de conversación, transcripción completa, variables dinámicas y URL de audio.</w:t>
      </w:r>
    </w:p>
    <w:p>
      <w:r>
        <w:t>El registro unificado de llamada (Call) conserva identificador único, fecha, teléfono, duración, transcripción, recolección de datos estructurados (JSON), resultados de criterios, estado y tipo (entrante/saliente). Sobre esta base se relacionan derivaciones y reclamos para analítica posterior.</w:t>
      </w:r>
    </w:p>
    <w:p>
      <w:pPr>
        <w:pStyle w:val="Heading2"/>
      </w:pPr>
      <w:r>
        <w:t>4.5 Derivaciones y reclamos</w:t>
      </w:r>
    </w:p>
    <w:p>
      <w:r>
        <w:t>Las derivaciones capturan motivo, descripción opcional y prioridad, vinculadas a cada llamada. Los reclamos incluyen tipo (calidad, servicio, técnico, facturación, otro), descripción, severidad y seguimiento de resolución. Esta estructura permite informes de estadísticas por motivo y severidad, alineados con KPIs de calidad y experiencia del cliente.</w:t>
      </w:r>
    </w:p>
    <w:p>
      <w:pPr>
        <w:pStyle w:val="Heading2"/>
      </w:pPr>
      <w:r>
        <w:t>4.6 Integración ElevenLabs (webhooks y conversaciones)</w:t>
      </w:r>
    </w:p>
    <w:p>
      <w:r>
        <w:t>El backend expone endpoints de webhook para ingestar eventos de ElevenLabs de forma verificada (secreto configurable). Flujos adicionales permiten listar y consultar conversaciones, recuperar audio, sincronizar datos históricos y actualizar lotes desde la información almacenada en ElevenLabs. Las conversaciones de Isabela pueden persistirse con identificador de ElevenLabs y resumen traducido, reforzando el historial consultable desde la aplicación.</w:t>
      </w:r>
    </w:p>
    <w:p>
      <w:pPr>
        <w:pStyle w:val="Heading2"/>
      </w:pPr>
      <w:r>
        <w:t>4.7 Mensajes y conversaciones (interfaz de usuario)</w:t>
      </w:r>
    </w:p>
    <w:p>
      <w:r>
        <w:t>La sección de Mensajes ofrece un historial tipo bandeja con pestañas para diferenciar flujos (incluida la experiencia Isabela), búsqueda, filtros por fecha y estado, y visualización enriquecida con transcripción, reproducción de audio cuando aplique, etiquetas y metadatos de satisfacción o evaluación. Está pensada para equipos de calidad y retención que necesitan auditar conversaciones sin cambiar de herramienta.</w:t>
      </w:r>
    </w:p>
    <w:p>
      <w:pPr>
        <w:pStyle w:val="Heading2"/>
      </w:pPr>
      <w:r>
        <w:t>4.8 Carga masiva de llamadas (Excel)</w:t>
      </w:r>
    </w:p>
    <w:p>
      <w:r>
        <w:t>Flujo dedicado de carga de archivos Excel (.xlsx) mediante arrastrar y soltar o selector de archivo, con nombre de lote obligatorio. El sistema envía el fichero al API de campañas para crear o alimentar lotes y contactos de forma masiva, mostrando resultado (éxitos, totales y errores de validación). Reduce carga manual y acelera el lanzamiento de campañas.</w:t>
      </w:r>
    </w:p>
    <w:p>
      <w:pPr>
        <w:pStyle w:val="Heading2"/>
      </w:pPr>
      <w:r>
        <w:t>4.9 Estadísticas y reportes NutryHome / Isabela</w:t>
      </w:r>
    </w:p>
    <w:p>
      <w:r>
        <w:t>Vista especializada (Llamadas NutryHome) con listado de conversaciones, KPIs agregados (llamadas totales, minutos, etc.), acceso a transcripciones en modal, reproducción de audio y enlaces a reportes de productos. Los reportes pueden presentarse en JSON en pantalla y exportarse a Excel con columnas de contacto, paciente, ubicación, fecha de llamada y desglose por hasta cinco líneas de producto/cantidad, incluyendo campos normalizados de unidades y presentación cuando el dato está disponible.</w:t>
      </w:r>
    </w:p>
    <w:p>
      <w:pPr>
        <w:pStyle w:val="Heading2"/>
      </w:pPr>
      <w:r>
        <w:t>4.10 Plantillas y variables dinámicas</w:t>
      </w:r>
    </w:p>
    <w:p>
      <w:r>
        <w:t>La API contempla gestión de plantillas de variables (listado, detalle, alta, edición, borrado) y consulta de variables disponibles para alinear mensajes y campañas con los datos reales del CRM operativo documentados en el proyecto.</w:t>
      </w:r>
    </w:p>
    <w:p>
      <w:pPr>
        <w:pStyle w:val="Heading2"/>
      </w:pPr>
      <w:r>
        <w:t>4.11 Autenticación y roles</w:t>
      </w:r>
    </w:p>
    <w:p>
      <w:r>
        <w:t>Inicio de sesión por email y contraseña con emisión de JWT, registro de usuarios, consulta del perfil actual, refresh y cierre de sesión. Los roles contemplados (administrador, supervisor, agente, analista) permiten adaptar el despliegue a jerarquías reales de contact center y cumplimiento de mínimo privilegio.</w:t>
      </w:r>
    </w:p>
    <w:p>
      <w:pPr>
        <w:pStyle w:val="Heading2"/>
      </w:pPr>
      <w:r>
        <w:t>4.12 API REST y estadísticas avanzadas</w:t>
      </w:r>
    </w:p>
    <w:p>
      <w:r>
        <w:t>Además de autenticación y llamadas CRUD, la API ofrece: resumen global (overview), top de derivaciones, estadísticas de reclamos, métricas de desempeño (performance), reportes de productos, rutas de campañas y batches extensas (ejecución, estado, sincronización con ElevenLabs, cancelación, resúmenes), salud de webhooks y herramientas de diagnóstico controladas. Esto habilita integraciones futuras, ETL hacia BI corporativo o automatizaciones.</w:t>
      </w:r>
    </w:p>
    <w:p>
      <w:pPr>
        <w:pStyle w:val="Heading1"/>
      </w:pPr>
      <w:r>
        <w:t>5. Experiencia de usuario y diseño</w:t>
      </w:r>
    </w:p>
    <w:p>
      <w:r>
        <w:t>Interfaz construida con Next.js y Tailwind CSS, animaciones fluidas, iconografía clara y navegación lateral con accesos directos a Dashboard, Gestión de llamadas, Mensajes, Carga de llamadas y Estadísticas NutryHome. El enfoque responsive y las referencias del proyecto a accesibilidad (WCAG 2.1) y preparación PWA refuerzan el mensaje de producto maduro para entornos corporativos mixtos (oficina y campo).</w:t>
      </w:r>
    </w:p>
    <w:p>
      <w:pPr>
        <w:pStyle w:val="Heading1"/>
      </w:pPr>
      <w:r>
        <w:t>6. Infraestructura y despliegue</w:t>
      </w:r>
    </w:p>
    <w:p>
      <w:r>
        <w:t>Arquitectura típica en producción: frontend alojado en Vercel para CDN global y despliegue continuo; backend y base de datos PostgreSQL en Railway; base relacional gestionada con Prisma para migraciones y consistencia. Este stack facilita escalado, revisiones de esquema y operación con costes predecibles.</w:t>
      </w:r>
    </w:p>
    <w:p>
      <w:pPr>
        <w:pStyle w:val="Heading1"/>
      </w:pPr>
      <w:r>
        <w:t>7. Seguridad y gobernanza</w:t>
      </w:r>
    </w:p>
    <w:p>
      <w:r>
        <w:t>Validación de entradas (Joi), límites de frecuencia de peticiones, CORS configurado, contraseñas tratadas de forma segura en el backend y tokens JWT para sesiones. Los webhooks de terceros se validan mediante secreto compartido. La combinación responde a expectativas habituales de TI en proyectos B2B.</w:t>
      </w:r>
    </w:p>
    <w:p>
      <w:pPr>
        <w:pStyle w:val="Heading1"/>
      </w:pPr>
      <w:r>
        <w:t>8. Beneficios mensurables para el negocio</w:t>
      </w:r>
    </w:p>
    <w:p>
      <w:pPr>
        <w:pStyle w:val="ListBullet"/>
      </w:pPr>
      <w:r>
        <w:t>Reducción del tiempo de supervisión gracias a dashboards y listados filtrables.</w:t>
      </w:r>
    </w:p>
    <w:p>
      <w:pPr>
        <w:pStyle w:val="ListBullet"/>
      </w:pPr>
      <w:r>
        <w:t>Mayor trazabilidad por llamada, contacto y campaña, con impacto en auditorías y calidad.</w:t>
      </w:r>
    </w:p>
    <w:p>
      <w:pPr>
        <w:pStyle w:val="ListBullet"/>
      </w:pPr>
      <w:r>
        <w:t>Menor dependencia de hojas sueltas: exportaciones estructuradas a Excel.</w:t>
      </w:r>
    </w:p>
    <w:p>
      <w:pPr>
        <w:pStyle w:val="ListBullet"/>
      </w:pPr>
      <w:r>
        <w:t>Base lista para escalar volumen de llamadas y nuevas integraciones vía API.</w:t>
      </w:r>
    </w:p>
    <w:p>
      <w:pPr>
        <w:pStyle w:val="Heading1"/>
      </w:pPr>
      <w:r>
        <w:t>9. Cierre</w:t>
      </w:r>
    </w:p>
    <w:p>
      <w:r>
        <w:t>NutryHome no es solo un CRM de llamadas: es una capa operativa y analítica que conecta la voz del cliente (humana o asistida por IA), los datos de campaña y los indicadores que la dirección necesita para decidir. Este documento resume las capacidades implementadas en la plataforma tal como están reflejadas en el producto actual, con un tono preparado para presentaciones comerciales, licitaciones o partnerships tecnológicos.</w:t>
      </w:r>
    </w:p>
    <w:p/>
    <w:p>
      <w:pPr>
        <w:jc w:val="center"/>
      </w:pPr>
      <w:r>
        <w:rPr>
          <w:i/>
        </w:rPr>
        <w:t>— Fin del documento —</w:t>
      </w:r>
    </w:p>
    <w:sectPr w:rsidR="00FC693F" w:rsidRPr="0006063C" w:rsidSect="00034616">
      <w:pgSz w:w="12240" w:h="15840"/>
      <w:pgMar w:top="1440" w:right="1800" w:bottom="1440" w:left="1800" w:header="720" w:footer="720" w:gutter="0"/>
      <w:cols w:space="720"/>
      <w:docGrid w:linePitch="360"/>
      <w:lang w:val="es-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