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276" w:lineRule="auto"/>
        <w:ind w:right="-40" w:hanging="2"/>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Ciudad Autónoma de Buenos Aires, a los (</w:t>
      </w:r>
      <w:r w:rsidDel="00000000" w:rsidR="00000000" w:rsidRPr="00000000">
        <w:rPr>
          <w:rFonts w:ascii="Arial Narrow" w:cs="Arial Narrow" w:eastAsia="Arial Narrow" w:hAnsi="Arial Narrow"/>
          <w:color w:val="ff0000"/>
          <w:sz w:val="22"/>
          <w:szCs w:val="22"/>
          <w:rtl w:val="0"/>
        </w:rPr>
        <w:t xml:space="preserve">días</w:t>
      </w:r>
      <w:r w:rsidDel="00000000" w:rsidR="00000000" w:rsidRPr="00000000">
        <w:rPr>
          <w:rFonts w:ascii="Arial Narrow" w:cs="Arial Narrow" w:eastAsia="Arial Narrow" w:hAnsi="Arial Narrow"/>
          <w:sz w:val="22"/>
          <w:szCs w:val="22"/>
          <w:rtl w:val="0"/>
        </w:rPr>
        <w:t xml:space="preserve">) días del mes de (</w:t>
      </w:r>
      <w:r w:rsidDel="00000000" w:rsidR="00000000" w:rsidRPr="00000000">
        <w:rPr>
          <w:rFonts w:ascii="Arial Narrow" w:cs="Arial Narrow" w:eastAsia="Arial Narrow" w:hAnsi="Arial Narrow"/>
          <w:color w:val="ff0000"/>
          <w:sz w:val="22"/>
          <w:szCs w:val="22"/>
          <w:rtl w:val="0"/>
        </w:rPr>
        <w:t xml:space="preserve">mes</w:t>
      </w:r>
      <w:r w:rsidDel="00000000" w:rsidR="00000000" w:rsidRPr="00000000">
        <w:rPr>
          <w:rFonts w:ascii="Arial Narrow" w:cs="Arial Narrow" w:eastAsia="Arial Narrow" w:hAnsi="Arial Narrow"/>
          <w:sz w:val="22"/>
          <w:szCs w:val="22"/>
          <w:rtl w:val="0"/>
        </w:rPr>
        <w:t xml:space="preserve">) de 2025.</w:t>
      </w:r>
    </w:p>
    <w:p w:rsidR="00000000" w:rsidDel="00000000" w:rsidP="00000000" w:rsidRDefault="00000000" w:rsidRPr="00000000" w14:paraId="00000002">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03">
      <w:pPr>
        <w:spacing w:after="200" w:line="276"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color w:val="222222"/>
          <w:sz w:val="22"/>
          <w:szCs w:val="22"/>
          <w:highlight w:val="white"/>
          <w:u w:val="single"/>
          <w:rtl w:val="0"/>
        </w:rPr>
        <w:t xml:space="preserve">(</w:t>
      </w:r>
      <w:r w:rsidDel="00000000" w:rsidR="00000000" w:rsidRPr="00000000">
        <w:rPr>
          <w:rFonts w:ascii="Arial Narrow" w:cs="Arial Narrow" w:eastAsia="Arial Narrow" w:hAnsi="Arial Narrow"/>
          <w:b w:val="1"/>
          <w:color w:val="ff0000"/>
          <w:sz w:val="22"/>
          <w:szCs w:val="22"/>
          <w:highlight w:val="white"/>
          <w:u w:val="single"/>
          <w:rtl w:val="0"/>
        </w:rPr>
        <w:t xml:space="preserve">Cliente</w:t>
      </w:r>
      <w:r w:rsidDel="00000000" w:rsidR="00000000" w:rsidRPr="00000000">
        <w:rPr>
          <w:rFonts w:ascii="Arial Narrow" w:cs="Arial Narrow" w:eastAsia="Arial Narrow" w:hAnsi="Arial Narrow"/>
          <w:b w:val="1"/>
          <w:color w:val="222222"/>
          <w:sz w:val="22"/>
          <w:szCs w:val="22"/>
          <w:highlight w:val="white"/>
          <w:u w:val="single"/>
          <w:rtl w:val="0"/>
        </w:rPr>
        <w:t xml:space="preserve">)</w:t>
      </w:r>
      <w:r w:rsidDel="00000000" w:rsidR="00000000" w:rsidRPr="00000000">
        <w:rPr>
          <w:rtl w:val="0"/>
        </w:rPr>
      </w:r>
    </w:p>
    <w:p w:rsidR="00000000" w:rsidDel="00000000" w:rsidP="00000000" w:rsidRDefault="00000000" w:rsidRPr="00000000" w14:paraId="00000004">
      <w:pPr>
        <w:spacing w:after="200" w:line="276"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color w:val="ff0000"/>
          <w:sz w:val="22"/>
          <w:szCs w:val="22"/>
          <w:rtl w:val="0"/>
        </w:rPr>
        <w:t xml:space="preserve">(CUIT</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05">
      <w:pPr>
        <w:spacing w:after="200" w:line="276"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color w:val="ff0000"/>
          <w:sz w:val="22"/>
          <w:szCs w:val="22"/>
          <w:rtl w:val="0"/>
        </w:rPr>
        <w:t xml:space="preserve">(domicilio</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06">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Presente.</w:t>
      </w:r>
    </w:p>
    <w:p w:rsidR="00000000" w:rsidDel="00000000" w:rsidP="00000000" w:rsidRDefault="00000000" w:rsidRPr="00000000" w14:paraId="00000007">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08">
      <w:pPr>
        <w:widowControl w:val="0"/>
        <w:spacing w:after="200" w:line="276" w:lineRule="auto"/>
        <w:ind w:right="-40" w:hanging="2"/>
        <w:jc w:val="right"/>
        <w:rPr>
          <w:rFonts w:ascii="Arial Narrow" w:cs="Arial Narrow" w:eastAsia="Arial Narrow" w:hAnsi="Arial Narrow"/>
          <w:color w:val="ff0000"/>
          <w:sz w:val="22"/>
          <w:szCs w:val="22"/>
          <w:u w:val="single"/>
        </w:rPr>
      </w:pPr>
      <w:r w:rsidDel="00000000" w:rsidR="00000000" w:rsidRPr="00000000">
        <w:rPr>
          <w:rFonts w:ascii="Arial Narrow" w:cs="Arial Narrow" w:eastAsia="Arial Narrow" w:hAnsi="Arial Narrow"/>
          <w:sz w:val="22"/>
          <w:szCs w:val="22"/>
          <w:u w:val="single"/>
          <w:rtl w:val="0"/>
        </w:rPr>
        <w:t xml:space="preserve">Ref.: Oferta Nº (</w:t>
      </w:r>
      <w:r w:rsidDel="00000000" w:rsidR="00000000" w:rsidRPr="00000000">
        <w:rPr>
          <w:rFonts w:ascii="Arial Narrow" w:cs="Arial Narrow" w:eastAsia="Arial Narrow" w:hAnsi="Arial Narrow"/>
          <w:color w:val="ff0000"/>
          <w:sz w:val="22"/>
          <w:szCs w:val="22"/>
          <w:u w:val="single"/>
          <w:rtl w:val="0"/>
        </w:rPr>
        <w:t xml:space="preserve">numero de oferta)/(año).</w:t>
      </w:r>
    </w:p>
    <w:p w:rsidR="00000000" w:rsidDel="00000000" w:rsidP="00000000" w:rsidRDefault="00000000" w:rsidRPr="00000000" w14:paraId="00000009">
      <w:pPr>
        <w:widowControl w:val="0"/>
        <w:spacing w:after="200" w:line="276" w:lineRule="auto"/>
        <w:ind w:right="-40" w:hanging="2"/>
        <w:jc w:val="right"/>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Oferta para la celebración de un Contrato de Prestación de Servicios</w:t>
      </w:r>
    </w:p>
    <w:p w:rsidR="00000000" w:rsidDel="00000000" w:rsidP="00000000" w:rsidRDefault="00000000" w:rsidRPr="00000000" w14:paraId="0000000A">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0B">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mi mayor consideración:</w:t>
      </w:r>
    </w:p>
    <w:p w:rsidR="00000000" w:rsidDel="00000000" w:rsidP="00000000" w:rsidRDefault="00000000" w:rsidRPr="00000000" w14:paraId="0000000C">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vista a las conversaciones mantenidas con Ud., quien suscribe </w:t>
      </w:r>
      <w:r w:rsidDel="00000000" w:rsidR="00000000" w:rsidRPr="00000000">
        <w:rPr>
          <w:rFonts w:ascii="Arial Narrow" w:cs="Arial Narrow" w:eastAsia="Arial Narrow" w:hAnsi="Arial Narrow"/>
          <w:b w:val="1"/>
          <w:sz w:val="22"/>
          <w:szCs w:val="22"/>
          <w:rtl w:val="0"/>
        </w:rPr>
        <w:t xml:space="preserve">Sra. Anabela Ferrari</w:t>
      </w:r>
      <w:r w:rsidDel="00000000" w:rsidR="00000000" w:rsidRPr="00000000">
        <w:rPr>
          <w:rFonts w:ascii="Arial Narrow" w:cs="Arial Narrow" w:eastAsia="Arial Narrow" w:hAnsi="Arial Narrow"/>
          <w:sz w:val="22"/>
          <w:szCs w:val="22"/>
          <w:rtl w:val="0"/>
        </w:rPr>
        <w:t xml:space="preserve">, argentina, titular del Documento Nacional de Identidad número </w:t>
      </w:r>
      <w:r w:rsidDel="00000000" w:rsidR="00000000" w:rsidRPr="00000000">
        <w:rPr>
          <w:rFonts w:ascii="Arial Narrow" w:cs="Arial Narrow" w:eastAsia="Arial Narrow" w:hAnsi="Arial Narrow"/>
          <w:color w:val="212529"/>
          <w:sz w:val="22"/>
          <w:szCs w:val="22"/>
          <w:rtl w:val="0"/>
        </w:rPr>
        <w:t xml:space="preserve">31.013.280</w:t>
      </w:r>
      <w:r w:rsidDel="00000000" w:rsidR="00000000" w:rsidRPr="00000000">
        <w:rPr>
          <w:rFonts w:ascii="Arial Narrow" w:cs="Arial Narrow" w:eastAsia="Arial Narrow" w:hAnsi="Arial Narrow"/>
          <w:sz w:val="22"/>
          <w:szCs w:val="22"/>
          <w:rtl w:val="0"/>
        </w:rPr>
        <w:t xml:space="preserve">, en su carácter de Apoderada de </w:t>
      </w:r>
      <w:r w:rsidDel="00000000" w:rsidR="00000000" w:rsidRPr="00000000">
        <w:rPr>
          <w:rFonts w:ascii="Arial Narrow" w:cs="Arial Narrow" w:eastAsia="Arial Narrow" w:hAnsi="Arial Narrow"/>
          <w:b w:val="1"/>
          <w:sz w:val="22"/>
          <w:szCs w:val="22"/>
          <w:rtl w:val="0"/>
        </w:rPr>
        <w:t xml:space="preserve">SUPPLY SOLUTIONS S.A., </w:t>
      </w:r>
      <w:r w:rsidDel="00000000" w:rsidR="00000000" w:rsidRPr="00000000">
        <w:rPr>
          <w:rFonts w:ascii="Arial Narrow" w:cs="Arial Narrow" w:eastAsia="Arial Narrow" w:hAnsi="Arial Narrow"/>
          <w:sz w:val="22"/>
          <w:szCs w:val="22"/>
          <w:rtl w:val="0"/>
        </w:rPr>
        <w:t xml:space="preserve">titular de la CUIT 30-71713148-3, constituyendo domicilio a los efectos del presente en </w:t>
      </w:r>
      <w:r w:rsidDel="00000000" w:rsidR="00000000" w:rsidRPr="00000000">
        <w:rPr>
          <w:rFonts w:ascii="Arial Narrow" w:cs="Arial Narrow" w:eastAsia="Arial Narrow" w:hAnsi="Arial Narrow"/>
          <w:sz w:val="22"/>
          <w:szCs w:val="22"/>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sz w:val="22"/>
          <w:szCs w:val="22"/>
          <w:rtl w:val="0"/>
        </w:rPr>
        <w:t xml:space="preserve"> y domicilio electrónico en </w:t>
      </w:r>
      <w:hyperlink r:id="rId7">
        <w:r w:rsidDel="00000000" w:rsidR="00000000" w:rsidRPr="00000000">
          <w:rPr>
            <w:rFonts w:ascii="Arial Narrow" w:cs="Arial Narrow" w:eastAsia="Arial Narrow" w:hAnsi="Arial Narrow"/>
            <w:color w:val="0000ff"/>
            <w:sz w:val="22"/>
            <w:szCs w:val="22"/>
            <w:u w:val="single"/>
            <w:rtl w:val="0"/>
          </w:rPr>
          <w:t xml:space="preserve">aferrari@supplysolutions.com.ar</w:t>
        </w:r>
      </w:hyperlink>
      <w:r w:rsidDel="00000000" w:rsidR="00000000" w:rsidRPr="00000000">
        <w:rPr>
          <w:rFonts w:ascii="Arial Narrow" w:cs="Arial Narrow" w:eastAsia="Arial Narrow" w:hAnsi="Arial Narrow"/>
          <w:sz w:val="22"/>
          <w:szCs w:val="22"/>
          <w:rtl w:val="0"/>
        </w:rPr>
        <w:t xml:space="preserve">, me dirijo a Ud.</w:t>
      </w:r>
      <w:r w:rsidDel="00000000" w:rsidR="00000000" w:rsidRPr="00000000">
        <w:rPr>
          <w:rFonts w:ascii="Arial Narrow" w:cs="Arial Narrow" w:eastAsia="Arial Narrow" w:hAnsi="Arial Narrow"/>
          <w:b w:val="1"/>
          <w:sz w:val="22"/>
          <w:szCs w:val="22"/>
          <w:rtl w:val="0"/>
        </w:rPr>
        <w:t xml:space="preserve"> (</w:t>
      </w:r>
      <w:r w:rsidDel="00000000" w:rsidR="00000000" w:rsidRPr="00000000">
        <w:rPr>
          <w:rFonts w:ascii="Arial Narrow" w:cs="Arial Narrow" w:eastAsia="Arial Narrow" w:hAnsi="Arial Narrow"/>
          <w:b w:val="1"/>
          <w:color w:val="ff0000"/>
          <w:sz w:val="22"/>
          <w:szCs w:val="22"/>
          <w:rtl w:val="0"/>
        </w:rPr>
        <w:t xml:space="preserve">nombre y apellido/ denominación social del Cliente)</w:t>
      </w:r>
      <w:r w:rsidDel="00000000" w:rsidR="00000000" w:rsidRPr="00000000">
        <w:rPr>
          <w:rFonts w:ascii="Arial Narrow" w:cs="Arial Narrow" w:eastAsia="Arial Narrow" w:hAnsi="Arial Narrow"/>
          <w:b w:val="1"/>
          <w:sz w:val="22"/>
          <w:szCs w:val="22"/>
          <w:rtl w:val="0"/>
        </w:rPr>
        <w:t xml:space="preserve"> </w:t>
      </w:r>
      <w:r w:rsidDel="00000000" w:rsidR="00000000" w:rsidRPr="00000000">
        <w:rPr>
          <w:rFonts w:ascii="Arial Narrow" w:cs="Arial Narrow" w:eastAsia="Arial Narrow" w:hAnsi="Arial Narrow"/>
          <w:sz w:val="22"/>
          <w:szCs w:val="22"/>
          <w:rtl w:val="0"/>
        </w:rPr>
        <w:t xml:space="preserve">, titular de la CUIT número (</w:t>
      </w:r>
      <w:r w:rsidDel="00000000" w:rsidR="00000000" w:rsidRPr="00000000">
        <w:rPr>
          <w:rFonts w:ascii="Arial Narrow" w:cs="Arial Narrow" w:eastAsia="Arial Narrow" w:hAnsi="Arial Narrow"/>
          <w:color w:val="ff0000"/>
          <w:sz w:val="22"/>
          <w:szCs w:val="22"/>
          <w:rtl w:val="0"/>
        </w:rPr>
        <w:t xml:space="preserve">CUIT</w:t>
      </w:r>
      <w:r w:rsidDel="00000000" w:rsidR="00000000" w:rsidRPr="00000000">
        <w:rPr>
          <w:rFonts w:ascii="Arial Narrow" w:cs="Arial Narrow" w:eastAsia="Arial Narrow" w:hAnsi="Arial Narrow"/>
          <w:sz w:val="22"/>
          <w:szCs w:val="22"/>
          <w:rtl w:val="0"/>
        </w:rPr>
        <w:t xml:space="preserve">), con domicilio en (</w:t>
      </w:r>
      <w:r w:rsidDel="00000000" w:rsidR="00000000" w:rsidRPr="00000000">
        <w:rPr>
          <w:rFonts w:ascii="Arial Narrow" w:cs="Arial Narrow" w:eastAsia="Arial Narrow" w:hAnsi="Arial Narrow"/>
          <w:color w:val="ff0000"/>
          <w:sz w:val="22"/>
          <w:szCs w:val="22"/>
          <w:rtl w:val="0"/>
        </w:rPr>
        <w:t xml:space="preserve">domicilio</w:t>
      </w:r>
      <w:r w:rsidDel="00000000" w:rsidR="00000000" w:rsidRPr="00000000">
        <w:rPr>
          <w:rFonts w:ascii="Arial Narrow" w:cs="Arial Narrow" w:eastAsia="Arial Narrow" w:hAnsi="Arial Narrow"/>
          <w:sz w:val="22"/>
          <w:szCs w:val="22"/>
          <w:rtl w:val="0"/>
        </w:rPr>
        <w:t xml:space="preserve">), a los efectos de hacerles llegar para vuestra consideración una propuesta (en adelante, la “</w:t>
      </w:r>
      <w:r w:rsidDel="00000000" w:rsidR="00000000" w:rsidRPr="00000000">
        <w:rPr>
          <w:rFonts w:ascii="Arial Narrow" w:cs="Arial Narrow" w:eastAsia="Arial Narrow" w:hAnsi="Arial Narrow"/>
          <w:sz w:val="22"/>
          <w:szCs w:val="22"/>
          <w:u w:val="single"/>
          <w:rtl w:val="0"/>
        </w:rPr>
        <w:t xml:space="preserve">Oferta</w:t>
      </w:r>
      <w:r w:rsidDel="00000000" w:rsidR="00000000" w:rsidRPr="00000000">
        <w:rPr>
          <w:rFonts w:ascii="Arial Narrow" w:cs="Arial Narrow" w:eastAsia="Arial Narrow" w:hAnsi="Arial Narrow"/>
          <w:sz w:val="22"/>
          <w:szCs w:val="22"/>
          <w:rtl w:val="0"/>
        </w:rPr>
        <w:t xml:space="preserve">”) para formalizar un Contrato de Prestación de Servicios, sujeto a los términos y condiciones que se describirán en el Anexo A, B, C y D, adjuntos al presente.</w:t>
      </w:r>
    </w:p>
    <w:p w:rsidR="00000000" w:rsidDel="00000000" w:rsidP="00000000" w:rsidRDefault="00000000" w:rsidRPr="00000000" w14:paraId="0000000D">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conformidad, la presente Oferta deberá ser aceptada por escrito, mediante la firma por parte del Cliente del documento declarativo mediante el cual manifiesta su conformidad con la presente Oferta, o bien, si ejecuta cualquier acto que denote principio de ejecución contractual. Aceptada la Oferta en alguno de estos términos, comenzarán a regir todos los derechos y obligaciones establecidos, marcando el inicio formal del contrato.</w:t>
      </w:r>
    </w:p>
    <w:p w:rsidR="00000000" w:rsidDel="00000000" w:rsidP="00000000" w:rsidRDefault="00000000" w:rsidRPr="00000000" w14:paraId="0000000E">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F">
      <w:pPr>
        <w:widowControl w:val="0"/>
        <w:spacing w:after="200" w:line="276" w:lineRule="auto"/>
        <w:ind w:right="-4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mi mayor consideración,</w:t>
      </w:r>
    </w:p>
    <w:p w:rsidR="00000000" w:rsidDel="00000000" w:rsidP="00000000" w:rsidRDefault="00000000" w:rsidRPr="00000000" w14:paraId="00000010">
      <w:pPr>
        <w:widowControl w:val="0"/>
        <w:spacing w:after="200" w:line="276" w:lineRule="auto"/>
        <w:ind w:right="-40"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11">
      <w:pPr>
        <w:widowControl w:val="0"/>
        <w:spacing w:after="200" w:line="276" w:lineRule="auto"/>
        <w:ind w:right="-40"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_________________________________</w:t>
      </w:r>
    </w:p>
    <w:p w:rsidR="00000000" w:rsidDel="00000000" w:rsidP="00000000" w:rsidRDefault="00000000" w:rsidRPr="00000000" w14:paraId="00000012">
      <w:pPr>
        <w:spacing w:after="200" w:line="276" w:lineRule="auto"/>
        <w:ind w:right="521"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Anabela Ferrari</w:t>
      </w:r>
      <w:r w:rsidDel="00000000" w:rsidR="00000000" w:rsidRPr="00000000">
        <w:rPr>
          <w:rtl w:val="0"/>
        </w:rPr>
      </w:r>
    </w:p>
    <w:p w:rsidR="00000000" w:rsidDel="00000000" w:rsidP="00000000" w:rsidRDefault="00000000" w:rsidRPr="00000000" w14:paraId="00000013">
      <w:pPr>
        <w:tabs>
          <w:tab w:val="left" w:leader="none" w:pos="2127"/>
        </w:tabs>
        <w:spacing w:after="200" w:line="276" w:lineRule="auto"/>
        <w:ind w:right="521"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DNI 31.013.280</w:t>
      </w:r>
    </w:p>
    <w:p w:rsidR="00000000" w:rsidDel="00000000" w:rsidP="00000000" w:rsidRDefault="00000000" w:rsidRPr="00000000" w14:paraId="00000014">
      <w:pPr>
        <w:tabs>
          <w:tab w:val="left" w:leader="none" w:pos="2127"/>
        </w:tabs>
        <w:spacing w:after="200" w:line="276" w:lineRule="auto"/>
        <w:ind w:right="521" w:hanging="2"/>
        <w:jc w:val="center"/>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sz w:val="22"/>
          <w:szCs w:val="22"/>
          <w:rtl w:val="0"/>
        </w:rPr>
        <w:t xml:space="preserve">     Apoderada Supply Solutions  S.A</w:t>
      </w:r>
      <w:r w:rsidDel="00000000" w:rsidR="00000000" w:rsidRPr="00000000">
        <w:rPr>
          <w:rtl w:val="0"/>
        </w:rPr>
      </w:r>
    </w:p>
    <w:p w:rsidR="00000000" w:rsidDel="00000000" w:rsidP="00000000" w:rsidRDefault="00000000" w:rsidRPr="00000000" w14:paraId="00000015">
      <w:pPr>
        <w:widowControl w:val="0"/>
        <w:spacing w:after="200" w:line="276" w:lineRule="auto"/>
        <w:ind w:hanging="2"/>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16">
      <w:pPr>
        <w:widowControl w:val="0"/>
        <w:spacing w:after="200" w:line="276" w:lineRule="auto"/>
        <w:ind w:hanging="2"/>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17">
      <w:pPr>
        <w:spacing w:after="200" w:line="276"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8">
      <w:pPr>
        <w:spacing w:after="200" w:line="276"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9">
      <w:pPr>
        <w:widowControl w:val="0"/>
        <w:spacing w:after="200" w:line="276" w:lineRule="auto"/>
        <w:ind w:hanging="2"/>
        <w:jc w:val="center"/>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ANEXO A.</w:t>
      </w:r>
    </w:p>
    <w:p w:rsidR="00000000" w:rsidDel="00000000" w:rsidP="00000000" w:rsidRDefault="00000000" w:rsidRPr="00000000" w14:paraId="0000001A">
      <w:pPr>
        <w:widowControl w:val="0"/>
        <w:spacing w:after="200" w:line="276" w:lineRule="auto"/>
        <w:ind w:hanging="2"/>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u w:val="single"/>
          <w:rtl w:val="0"/>
        </w:rPr>
        <w:t xml:space="preserve">CONTRATO DE PRESTACIÓN DE SERVICIOS</w:t>
      </w:r>
      <w:r w:rsidDel="00000000" w:rsidR="00000000" w:rsidRPr="00000000">
        <w:rPr>
          <w:rtl w:val="0"/>
        </w:rPr>
      </w:r>
    </w:p>
    <w:p w:rsidR="00000000" w:rsidDel="00000000" w:rsidP="00000000" w:rsidRDefault="00000000" w:rsidRPr="00000000" w14:paraId="0000001B">
      <w:pPr>
        <w:widowControl w:val="0"/>
        <w:numPr>
          <w:ilvl w:val="0"/>
          <w:numId w:val="1"/>
        </w:numPr>
        <w:spacing w:after="200" w:line="276" w:lineRule="auto"/>
        <w:ind w:left="720" w:right="-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una parte la  </w:t>
      </w:r>
      <w:r w:rsidDel="00000000" w:rsidR="00000000" w:rsidRPr="00000000">
        <w:rPr>
          <w:rFonts w:ascii="Arial Narrow" w:cs="Arial Narrow" w:eastAsia="Arial Narrow" w:hAnsi="Arial Narrow"/>
          <w:b w:val="1"/>
          <w:sz w:val="22"/>
          <w:szCs w:val="22"/>
          <w:rtl w:val="0"/>
        </w:rPr>
        <w:t xml:space="preserve">Sra. Anabela Ferrari</w:t>
      </w:r>
      <w:r w:rsidDel="00000000" w:rsidR="00000000" w:rsidRPr="00000000">
        <w:rPr>
          <w:rFonts w:ascii="Arial Narrow" w:cs="Arial Narrow" w:eastAsia="Arial Narrow" w:hAnsi="Arial Narrow"/>
          <w:sz w:val="22"/>
          <w:szCs w:val="22"/>
          <w:rtl w:val="0"/>
        </w:rPr>
        <w:t xml:space="preserve">, argentina, titular del Documento Nacional de Identidad número </w:t>
      </w:r>
      <w:r w:rsidDel="00000000" w:rsidR="00000000" w:rsidRPr="00000000">
        <w:rPr>
          <w:rFonts w:ascii="Arial Narrow" w:cs="Arial Narrow" w:eastAsia="Arial Narrow" w:hAnsi="Arial Narrow"/>
          <w:color w:val="212529"/>
          <w:sz w:val="22"/>
          <w:szCs w:val="22"/>
          <w:rtl w:val="0"/>
        </w:rPr>
        <w:t xml:space="preserve">31.013.280</w:t>
      </w:r>
      <w:r w:rsidDel="00000000" w:rsidR="00000000" w:rsidRPr="00000000">
        <w:rPr>
          <w:rFonts w:ascii="Arial Narrow" w:cs="Arial Narrow" w:eastAsia="Arial Narrow" w:hAnsi="Arial Narrow"/>
          <w:sz w:val="22"/>
          <w:szCs w:val="22"/>
          <w:rtl w:val="0"/>
        </w:rPr>
        <w:t xml:space="preserve">, en su carácter de Apoderada de </w:t>
      </w:r>
      <w:r w:rsidDel="00000000" w:rsidR="00000000" w:rsidRPr="00000000">
        <w:rPr>
          <w:rFonts w:ascii="Arial Narrow" w:cs="Arial Narrow" w:eastAsia="Arial Narrow" w:hAnsi="Arial Narrow"/>
          <w:b w:val="1"/>
          <w:sz w:val="22"/>
          <w:szCs w:val="22"/>
          <w:rtl w:val="0"/>
        </w:rPr>
        <w:t xml:space="preserve">SUPPLY SOLUTIONS S.A., </w:t>
      </w:r>
      <w:r w:rsidDel="00000000" w:rsidR="00000000" w:rsidRPr="00000000">
        <w:rPr>
          <w:rFonts w:ascii="Arial Narrow" w:cs="Arial Narrow" w:eastAsia="Arial Narrow" w:hAnsi="Arial Narrow"/>
          <w:sz w:val="22"/>
          <w:szCs w:val="22"/>
          <w:rtl w:val="0"/>
        </w:rPr>
        <w:t xml:space="preserve">titular de la CUIT 30-71713148-3, constituyendo domicilio a los efectos del presente en </w:t>
      </w:r>
      <w:r w:rsidDel="00000000" w:rsidR="00000000" w:rsidRPr="00000000">
        <w:rPr>
          <w:rFonts w:ascii="Arial Narrow" w:cs="Arial Narrow" w:eastAsia="Arial Narrow" w:hAnsi="Arial Narrow"/>
          <w:sz w:val="22"/>
          <w:szCs w:val="22"/>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sz w:val="22"/>
          <w:szCs w:val="22"/>
          <w:rtl w:val="0"/>
        </w:rPr>
        <w:t xml:space="preserve"> y domicilio electrónico en </w:t>
      </w:r>
      <w:hyperlink r:id="rId8">
        <w:r w:rsidDel="00000000" w:rsidR="00000000" w:rsidRPr="00000000">
          <w:rPr>
            <w:rFonts w:ascii="Arial Narrow" w:cs="Arial Narrow" w:eastAsia="Arial Narrow" w:hAnsi="Arial Narrow"/>
            <w:color w:val="0000ff"/>
            <w:sz w:val="22"/>
            <w:szCs w:val="22"/>
            <w:u w:val="single"/>
            <w:rtl w:val="0"/>
          </w:rPr>
          <w:t xml:space="preserve">aferrari@supplysolutions.com.ar</w:t>
        </w:r>
      </w:hyperlink>
      <w:r w:rsidDel="00000000" w:rsidR="00000000" w:rsidRPr="00000000">
        <w:rPr>
          <w:rFonts w:ascii="Arial Narrow" w:cs="Arial Narrow" w:eastAsia="Arial Narrow" w:hAnsi="Arial Narrow"/>
          <w:sz w:val="22"/>
          <w:szCs w:val="22"/>
          <w:rtl w:val="0"/>
        </w:rPr>
        <w:t xml:space="preserve">, (en adelante, “</w:t>
      </w:r>
      <w:r w:rsidDel="00000000" w:rsidR="00000000" w:rsidRPr="00000000">
        <w:rPr>
          <w:rFonts w:ascii="Arial Narrow" w:cs="Arial Narrow" w:eastAsia="Arial Narrow" w:hAnsi="Arial Narrow"/>
          <w:sz w:val="22"/>
          <w:szCs w:val="22"/>
          <w:u w:val="single"/>
          <w:rtl w:val="0"/>
        </w:rPr>
        <w:t xml:space="preserve">Prestador</w:t>
      </w:r>
      <w:r w:rsidDel="00000000" w:rsidR="00000000" w:rsidRPr="00000000">
        <w:rPr>
          <w:rFonts w:ascii="Arial Narrow" w:cs="Arial Narrow" w:eastAsia="Arial Narrow" w:hAnsi="Arial Narrow"/>
          <w:sz w:val="22"/>
          <w:szCs w:val="22"/>
          <w:rtl w:val="0"/>
        </w:rPr>
        <w:t xml:space="preserve">” y/o “</w:t>
      </w:r>
      <w:r w:rsidDel="00000000" w:rsidR="00000000" w:rsidRPr="00000000">
        <w:rPr>
          <w:rFonts w:ascii="Arial Narrow" w:cs="Arial Narrow" w:eastAsia="Arial Narrow" w:hAnsi="Arial Narrow"/>
          <w:sz w:val="22"/>
          <w:szCs w:val="22"/>
          <w:u w:val="single"/>
          <w:rtl w:val="0"/>
        </w:rPr>
        <w:t xml:space="preserve">SUPPLY</w:t>
      </w:r>
      <w:r w:rsidDel="00000000" w:rsidR="00000000" w:rsidRPr="00000000">
        <w:rPr>
          <w:rFonts w:ascii="Arial Narrow" w:cs="Arial Narrow" w:eastAsia="Arial Narrow" w:hAnsi="Arial Narrow"/>
          <w:sz w:val="22"/>
          <w:szCs w:val="22"/>
          <w:rtl w:val="0"/>
        </w:rPr>
        <w:t xml:space="preserve">”, indistintamente)</w:t>
      </w:r>
    </w:p>
    <w:p w:rsidR="00000000" w:rsidDel="00000000" w:rsidP="00000000" w:rsidRDefault="00000000" w:rsidRPr="00000000" w14:paraId="0000001C">
      <w:pPr>
        <w:widowControl w:val="0"/>
        <w:numPr>
          <w:ilvl w:val="0"/>
          <w:numId w:val="1"/>
        </w:numPr>
        <w:spacing w:after="200" w:line="276" w:lineRule="auto"/>
        <w:ind w:left="720" w:right="-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Y por la otra, el Sr. (</w:t>
      </w:r>
      <w:r w:rsidDel="00000000" w:rsidR="00000000" w:rsidRPr="00000000">
        <w:rPr>
          <w:rFonts w:ascii="Arial Narrow" w:cs="Arial Narrow" w:eastAsia="Arial Narrow" w:hAnsi="Arial Narrow"/>
          <w:color w:val="ff0000"/>
          <w:sz w:val="22"/>
          <w:szCs w:val="22"/>
          <w:rtl w:val="0"/>
        </w:rPr>
        <w:t xml:space="preserve">nombre y apellido</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color w:val="ff0000"/>
          <w:sz w:val="22"/>
          <w:szCs w:val="22"/>
          <w:rtl w:val="0"/>
        </w:rPr>
        <w:t xml:space="preserve">nacionalidad</w:t>
      </w:r>
      <w:r w:rsidDel="00000000" w:rsidR="00000000" w:rsidRPr="00000000">
        <w:rPr>
          <w:rFonts w:ascii="Arial Narrow" w:cs="Arial Narrow" w:eastAsia="Arial Narrow" w:hAnsi="Arial Narrow"/>
          <w:sz w:val="22"/>
          <w:szCs w:val="22"/>
          <w:rtl w:val="0"/>
        </w:rPr>
        <w:t xml:space="preserve">), titular del Documento Nacional de Identidad número (</w:t>
      </w:r>
      <w:r w:rsidDel="00000000" w:rsidR="00000000" w:rsidRPr="00000000">
        <w:rPr>
          <w:rFonts w:ascii="Arial Narrow" w:cs="Arial Narrow" w:eastAsia="Arial Narrow" w:hAnsi="Arial Narrow"/>
          <w:color w:val="ff0000"/>
          <w:sz w:val="22"/>
          <w:szCs w:val="22"/>
          <w:rtl w:val="0"/>
        </w:rPr>
        <w:t xml:space="preserve">DNI)</w:t>
      </w:r>
      <w:r w:rsidDel="00000000" w:rsidR="00000000" w:rsidRPr="00000000">
        <w:rPr>
          <w:rFonts w:ascii="Arial Narrow" w:cs="Arial Narrow" w:eastAsia="Arial Narrow" w:hAnsi="Arial Narrow"/>
          <w:sz w:val="22"/>
          <w:szCs w:val="22"/>
          <w:rtl w:val="0"/>
        </w:rPr>
        <w:t xml:space="preserve">, constituyendo domicilio a los efectos del presente en (</w:t>
      </w:r>
      <w:r w:rsidDel="00000000" w:rsidR="00000000" w:rsidRPr="00000000">
        <w:rPr>
          <w:rFonts w:ascii="Arial Narrow" w:cs="Arial Narrow" w:eastAsia="Arial Narrow" w:hAnsi="Arial Narrow"/>
          <w:color w:val="ff0000"/>
          <w:sz w:val="22"/>
          <w:szCs w:val="22"/>
          <w:rtl w:val="0"/>
        </w:rPr>
        <w:t xml:space="preserve">domicilio</w:t>
      </w:r>
      <w:r w:rsidDel="00000000" w:rsidR="00000000" w:rsidRPr="00000000">
        <w:rPr>
          <w:rFonts w:ascii="Arial Narrow" w:cs="Arial Narrow" w:eastAsia="Arial Narrow" w:hAnsi="Arial Narrow"/>
          <w:sz w:val="22"/>
          <w:szCs w:val="22"/>
          <w:rtl w:val="0"/>
        </w:rPr>
        <w:t xml:space="preserve">), y domicilio electrónico en (</w:t>
      </w:r>
      <w:r w:rsidDel="00000000" w:rsidR="00000000" w:rsidRPr="00000000">
        <w:rPr>
          <w:rFonts w:ascii="Arial Narrow" w:cs="Arial Narrow" w:eastAsia="Arial Narrow" w:hAnsi="Arial Narrow"/>
          <w:color w:val="ff0000"/>
          <w:sz w:val="22"/>
          <w:szCs w:val="22"/>
          <w:rtl w:val="0"/>
        </w:rPr>
        <w:t xml:space="preserve">correo</w:t>
      </w:r>
      <w:r w:rsidDel="00000000" w:rsidR="00000000" w:rsidRPr="00000000">
        <w:rPr>
          <w:rFonts w:ascii="Arial Narrow" w:cs="Arial Narrow" w:eastAsia="Arial Narrow" w:hAnsi="Arial Narrow"/>
          <w:sz w:val="22"/>
          <w:szCs w:val="22"/>
          <w:rtl w:val="0"/>
        </w:rPr>
        <w:t xml:space="preserve">), (en adelante, “</w:t>
      </w:r>
      <w:r w:rsidDel="00000000" w:rsidR="00000000" w:rsidRPr="00000000">
        <w:rPr>
          <w:rFonts w:ascii="Arial Narrow" w:cs="Arial Narrow" w:eastAsia="Arial Narrow" w:hAnsi="Arial Narrow"/>
          <w:sz w:val="22"/>
          <w:szCs w:val="22"/>
          <w:u w:val="single"/>
          <w:rtl w:val="0"/>
        </w:rPr>
        <w:t xml:space="preserve">Cliente</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1D">
      <w:pPr>
        <w:widowControl w:val="0"/>
        <w:spacing w:after="200" w:line="276" w:lineRule="auto"/>
        <w:ind w:right="-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Quienes (referenciados en lo sucesivo e indistintamente como las “</w:t>
      </w:r>
      <w:r w:rsidDel="00000000" w:rsidR="00000000" w:rsidRPr="00000000">
        <w:rPr>
          <w:rFonts w:ascii="Arial Narrow" w:cs="Arial Narrow" w:eastAsia="Arial Narrow" w:hAnsi="Arial Narrow"/>
          <w:sz w:val="22"/>
          <w:szCs w:val="22"/>
          <w:u w:val="single"/>
          <w:rtl w:val="0"/>
        </w:rPr>
        <w:t xml:space="preserve">Partes</w:t>
      </w:r>
      <w:r w:rsidDel="00000000" w:rsidR="00000000" w:rsidRPr="00000000">
        <w:rPr>
          <w:rFonts w:ascii="Arial Narrow" w:cs="Arial Narrow" w:eastAsia="Arial Narrow" w:hAnsi="Arial Narrow"/>
          <w:sz w:val="22"/>
          <w:szCs w:val="22"/>
          <w:rtl w:val="0"/>
        </w:rPr>
        <w:t xml:space="preserve">”), manifestado que poseen plena capacidad, voluntad y representación para la celebración de la presente, RESUELVEN celebrar el presente Contrato de Prestación de Servicios (en adelante, el “</w:t>
      </w:r>
      <w:r w:rsidDel="00000000" w:rsidR="00000000" w:rsidRPr="00000000">
        <w:rPr>
          <w:rFonts w:ascii="Arial Narrow" w:cs="Arial Narrow" w:eastAsia="Arial Narrow" w:hAnsi="Arial Narrow"/>
          <w:sz w:val="22"/>
          <w:szCs w:val="22"/>
          <w:u w:val="single"/>
          <w:rtl w:val="0"/>
        </w:rPr>
        <w:t xml:space="preserve">Contrato</w:t>
      </w:r>
      <w:r w:rsidDel="00000000" w:rsidR="00000000" w:rsidRPr="00000000">
        <w:rPr>
          <w:rFonts w:ascii="Arial Narrow" w:cs="Arial Narrow" w:eastAsia="Arial Narrow" w:hAnsi="Arial Narrow"/>
          <w:sz w:val="22"/>
          <w:szCs w:val="22"/>
          <w:rtl w:val="0"/>
        </w:rPr>
        <w:t xml:space="preserve">”) según las Cláusulas que se explicitan a continuación, y subsidiariamente el del Código Civil y Comercial de la Nación (en adelante, “CCCN”):</w:t>
      </w:r>
    </w:p>
    <w:p w:rsidR="00000000" w:rsidDel="00000000" w:rsidP="00000000" w:rsidRDefault="00000000" w:rsidRPr="00000000" w14:paraId="0000001E">
      <w:pPr>
        <w:widowControl w:val="0"/>
        <w:spacing w:after="200" w:line="276" w:lineRule="auto"/>
        <w:ind w:right="-40"/>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I. ANTECEDENTES.-</w:t>
      </w:r>
    </w:p>
    <w:p w:rsidR="00000000" w:rsidDel="00000000" w:rsidP="00000000" w:rsidRDefault="00000000" w:rsidRPr="00000000" w14:paraId="0000001F">
      <w:pPr>
        <w:widowControl w:val="0"/>
        <w:spacing w:after="200" w:line="276" w:lineRule="auto"/>
        <w:ind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 Que SUPPLY resulta ser una empresa de tecnología con presencia en Argentina y la región, que dentro de su cartera de servicios se dedica al desarrollo, comercialización y provisión de soluciones tecnológicas integradas para trazabilidad y gestión logística mediante la plataforma TrackIoT, facilitando la integración y puesta a disposición de hardware y los servicios de mantenimiento y soporte vinculados. </w:t>
      </w:r>
    </w:p>
    <w:p w:rsidR="00000000" w:rsidDel="00000000" w:rsidP="00000000" w:rsidRDefault="00000000" w:rsidRPr="00000000" w14:paraId="00000020">
      <w:pPr>
        <w:widowControl w:val="0"/>
        <w:spacing w:after="200" w:line="276" w:lineRule="auto"/>
        <w:ind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 Por su parte, el Cliente es un reconocido (</w:t>
      </w:r>
      <w:r w:rsidDel="00000000" w:rsidR="00000000" w:rsidRPr="00000000">
        <w:rPr>
          <w:rFonts w:ascii="Arial Narrow" w:cs="Arial Narrow" w:eastAsia="Arial Narrow" w:hAnsi="Arial Narrow"/>
          <w:color w:val="ff0000"/>
          <w:sz w:val="22"/>
          <w:szCs w:val="22"/>
          <w:rtl w:val="0"/>
        </w:rPr>
        <w:t xml:space="preserve">describir actividad</w:t>
      </w:r>
      <w:r w:rsidDel="00000000" w:rsidR="00000000" w:rsidRPr="00000000">
        <w:rPr>
          <w:rFonts w:ascii="Arial Narrow" w:cs="Arial Narrow" w:eastAsia="Arial Narrow" w:hAnsi="Arial Narrow"/>
          <w:sz w:val="22"/>
          <w:szCs w:val="22"/>
          <w:rtl w:val="0"/>
        </w:rPr>
        <w:t xml:space="preserve">). Asimismo, el Cliente ha manifestado su interés en contratar los servicios de SUPPLY en su modalidad integral, comprendiendo el uso de software bajo licencia, provisión de hardware, suministro de consumibles, y servicios de soporte y capacitación.</w:t>
      </w:r>
    </w:p>
    <w:p w:rsidR="00000000" w:rsidDel="00000000" w:rsidP="00000000" w:rsidRDefault="00000000" w:rsidRPr="00000000" w14:paraId="00000021">
      <w:pPr>
        <w:widowControl w:val="0"/>
        <w:spacing w:after="200" w:line="276" w:lineRule="auto"/>
        <w:ind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 Por tanto, sobre la base de las consideraciones precedentes y los compromisos y acuerdos mutuos contenidos en este instrumento, y con la intención de quedar legalmente obligadas, las Partes entienden de conveniencia proceder a la celebración del presente, a fines de plasmar en el presente Contrato las pautas que regirán la relación entre SUPPLY y el Cliente, con sujeción a las condiciones y limitaciones previstas en el corriente.</w:t>
      </w:r>
    </w:p>
    <w:p w:rsidR="00000000" w:rsidDel="00000000" w:rsidP="00000000" w:rsidRDefault="00000000" w:rsidRPr="00000000" w14:paraId="00000022">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II. ACEPTACIÓN Y ENTRADA EN VIGENCIA.-</w:t>
      </w:r>
    </w:p>
    <w:p w:rsidR="00000000" w:rsidDel="00000000" w:rsidP="00000000" w:rsidRDefault="00000000" w:rsidRPr="00000000" w14:paraId="00000023">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w:t>
      </w:r>
      <w:r w:rsidDel="00000000" w:rsidR="00000000" w:rsidRPr="00000000">
        <w:rPr>
          <w:rFonts w:ascii="Arial Narrow" w:cs="Arial Narrow" w:eastAsia="Arial Narrow" w:hAnsi="Arial Narrow"/>
          <w:sz w:val="22"/>
          <w:szCs w:val="22"/>
          <w:rtl w:val="0"/>
        </w:rPr>
        <w:t xml:space="preserve">.1. Las Partes declaran que este Acuerdo será considerado como válidamente celebrado y vinculante en el caso de que fuera firmado mediante firma electrónica a través de sus representantes, de conformidad con la Ley Argentina. Las Partes declaran que dichas regulaciones y requerimientos, así como la validación y niveles de seguridad vinculadas, son perfectamente cumplidos a través del uso de los servicios brindados por DocuSign o Adobe Sign. En todo caso, las Partes declaran que el uso de firma digital o firma electrónica será igualmente vinculante. Asimismo, y en modificación del régimen aplicable -por acuerdo de partes-, será la Parte que invoque la invalidez de una firma así otorgada quien tenga la carga de la prueba de dicha invalidez ante el litigio del que se tratare.</w:t>
      </w:r>
    </w:p>
    <w:p w:rsidR="00000000" w:rsidDel="00000000" w:rsidP="00000000" w:rsidRDefault="00000000" w:rsidRPr="00000000" w14:paraId="00000024">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2.2. Las Partes acuerdan que el presente Contrato tendrá una duración de </w:t>
      </w:r>
      <w:r w:rsidDel="00000000" w:rsidR="00000000" w:rsidRPr="00000000">
        <w:rPr>
          <w:rFonts w:ascii="Arial Narrow" w:cs="Arial Narrow" w:eastAsia="Arial Narrow" w:hAnsi="Arial Narrow"/>
          <w:color w:val="ff0000"/>
          <w:sz w:val="22"/>
          <w:szCs w:val="22"/>
          <w:rtl w:val="0"/>
        </w:rPr>
        <w:t xml:space="preserve">24 meses</w:t>
      </w:r>
      <w:r w:rsidDel="00000000" w:rsidR="00000000" w:rsidRPr="00000000">
        <w:rPr>
          <w:rFonts w:ascii="Arial Narrow" w:cs="Arial Narrow" w:eastAsia="Arial Narrow" w:hAnsi="Arial Narrow"/>
          <w:sz w:val="22"/>
          <w:szCs w:val="22"/>
          <w:rtl w:val="0"/>
        </w:rPr>
        <w:t xml:space="preserve"> a ser computados desde su entrada en vigencia, conforme surge de la Carta Oferta. Asimismo, las Partes acuerdan la automaticidad de la renovación del plazo aquí acordado, por igual cantidad de años, y de manera sucesiva; caducando el presente contrato de conformidad con lo dispuesto en el corriente.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sz w:val="22"/>
          <w:szCs w:val="22"/>
          <w:u w:val="single"/>
          <w:rtl w:val="0"/>
        </w:rPr>
        <w:t xml:space="preserve">III.</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 CESIÓN DE DERECHOS.-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3</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.1. Las Partes no podrán ceder ni transferir ningún derecho que pueda surgir en virtud del presente Acuerdo sin el consentimiento previo de la otra, otorgado por escrito.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0"/>
          <w:i w:val="0"/>
          <w:smallCaps w:val="1"/>
          <w:strike w:val="0"/>
          <w:color w:val="000000"/>
          <w:sz w:val="22"/>
          <w:szCs w:val="22"/>
          <w:u w:val="single"/>
          <w:shd w:fill="auto" w:val="clear"/>
          <w:vertAlign w:val="baseline"/>
        </w:rPr>
      </w:pPr>
      <w:r w:rsidDel="00000000" w:rsidR="00000000" w:rsidRPr="00000000">
        <w:rPr>
          <w:rFonts w:ascii="Arial Narrow" w:cs="Arial Narrow" w:eastAsia="Arial Narrow" w:hAnsi="Arial Narrow"/>
          <w:smallCaps w:val="1"/>
          <w:sz w:val="22"/>
          <w:szCs w:val="22"/>
          <w:u w:val="single"/>
          <w:rtl w:val="0"/>
        </w:rPr>
        <w:t xml:space="preserve">IV.</w:t>
      </w:r>
      <w:r w:rsidDel="00000000" w:rsidR="00000000" w:rsidRPr="00000000">
        <w:rPr>
          <w:rFonts w:ascii="Arial Narrow" w:cs="Arial Narrow" w:eastAsia="Arial Narrow" w:hAnsi="Arial Narrow"/>
          <w:b w:val="0"/>
          <w:i w:val="0"/>
          <w:smallCaps w:val="1"/>
          <w:strike w:val="0"/>
          <w:color w:val="000000"/>
          <w:sz w:val="22"/>
          <w:szCs w:val="22"/>
          <w:u w:val="single"/>
          <w:shd w:fill="auto" w:val="clear"/>
          <w:vertAlign w:val="baseline"/>
          <w:rtl w:val="0"/>
        </w:rPr>
        <w:t xml:space="preserve"> OBJETO.-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mallCaps w:val="1"/>
          <w:sz w:val="22"/>
          <w:szCs w:val="22"/>
          <w:rtl w:val="0"/>
        </w:rPr>
        <w:t xml:space="preserve">4</w:t>
      </w:r>
      <w:r w:rsidDel="00000000" w:rsidR="00000000" w:rsidRPr="00000000">
        <w:rPr>
          <w:rFonts w:ascii="Arial Narrow" w:cs="Arial Narrow" w:eastAsia="Arial Narrow" w:hAnsi="Arial Narrow"/>
          <w:b w:val="0"/>
          <w:i w:val="0"/>
          <w:smallCaps w:val="1"/>
          <w:strike w:val="0"/>
          <w:color w:val="000000"/>
          <w:sz w:val="22"/>
          <w:szCs w:val="22"/>
          <w:u w:val="none"/>
          <w:shd w:fill="auto" w:val="clear"/>
          <w:vertAlign w:val="baseline"/>
          <w:rtl w:val="0"/>
        </w:rPr>
        <w:t xml:space="preserve">.1.</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El objeto del presente contrato</w:t>
      </w:r>
      <w:r w:rsidDel="00000000" w:rsidR="00000000" w:rsidRPr="00000000">
        <w:rPr>
          <w:rFonts w:ascii="Arial Narrow" w:cs="Arial Narrow" w:eastAsia="Arial Narrow" w:hAnsi="Arial Narrow"/>
          <w:sz w:val="22"/>
          <w:szCs w:val="22"/>
          <w:rtl w:val="0"/>
        </w:rPr>
        <w:t xml:space="preserve"> es regular las condiciones generales bajo las cuales el Proveedor prestará al Cliente la solución tecnológica integral denominada TrackIoT. Dicha solución comprende: a) el derecho de uso no exclusivo, intransferible y limitado del software TrackIoT; b) la provisión de hardware necesario para su operatividad, bajo modalidad de venta o comodato según se establezca; c) el suministro periódico de insumos o consumibles requeridos para el funcionamiento del sistema; y d) la prestación de servicios de soporte técnico, mantenimiento, asistencia operativa y capacitación al personal del Cliente. La especificación técnica y operativa de los componentes será determinada en los Anexos correspondientes</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(en adelante, el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Servicio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4</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.2.  El detalle del alcance funcional, técnico y operativo que </w:t>
      </w:r>
      <w:r w:rsidDel="00000000" w:rsidR="00000000" w:rsidRPr="00000000">
        <w:rPr>
          <w:rFonts w:ascii="Arial Narrow" w:cs="Arial Narrow" w:eastAsia="Arial Narrow" w:hAnsi="Arial Narrow"/>
          <w:sz w:val="22"/>
          <w:szCs w:val="22"/>
          <w:rtl w:val="0"/>
        </w:rPr>
        <w:t xml:space="preserve">el Cliente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recibirá se consignará en el Documento de Alcance, adjunto al pr</w:t>
      </w:r>
      <w:r w:rsidDel="00000000" w:rsidR="00000000" w:rsidRPr="00000000">
        <w:rPr>
          <w:rFonts w:ascii="Arial Narrow" w:cs="Arial Narrow" w:eastAsia="Arial Narrow" w:hAnsi="Arial Narrow"/>
          <w:sz w:val="22"/>
          <w:szCs w:val="22"/>
          <w:rtl w:val="0"/>
        </w:rPr>
        <w:t xml:space="preserve">esente como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Anexo </w:t>
      </w:r>
      <w:r w:rsidDel="00000000" w:rsidR="00000000" w:rsidRPr="00000000">
        <w:rPr>
          <w:rFonts w:ascii="Arial Narrow" w:cs="Arial Narrow" w:eastAsia="Arial Narrow" w:hAnsi="Arial Narrow"/>
          <w:sz w:val="22"/>
          <w:szCs w:val="22"/>
          <w:rtl w:val="0"/>
        </w:rPr>
        <w:t xml:space="preserve">B</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el cual describirá los procesos, funcionalidades y objetivos del sistema. Asimismo, los elementos físicos provistos (hardware, etiquetas u otros) serán desglosados en el Documento de </w:t>
      </w:r>
      <w:r w:rsidDel="00000000" w:rsidR="00000000" w:rsidRPr="00000000">
        <w:rPr>
          <w:rFonts w:ascii="Arial Narrow" w:cs="Arial Narrow" w:eastAsia="Arial Narrow" w:hAnsi="Arial Narrow"/>
          <w:sz w:val="22"/>
          <w:szCs w:val="22"/>
          <w:rtl w:val="0"/>
        </w:rPr>
        <w:t xml:space="preserve">Materiales, incorporado al presente como</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Anexo </w:t>
      </w:r>
      <w:r w:rsidDel="00000000" w:rsidR="00000000" w:rsidRPr="00000000">
        <w:rPr>
          <w:rFonts w:ascii="Arial Narrow" w:cs="Arial Narrow" w:eastAsia="Arial Narrow" w:hAnsi="Arial Narrow"/>
          <w:sz w:val="22"/>
          <w:szCs w:val="22"/>
          <w:rtl w:val="0"/>
        </w:rPr>
        <w:t xml:space="preserve">C</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Ambos documentos formarán parte integral del presente </w:t>
      </w:r>
      <w:r w:rsidDel="00000000" w:rsidR="00000000" w:rsidRPr="00000000">
        <w:rPr>
          <w:rFonts w:ascii="Arial Narrow" w:cs="Arial Narrow" w:eastAsia="Arial Narrow" w:hAnsi="Arial Narrow"/>
          <w:sz w:val="22"/>
          <w:szCs w:val="22"/>
          <w:rtl w:val="0"/>
        </w:rPr>
        <w:t xml:space="preserve">C</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ontrato.</w:t>
      </w:r>
    </w:p>
    <w:p w:rsidR="00000000" w:rsidDel="00000000" w:rsidP="00000000" w:rsidRDefault="00000000" w:rsidRPr="00000000" w14:paraId="0000002B">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V. PROCEDIMIENTO DE CONTRATACIÓN.-</w:t>
      </w:r>
    </w:p>
    <w:p w:rsidR="00000000" w:rsidDel="00000000" w:rsidP="00000000" w:rsidRDefault="00000000" w:rsidRPr="00000000" w14:paraId="0000002C">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w:t>
      </w:r>
      <w:r w:rsidDel="00000000" w:rsidR="00000000" w:rsidRPr="00000000">
        <w:rPr>
          <w:rFonts w:ascii="Arial Narrow" w:cs="Arial Narrow" w:eastAsia="Arial Narrow" w:hAnsi="Arial Narrow"/>
          <w:sz w:val="22"/>
          <w:szCs w:val="22"/>
          <w:rtl w:val="0"/>
        </w:rPr>
        <w:t xml:space="preserve">.1. Aceptada la presente Oferta conforme a cualquiera de los procedimientos previstos, el Cliente asimismo acepta expresamente la totalidad de los su documentos incorporados como Anexos al corriente, declarando y manifestando haberlos leído y comprendido. </w:t>
      </w:r>
    </w:p>
    <w:p w:rsidR="00000000" w:rsidDel="00000000" w:rsidP="00000000" w:rsidRDefault="00000000" w:rsidRPr="00000000" w14:paraId="0000002D">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5.2. Finalizada la instalación y configuración del sistema conforme lo pactado, el Cliente se compromete a firmar una Hoja de Aceptación de Puesta en Marcha, mediante la cual se deja constancia de que el sistema fue implementado correctamente y que cumple con las funcionalidades previstas en el Documento de Alcance. </w:t>
      </w:r>
    </w:p>
    <w:p w:rsidR="00000000" w:rsidDel="00000000" w:rsidP="00000000" w:rsidRDefault="00000000" w:rsidRPr="00000000" w14:paraId="0000002E">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5.3. El Cliente se compromete a designar un Interlocutor Técnico Responsable que actuará como punto de contacto técnico con SUPPLY, y será el encargado de firmar la Hoja de Aceptación de Puesta en Marcha. Cualquier modificación en la designación del Interlocutor deberá ser comunicada por escrito a SUPPLY en forma inmediata, al domicilio electrónico constituido en el encabezado del presente. </w:t>
      </w:r>
    </w:p>
    <w:p w:rsidR="00000000" w:rsidDel="00000000" w:rsidP="00000000" w:rsidRDefault="00000000" w:rsidRPr="00000000" w14:paraId="0000002F">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5.4.</w:t>
      </w:r>
      <w:r w:rsidDel="00000000" w:rsidR="00000000" w:rsidRPr="00000000">
        <w:rPr>
          <w:rFonts w:ascii="Arial Narrow" w:cs="Arial Narrow" w:eastAsia="Arial Narrow" w:hAnsi="Arial Narrow"/>
          <w:sz w:val="22"/>
          <w:szCs w:val="22"/>
          <w:rtl w:val="0"/>
        </w:rPr>
        <w:t xml:space="preserve"> Durante la vigencia del presente Contrato, el Cliente podrá requerir al Prestador la provisión de módulos, servicios, equipos o materiales adicionales no contemplados en el contrato original. Las Partes acuerdan que dichas adiciones no requerirán la suscripción de un nuevo contrato ni la formalización de un anexo, siempre que se mantengan vigentes los términos y condiciones establecidos en el presente Contrato. La aceptación por parte del Cliente se considerará perfeccionada con el pago de la factura correspondiente emitida por el Prestador, lo cual implicará la plena incorporación de los nuevos servicios, equipos o materiales a este Contrato. En todos los casos, dichos servicios y/o equipos adicionales estarán sujetos a las mismas reglas de propiedad intelectual, confidencialidad, pago, incumplimiento y demás disposiciones del presente Contrato. </w:t>
      </w:r>
    </w:p>
    <w:p w:rsidR="00000000" w:rsidDel="00000000" w:rsidP="00000000" w:rsidRDefault="00000000" w:rsidRPr="00000000" w14:paraId="00000030">
      <w:pPr>
        <w:spacing w:after="120" w:before="120" w:lineRule="auto"/>
        <w:ind w:right="521"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VI. </w:t>
      </w:r>
      <w:r w:rsidDel="00000000" w:rsidR="00000000" w:rsidRPr="00000000">
        <w:rPr>
          <w:rFonts w:ascii="Arial Narrow" w:cs="Arial Narrow" w:eastAsia="Arial Narrow" w:hAnsi="Arial Narrow"/>
          <w:b w:val="0"/>
          <w:i w:val="0"/>
          <w:smallCaps w:val="0"/>
          <w:strike w:val="0"/>
          <w:color w:val="000000"/>
          <w:sz w:val="22"/>
          <w:szCs w:val="22"/>
          <w:u w:val="single"/>
          <w:shd w:fill="auto" w:val="clear"/>
          <w:vertAlign w:val="baseline"/>
          <w:rtl w:val="0"/>
        </w:rPr>
        <w:t xml:space="preserve">PRECIO.-</w:t>
      </w:r>
      <w:r w:rsidDel="00000000" w:rsidR="00000000" w:rsidRPr="00000000">
        <w:rPr>
          <w:rtl w:val="0"/>
        </w:rPr>
      </w:r>
    </w:p>
    <w:p w:rsidR="00000000" w:rsidDel="00000000" w:rsidP="00000000" w:rsidRDefault="00000000" w:rsidRPr="00000000" w14:paraId="00000032">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6.1. Las partes acuerdan que, en concepto de contraprestación por el Servicio, el Cliente se compromete a abonar mensualmente a SUPPLY el precio detallado en la Cotización, adjunta al corriente como Anexo D, el cual forma parte integrante del presente Acuerdo (en adelante, el “</w:t>
      </w:r>
      <w:r w:rsidDel="00000000" w:rsidR="00000000" w:rsidRPr="00000000">
        <w:rPr>
          <w:rFonts w:ascii="Arial Narrow" w:cs="Arial Narrow" w:eastAsia="Arial Narrow" w:hAnsi="Arial Narrow"/>
          <w:sz w:val="22"/>
          <w:szCs w:val="22"/>
          <w:u w:val="single"/>
          <w:rtl w:val="0"/>
        </w:rPr>
        <w:t xml:space="preserve">Precio</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33">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6.2. El Precio se considerará devengado el día primero de cada mes; sin perjuicio de que las sumas respectivas deberán abonarse a mes vencido, en entre el primer (1er.) y décimo (10°) día del mes próximo, mediante transferencia / depósito bancario a la cuenta de propiedad del Prestador, individualizada en el Anexo C. El Precio se conviene por período de mes entero, por lo tanto, aún si el Cliente no utilizare el Servicio durante el mes completo, deberá abonar íntegramente el importe correspondiente a ese mes.</w:t>
      </w:r>
    </w:p>
    <w:p w:rsidR="00000000" w:rsidDel="00000000" w:rsidP="00000000" w:rsidRDefault="00000000" w:rsidRPr="00000000" w14:paraId="00000034">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6.3. Asimismo, el Prestador extenderá al Cliente la factura electrónica correspondiente, dentro de los últimos tres (3) días del mes de servicio, a los efectos de que proceda a formular el pago en el periodo indicado.</w:t>
      </w:r>
    </w:p>
    <w:p w:rsidR="00000000" w:rsidDel="00000000" w:rsidP="00000000" w:rsidRDefault="00000000" w:rsidRPr="00000000" w14:paraId="00000035">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6.4. En el supuesto en que el Cliente no abonare el Precio en la forma, modo y tiempo pactados, el mismo incurrirá en mora automática, sin necesidad de intimación o interpelación alguna y devengará – adicionalmente al interés compensatorio- un interés punitorio del 0,8% por día de atraso sobre las sumas en mora, pudiendo el Prestador rechazar la cobranza del Precio atrasado si su pago no se efectuara conjuntamente con dicha multa. La totalidad de sumas que el Cliente adeudare, conjuntamente a las multas diarias aplicables, serán considerados consecutivos y acumulativos. Asimismo, se deja constancia que a todas las cuotas mencionadas se le agregarán el I.V.A., en caso de corresponder; y que todos los gastos y costos implicados en la gestión de cobranzas de las sumas atrasadas debidas, estarán en cabeza exclusiva del Cliente. Todo ello sin perjuicio de las facultades de SUPPLY dispuestas en el corriente.</w:t>
      </w:r>
    </w:p>
    <w:p w:rsidR="00000000" w:rsidDel="00000000" w:rsidP="00000000" w:rsidRDefault="00000000" w:rsidRPr="00000000" w14:paraId="00000036">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6.5.  Asimismo, y sin perjuicio de lo anterior, ante la falta de pago total o parcial en los plazos estipulados, el Prestador podrá, sin necesidad de intimación previa, suspender temporalmente el acceso al software y/o los Servicios contratados hasta tanto el Cliente regularice la deuda pendiente. Dicha suspensión no generará responsabilidad alguna para el Prestador, ni liberará al Cliente de su obligación de pago, ni de los intereses punitorios y compensatorios establecidos en el presente. Regularizado el pago, el Prestador restablecerá el servicio dentro de un plazo máximo de cuarenta y ocho (48) horas hábiles. La suspensión del servicio no se considerará una terminación del Contrato, pero habilitará al Prestador a proceder con la resolución del mismo si la mora se prolonga por más de quince (15) días corridos, de conformidad con lo establecido en el corriente.</w:t>
      </w:r>
    </w:p>
    <w:p w:rsidR="00000000" w:rsidDel="00000000" w:rsidP="00000000" w:rsidRDefault="00000000" w:rsidRPr="00000000" w14:paraId="00000037">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6.6. Las Partes declaran que el Precio fijado, como la moneda en la que se debe pagar, fue libremente pactado por ellas, en uso de la autonomía de la voluntad y en base a lo cual, aún en caso de circunstancias extraordinarias o imprevisibles, las Partes conjuntamente renuncian a invocar la Teoría de la Imprevisión (Art. 1091 CCCN) así como la facultad dispuesta al segundo párrafo del Art. 765 CCCN, entendiendo ambas que las mentadas disposiciones no resultan de orden público. </w:t>
      </w:r>
    </w:p>
    <w:p w:rsidR="00000000" w:rsidDel="00000000" w:rsidP="00000000" w:rsidRDefault="00000000" w:rsidRPr="00000000" w14:paraId="00000038">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6.7. A los efectos del presente, e indistintamente de otro medios de garantía que resulten acordados, las Partes intervinientes en el acto acuerdan otorgar al presente Contrato carácter de título ejecutivo, subordinando su cobro a las reglas propias del proceso ejecutivo (Art. 523:2 del Código Procesal Civil y Comercial de La Nación); tanto respecto del Precio pactado, como así también, respecto de los intereses compensatorios, intereses punitorios, costas, costos, honorarios profesionales e impuestos que en tal caso hubieran de corresponder.</w:t>
      </w:r>
      <w:r w:rsidDel="00000000" w:rsidR="00000000" w:rsidRPr="00000000">
        <w:rPr>
          <w:rtl w:val="0"/>
        </w:rPr>
      </w:r>
    </w:p>
    <w:p w:rsidR="00000000" w:rsidDel="00000000" w:rsidP="00000000" w:rsidRDefault="00000000" w:rsidRPr="00000000" w14:paraId="00000039">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VII. PROPIEDAD INTELECTUAL.</w:t>
      </w:r>
    </w:p>
    <w:p w:rsidR="00000000" w:rsidDel="00000000" w:rsidP="00000000" w:rsidRDefault="00000000" w:rsidRPr="00000000" w14:paraId="0000003A">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7.1. Si bien las Partes declaran conocer que el propósito primordial del presente radica en la posibilidad de que el Cliente pueda servirse del Servicio contratado, este reconoce, declara y manifiesta que los propietarios resultan ser los únicos y exclusivos titulares de todos los derechos de propiedad intelectual relacionados con TrackIOT, incluidos la totalidad de procesos productivos, herramientas, aspectos, software desarrollados, adaptaciones y mejoras, Know-How, diseños, ilustración, información, datos relacionados con el mismo, el hardware, los Adicionales y demás contenido susceptible de ser englobado bajo propiedad intelectual y/o industrial (en adelante, los “</w:t>
      </w:r>
      <w:r w:rsidDel="00000000" w:rsidR="00000000" w:rsidRPr="00000000">
        <w:rPr>
          <w:rFonts w:ascii="Arial Narrow" w:cs="Arial Narrow" w:eastAsia="Arial Narrow" w:hAnsi="Arial Narrow"/>
          <w:sz w:val="22"/>
          <w:szCs w:val="22"/>
          <w:u w:val="single"/>
          <w:rtl w:val="0"/>
        </w:rPr>
        <w:t xml:space="preserve">Propietarios</w:t>
      </w:r>
      <w:r w:rsidDel="00000000" w:rsidR="00000000" w:rsidRPr="00000000">
        <w:rPr>
          <w:rFonts w:ascii="Arial Narrow" w:cs="Arial Narrow" w:eastAsia="Arial Narrow" w:hAnsi="Arial Narrow"/>
          <w:sz w:val="22"/>
          <w:szCs w:val="22"/>
          <w:rtl w:val="0"/>
        </w:rPr>
        <w:t xml:space="preserve">”). Las Partes reconocen que SUPPLY posee los derechos exclusivos vinculados a la explotación comercial de la totalidad de procesos productivos, Know-How, diseños, ilustración y demás contenido susceptible de ser englobado bajo propiedad intelectual. En tal sentido, el presente acuerdo no podrá ser interpretado como transferencia de propiedad, o cualquier forma que implique una modificación en la titularidad de la propiedad intelectual ni del derecho de explotación única y exclusiva referenciada. Además, el presente, no implicará la formación de una entidad, joint venture o cualquier otra forma de asociación que pueda otorgarle al Cliente derechos sobre la propiedad intelectual y/o industrial única y exclusiva de los Propietarios. Asimismo, el Cliente reconoce que cualquier mejora, adaptación, actualización, modificación o desarrollo vinculado con el Software TrackIOT, aun cuando hubiera sido solicitado o encargado por el Cliente, será de exclusiva titularidad del Prestador, salvo pacto expreso y por escrito en contrario. </w:t>
      </w:r>
    </w:p>
    <w:p w:rsidR="00000000" w:rsidDel="00000000" w:rsidP="00000000" w:rsidRDefault="00000000" w:rsidRPr="00000000" w14:paraId="0000003B">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7.2. El Cliente reconoce a SUPPLY como exclusivo titular del derecho de explotación de la propiedad intelectual de TrackIOT, como así también de las diversas informaciones, datos y procesos productivos puestas a disposición, y declara que sólo utilizará dicha propiedad intelectual para el objeto de la presente. El Cliente será el único responsable por los daños y perjuicios que ocasione el uso que el Cliente haga de la propiedad intelectual en un modo no previsto en la presente.</w:t>
      </w:r>
    </w:p>
    <w:p w:rsidR="00000000" w:rsidDel="00000000" w:rsidP="00000000" w:rsidRDefault="00000000" w:rsidRPr="00000000" w14:paraId="0000003C">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7.3. El Cliente  acepta que no podrá en ningún momento, durante o después de la vigencia del presente, realizar actos u omisiones que puedan afectar negativamente la validez o exigibilidad de los Propietarios y/o de SUPPLY sobre cualquier derecho de explotación y/o de la propiedad intelectual y/o cualquier material o propiedad relacionada a la propiedad intelectual. A excepción de lo expresamente permitido en el presente Contrato, el Cliente no actuará de ninguna manera que indique, o que pueda ser tomado para indicar, que el Cliente tiene algún derecho, título o interés sobre la propiedad intelectual reseñada. El Cliente reconoce que ni el presente Contrato ni su contenido otorgará al Cliente ningún derecho, título o interés sobre la propiedad intelectual de SUPPLY, excepto por la autorización que pudiera recibir por escrito y otorgada de manera fehaciente. El Cliente no podrá impugnar la validez de los derechos de SUPPLY sobre la propiedad intelectual, ni realizar cualquier acto u omisión que resulte adverso a dicha propiedad intelectual.</w:t>
      </w:r>
    </w:p>
    <w:p w:rsidR="00000000" w:rsidDel="00000000" w:rsidP="00000000" w:rsidRDefault="00000000" w:rsidRPr="00000000" w14:paraId="0000003D">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7.4. El Cliente  acepta que no utilizará la propiedad intelectual en alguna forma que sea perjudicial a los Propietarios ni a SUPPLY, y acepta que dicha utilización no le conferirá derecho alguno sobre la propiedad intelectual. Asimismo, el Cliente se compromete a que la utilización de la propiedad intelectual en cuestión cesará a la finalización de la presente por cualquier causa que fuere, debiendo restituir a SUPPLY y cualquier material promocional de TrackIOT, como así también respecto de la totalidad de información, archivos, documentos, etc. que resulten encontrarse bajo la exclusiva propiedad de SUPPLY,</w:t>
      </w:r>
    </w:p>
    <w:p w:rsidR="00000000" w:rsidDel="00000000" w:rsidP="00000000" w:rsidRDefault="00000000" w:rsidRPr="00000000" w14:paraId="0000003E">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7.5. El Cliente se compromete a someter a consideración previa de SUPPLY toda publicidad o acto que realice tendiente a promover la Propiedad Intelectual.</w:t>
      </w:r>
    </w:p>
    <w:p w:rsidR="00000000" w:rsidDel="00000000" w:rsidP="00000000" w:rsidRDefault="00000000" w:rsidRPr="00000000" w14:paraId="0000003F">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6.6. El Cliente se compromete a mantener indemne a los Propietarios y a SUPPLY contra los reclamos por los cuales el Cliente pueda ser responsable como consecuencia de la utilización indebida o no autorizada en los términos del presente Contrato de la propiedad intelectual de exclusiva titularidad de los Propietarios y/o de SUPPLY, y por los gastos en que los Propietarios y/o SUPPLY pueda incurrir razonablemente en la defensa de tal reclamo en su contra o en cualquier procedimiento en el que sea considerado parte por dicha causa.</w:t>
      </w:r>
    </w:p>
    <w:p w:rsidR="00000000" w:rsidDel="00000000" w:rsidP="00000000" w:rsidRDefault="00000000" w:rsidRPr="00000000" w14:paraId="00000040">
      <w:pPr>
        <w:spacing w:after="120" w:before="120" w:lineRule="auto"/>
        <w:ind w:right="521" w:hanging="2"/>
        <w:jc w:val="center"/>
        <w:rPr>
          <w:rFonts w:ascii="Arial Narrow" w:cs="Arial Narrow" w:eastAsia="Arial Narrow" w:hAnsi="Arial Narrow"/>
          <w:smallCaps w:val="1"/>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VIII. CONFIDENCIALIDAD.</w:t>
      </w:r>
    </w:p>
    <w:p w:rsidR="00000000" w:rsidDel="00000000" w:rsidP="00000000" w:rsidRDefault="00000000" w:rsidRPr="00000000" w14:paraId="00000041">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8.1. Las Partes acuerdan que toda la información revelada por la otra durante la negociación, redacción, otorgamiento y ejecución del presente se considerará como información confidencial y de propiedad exclusiva de la parte reveladora, y recibirá dicho tratamiento aún después de la terminación del presente Acuerdo, por tiempo indefinido. Las Partes no darán a conocer ningún dato confidencial o de propiedad exclusiva de la otra Parte y no utilizará ni permitirá el uso de dichos datos en una forma que fuera perjudicial para ella.</w:t>
      </w:r>
    </w:p>
    <w:p w:rsidR="00000000" w:rsidDel="00000000" w:rsidP="00000000" w:rsidRDefault="00000000" w:rsidRPr="00000000" w14:paraId="00000042">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8.2. Las Partes acuerdan que, al momento de la finalización de la vigencia del Acuerdo, sin importar el motivo que hubiese suscitado la terminación, el Cliente deberá devolver todos los elementos u objetos que sean o impliquen propiedad de los Propietarios y/o de SUPPLY.</w:t>
      </w:r>
    </w:p>
    <w:p w:rsidR="00000000" w:rsidDel="00000000" w:rsidP="00000000" w:rsidRDefault="00000000" w:rsidRPr="00000000" w14:paraId="00000043">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8.3. Las Partes mantendrán en completa confidencialidad cualquier información que la parte reveladora le hubiere revelado, con relación cualquiera de ellas que fuere puesta en su conocimiento por motivo o en ocasión del cumplimiento del presente. En tal sentido, las Partes procurarán celebrar con sus empleados, contractors, directivos, administradores, terceros vinculados, re-sellers o con cualquier persona directa o indirecta, permanente u ocasionalmente, vinculada un acuerdo de no confidencialidad (NDA) de alcance adecuado para tender a la más certera y efectiva protección de la propiedad intelectual y/o industrial.</w:t>
      </w:r>
    </w:p>
    <w:p w:rsidR="00000000" w:rsidDel="00000000" w:rsidP="00000000" w:rsidRDefault="00000000" w:rsidRPr="00000000" w14:paraId="00000044">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8.4. Las Partes se compromete a guardar absoluta confidencialidad, en los términos de la Ley 24.766, en todo lo referente a las tareas realizadas en el marco del cumplimiento del presente Contrato, y se obligan a no divulgar en forma directa o indirecta, cualquier información, know-how, tecnología o conocimiento a la que hubiese accedido con motivo o en ocasión del presente. Tampoco divulgará ninguna información de su conocimiento concerniente a las actividades, negocios, finanzas, contratos, acuerdos, transacciones o cualquier otro asunto relacionado a la operatoria, funcionamiento o giro comercial de la otra Parte, que hubiesen llegado a su conocimiento durante la relación que los une. En tal sentido, las Partes serán total y exclusivamente responsables por cualquier daño que sea ocasionado a la otra Parte de manera directa o indirecta, como consecuencia del incumplimiento de su obligación de confidencialidad.</w:t>
      </w:r>
    </w:p>
    <w:p w:rsidR="00000000" w:rsidDel="00000000" w:rsidP="00000000" w:rsidRDefault="00000000" w:rsidRPr="00000000" w14:paraId="00000045">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8.5. La presente obligación de reserva o confidencialidad seguirá en vigor aún después de terminado el presente, por tiempo indefinido, asumiendo las Partes la responsabilidad por los daños y perjuicios que pudiera irrogar la difusión de datos o informes no publicados.</w:t>
      </w:r>
    </w:p>
    <w:p w:rsidR="00000000" w:rsidDel="00000000" w:rsidP="00000000" w:rsidRDefault="00000000" w:rsidRPr="00000000" w14:paraId="00000046">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IX: NON-COMPETE.</w:t>
      </w:r>
      <w:r w:rsidDel="00000000" w:rsidR="00000000" w:rsidRPr="00000000">
        <w:rPr>
          <w:rtl w:val="0"/>
        </w:rPr>
      </w:r>
    </w:p>
    <w:p w:rsidR="00000000" w:rsidDel="00000000" w:rsidP="00000000" w:rsidRDefault="00000000" w:rsidRPr="00000000" w14:paraId="00000047">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9.1. El Cliente se abstendrá de realizar cualquier acto que importe competencia desleal respecto del giro comercial que resulta propio de SUPPLY. </w:t>
      </w:r>
    </w:p>
    <w:p w:rsidR="00000000" w:rsidDel="00000000" w:rsidP="00000000" w:rsidRDefault="00000000" w:rsidRPr="00000000" w14:paraId="00000048">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9.2. El Cliente se compromete a no suscribir contratos similares al que surge del objeto del presente, durante el transcurso de tiempo que se encuentren vigentes relaciones comerciales y contractuales entre las Partes. La obligación establecida en la presente Cláusula resulta de aplicación a los demás Usuarios, trabajadores, funcionarios, directivos, asesores y demás personal que laboren para el Cliente. En caso de incumplimiento, el presente Contrato será pasible de ser resuelto por su exclusiva culpa de acuerdo a lo establecido en ell corriente. Todo ello será de aplicación salvo pacto o permisión expresa en contrario.</w:t>
      </w:r>
    </w:p>
    <w:p w:rsidR="00000000" w:rsidDel="00000000" w:rsidP="00000000" w:rsidRDefault="00000000" w:rsidRPr="00000000" w14:paraId="00000049">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9.3. En particular, el Cliente se obliga a no realizar por cuenta propia, por interpósita persona o en representación de terceros, cualquiera sea la modalidad en la que ello ocurriera, actos que, de cualquier modo, sea de manera directa o indirecta, pudieran importar competencia respecto del Servicio TrackIOT, sea que los mismos ocurrieran dentro del territorio argentino o fuera de éste (en adelante, “</w:t>
      </w:r>
      <w:r w:rsidDel="00000000" w:rsidR="00000000" w:rsidRPr="00000000">
        <w:rPr>
          <w:rFonts w:ascii="Arial Narrow" w:cs="Arial Narrow" w:eastAsia="Arial Narrow" w:hAnsi="Arial Narrow"/>
          <w:sz w:val="22"/>
          <w:szCs w:val="22"/>
          <w:u w:val="single"/>
          <w:rtl w:val="0"/>
        </w:rPr>
        <w:t xml:space="preserve">Actos Anticompetitivos</w:t>
      </w:r>
      <w:r w:rsidDel="00000000" w:rsidR="00000000" w:rsidRPr="00000000">
        <w:rPr>
          <w:rFonts w:ascii="Arial Narrow" w:cs="Arial Narrow" w:eastAsia="Arial Narrow" w:hAnsi="Arial Narrow"/>
          <w:sz w:val="22"/>
          <w:szCs w:val="22"/>
          <w:rtl w:val="0"/>
        </w:rPr>
        <w:t xml:space="preserve">”). Asimismo, el Cliente se obliga a no permitir que usuarios, personas físicas y/o jurídicas a él vinculadas, realicen Actos Anticompetitivos, debiendo en todo caso responder íntegramente por dicho accionar conforme lo establecido en el presente Contrato. Tal limitación regirá durante toda la vigencia del Contrato y hasta tres (3) años después de finalizada la relación entre las Partes, cualquiera fuera el motivo de la terminación. En caso de transgresión de lo aquí indicado, el Cliente deberá pagar a SUPPLY en concepto de indemnización, un resarcimiento equivalente a cinco (5) veces la mejor facturación anual de SUPPLY con respecto de la totalidad de los países en los que éste ejerza su actividad, de manera directa o a través de terceros. A los efectos de contabilizar dicha indemnización se considerará, a exclusiva elección de SUPPLY, los montos en cuestión serán considerados sin aplicar deducción de gastos de ningún tipo (esto es, se considerará facturación bruta).</w:t>
      </w:r>
    </w:p>
    <w:p w:rsidR="00000000" w:rsidDel="00000000" w:rsidP="00000000" w:rsidRDefault="00000000" w:rsidRPr="00000000" w14:paraId="0000004A">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9.4 </w:t>
      </w:r>
      <w:r w:rsidDel="00000000" w:rsidR="00000000" w:rsidRPr="00000000">
        <w:rPr>
          <w:rFonts w:ascii="Arial Narrow" w:cs="Arial Narrow" w:eastAsia="Arial Narrow" w:hAnsi="Arial Narrow"/>
          <w:sz w:val="22"/>
          <w:szCs w:val="22"/>
          <w:u w:val="single"/>
          <w:rtl w:val="0"/>
        </w:rPr>
        <w:t xml:space="preserve">Solicitud de empleo</w:t>
      </w:r>
      <w:r w:rsidDel="00000000" w:rsidR="00000000" w:rsidRPr="00000000">
        <w:rPr>
          <w:rFonts w:ascii="Arial Narrow" w:cs="Arial Narrow" w:eastAsia="Arial Narrow" w:hAnsi="Arial Narrow"/>
          <w:sz w:val="22"/>
          <w:szCs w:val="22"/>
          <w:rtl w:val="0"/>
        </w:rPr>
        <w:t xml:space="preserve">. Durante la vigencia del presente Acuerdo y durante dos (2) años posteriores a su terminación, el Cliente no solicitará empleo ni contratará a ningún empleado de SUPPLY mientras esté empleado por este y por un período de cinco años después de la terminación voluntaria o involuntaria de dicho empleo. El incumplimiento de las obligaciones asumidas bajo este párrafo durante la vigencia de este Acuerdo puede dar lugar a su terminación de conformidad con lo establecido en el presente, sin perjuicio de todas las reclamaciones legales que puedan estar disponibles en cada caso.</w:t>
      </w:r>
    </w:p>
    <w:p w:rsidR="00000000" w:rsidDel="00000000" w:rsidP="00000000" w:rsidRDefault="00000000" w:rsidRPr="00000000" w14:paraId="0000004B">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X: RELACIÓN ENTRE LAS PARTES.</w:t>
      </w:r>
      <w:r w:rsidDel="00000000" w:rsidR="00000000" w:rsidRPr="00000000">
        <w:rPr>
          <w:rtl w:val="0"/>
        </w:rPr>
      </w:r>
    </w:p>
    <w:p w:rsidR="00000000" w:rsidDel="00000000" w:rsidP="00000000" w:rsidRDefault="00000000" w:rsidRPr="00000000" w14:paraId="0000004C">
      <w:pPr>
        <w:spacing w:after="120" w:before="120" w:lineRule="auto"/>
        <w:ind w:right="521" w:hanging="2"/>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rtl w:val="0"/>
        </w:rPr>
        <w:t xml:space="preserve">10.1. Las Partes declaran conocer y aceptar que cada una de ellas es absolutamente independiente, y ambas conforman dos (2) estructuras empresariales distintas las cuales ejercen negocios diferenciables y separados con organización, administración y personal propios, asumiendo cada Parte íntegramente el riesgo empresario vinculado con sus actividades, relaciones y el cumplimiento de sus obligaciones del presente; y no tienen ninguna relación comercial o no comercial distinta a la presente. </w:t>
      </w:r>
      <w:r w:rsidDel="00000000" w:rsidR="00000000" w:rsidRPr="00000000">
        <w:rPr>
          <w:rtl w:val="0"/>
        </w:rPr>
      </w:r>
    </w:p>
    <w:p w:rsidR="00000000" w:rsidDel="00000000" w:rsidP="00000000" w:rsidRDefault="00000000" w:rsidRPr="00000000" w14:paraId="0000004D">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10.2. Las Partes declaran conocer y aceptar que la relación resultante del presente no podrá en ninguna circunstancia ser interpretada como una relación de trabajo, ni societaria, ni de agrupación, ni de colaboración ni de joint venture entre ellas, ni como una relación laboral o de subordinación entre las Partes.</w:t>
      </w:r>
    </w:p>
    <w:p w:rsidR="00000000" w:rsidDel="00000000" w:rsidP="00000000" w:rsidRDefault="00000000" w:rsidRPr="00000000" w14:paraId="0000004E">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10.3. El Cliente se obliga a mantener indemne a SUPPLY y a sus directores, empleados y/o sus accionistas y/o personas vinculadas así como a los Propietarios, respecto de cualquier demanda, acción y/o reclamo judicial o extrajudicial proveniente de los Usuarios, sus empleados o de terceros en conexión con el desempeño y cumplimiento de las obligaciones del Cliente asumidas mediante el presente o de las que sean propias de su actividad que, por causas mediatas o inmediatas, pudieran perjudicar a SUPPLY y/o a los Propietarios; ya sea que la acción se entable por vía de solidaridad o de manera directa, e incluyendo reclamos laborales de cualquier índole, incluso reclamos derivados de accidentes y/o enfermedades profesionales. Asimismo, el Cliente se compromete a reembolsar de inmediato a SUPPLY y/o a los Propietarios, por cualquier erogación que eventualmente estos realizaran en virtud de reclamos de esa naturaleza, incluyendo los honorarios de los profesionales. A su vez, el Prestador se obliga a mantener indemne al Cliente y a sus directores, empleados y/o sus accionistas y/o personas vinculadas, respecto de cualquier demanda, acción y/o reclamo judicial o extrajudicial proveniente de los Usuarios, sus empleados o de terceros en conexión con el desempeño y cumplimiento de las obligaciones del Prestador asumidas mediante el presente o de las que sean propias de su actividad que, por causas mediatas o inmediatas, pudieran perjudicar al Cliente.</w:t>
      </w:r>
    </w:p>
    <w:p w:rsidR="00000000" w:rsidDel="00000000" w:rsidP="00000000" w:rsidRDefault="00000000" w:rsidRPr="00000000" w14:paraId="0000004F">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10.4. </w:t>
      </w:r>
      <w:r w:rsidDel="00000000" w:rsidR="00000000" w:rsidRPr="00000000">
        <w:rPr>
          <w:rFonts w:ascii="Arial Narrow" w:cs="Arial Narrow" w:eastAsia="Arial Narrow" w:hAnsi="Arial Narrow"/>
          <w:sz w:val="22"/>
          <w:szCs w:val="22"/>
          <w:u w:val="single"/>
          <w:rtl w:val="0"/>
        </w:rPr>
        <w:t xml:space="preserve">Responsabilidad:</w:t>
      </w:r>
      <w:r w:rsidDel="00000000" w:rsidR="00000000" w:rsidRPr="00000000">
        <w:rPr>
          <w:rFonts w:ascii="Arial Narrow" w:cs="Arial Narrow" w:eastAsia="Arial Narrow" w:hAnsi="Arial Narrow"/>
          <w:sz w:val="22"/>
          <w:szCs w:val="22"/>
          <w:rtl w:val="0"/>
        </w:rPr>
        <w:t xml:space="preserve"> Mediante la suscripción del presente el Cliente declara y garantiza que responderá solidaria e íntegramente por todos aquellos daños y perjuicios derivados de incumplimientos y/o transgresiones a cualquiera de las políticas y condiciones aquí pactadas, ocasionadas o incurridas por los usuarios y/o personas físicas y/o jurídicas a él vinculadas.</w:t>
      </w:r>
    </w:p>
    <w:p w:rsidR="00000000" w:rsidDel="00000000" w:rsidP="00000000" w:rsidRDefault="00000000" w:rsidRPr="00000000" w14:paraId="00000050">
      <w:pPr>
        <w:spacing w:after="120" w:before="120" w:lineRule="auto"/>
        <w:ind w:right="521"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mallCaps w:val="1"/>
          <w:sz w:val="22"/>
          <w:szCs w:val="22"/>
          <w:u w:val="single"/>
          <w:rtl w:val="0"/>
        </w:rPr>
        <w:t xml:space="preserve">XI: POLÍTICA DE TRATAMIENTO DE DATOS.</w:t>
      </w:r>
      <w:r w:rsidDel="00000000" w:rsidR="00000000" w:rsidRPr="00000000">
        <w:rPr>
          <w:rtl w:val="0"/>
        </w:rPr>
      </w:r>
    </w:p>
    <w:p w:rsidR="00000000" w:rsidDel="00000000" w:rsidP="00000000" w:rsidRDefault="00000000" w:rsidRPr="00000000" w14:paraId="00000051">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11.1. En virtud del objeto empresarial del Cliente descrito en la Cláusula de Antecedentes del presente, el Cliente declara llevar al día la totalidad de los debidos registros de información y datos correspondientes y que encuentre legalmente necesarios para su correcta gestión profesional. </w:t>
      </w:r>
    </w:p>
    <w:p w:rsidR="00000000" w:rsidDel="00000000" w:rsidP="00000000" w:rsidRDefault="00000000" w:rsidRPr="00000000" w14:paraId="00000052">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11.2. SUPPLY sólo recopila datos personales, sean sensibles o no, siempre brindados voluntariamente por el Cliente, con el propósito de almacenar los datos indispensables para el correcto funcionamiento del software TrackIOT. El Cliente garantiza bajo su exclusiva responsabilidad que los datos que otorga son correctos, ciertos y actuales. En este sentido SUPPLY no se responsabiliza de la veracidad de dichos datos.</w:t>
      </w:r>
    </w:p>
    <w:p w:rsidR="00000000" w:rsidDel="00000000" w:rsidP="00000000" w:rsidRDefault="00000000" w:rsidRPr="00000000" w14:paraId="00000053">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11.3. </w:t>
      </w:r>
      <w:r w:rsidDel="00000000" w:rsidR="00000000" w:rsidRPr="00000000">
        <w:rPr>
          <w:rFonts w:ascii="Arial Narrow" w:cs="Arial Narrow" w:eastAsia="Arial Narrow" w:hAnsi="Arial Narrow"/>
          <w:sz w:val="22"/>
          <w:szCs w:val="22"/>
          <w:u w:val="single"/>
          <w:rtl w:val="0"/>
        </w:rPr>
        <w:t xml:space="preserve">Uso de la información recogida:</w:t>
      </w:r>
      <w:r w:rsidDel="00000000" w:rsidR="00000000" w:rsidRPr="00000000">
        <w:rPr>
          <w:rFonts w:ascii="Arial Narrow" w:cs="Arial Narrow" w:eastAsia="Arial Narrow" w:hAnsi="Arial Narrow"/>
          <w:sz w:val="22"/>
          <w:szCs w:val="22"/>
          <w:rtl w:val="0"/>
        </w:rPr>
        <w:t xml:space="preserve"> Toda la información brindada por parte del Cliente, respectiva a sus clientes, proveedores o terceros vinculados, será utilizada únicamente, y durante el momento de ejecución de los servicios en cuestión, a los fines de que el software TrackIOT ejecute las tareas en base a la gestión de la data proporcionada, logrando así cumplimentar con las funciones y resultados motivo por los cuales, se entiende, fue adquirido.</w:t>
      </w:r>
    </w:p>
    <w:p w:rsidR="00000000" w:rsidDel="00000000" w:rsidP="00000000" w:rsidRDefault="00000000" w:rsidRPr="00000000" w14:paraId="00000054">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11.4. Asimismo, las Bases de Datos personales que fueren recopiladas por SUPPLY, en razón de lo previsto a la Cláusula 11.2., se encuentran debidamente suscritas ante las autoridades competentes y sujetas a la legislación vigente. En todo caso, y sin perjuicio de lo referenciado, los dueños de los datos almacenados podrán acceder a los mismos, solicitando libremente su exhibición, modificación o supresión.</w:t>
      </w:r>
    </w:p>
    <w:p w:rsidR="00000000" w:rsidDel="00000000" w:rsidP="00000000" w:rsidRDefault="00000000" w:rsidRPr="00000000" w14:paraId="00000055">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11.6. Al finalizar la vigencia del presente Contrato, por cualquier causa que fuere, SUPPLY pondrá a disposición del Cliente, dentro de un plazo de treinta (30) días corridos, una copia de los datos que el Cliente sumó a la base durante la vigencia del Contrato, en un formato estándar y de uso común. El Cliente será el único y exclusivo responsable del uso, administración, resguardo y destino de dicha información, liberando expresamente a SUPPLY de cualquier responsabilidad derivada de su utilización posterior a la entrega. SUPPLY no estará obligada a entregar el software TrackIOT, ni el código fuente, ni los algoritmos, ni ninguna herramienta de propiedad intelectual vinculada al mismo, manteniendo estos elementos bajo su exclusiva titularidad. Transcurrido el plazo de entrega, y salvo instrucción expresa del Cliente de conservar los datos por un período adicional (a costo exclusivo del Cliente), SUPPLY procederá a la eliminación segura de los datos de sus servidores y sistemas, no conservando copia alguna.</w:t>
      </w:r>
    </w:p>
    <w:p w:rsidR="00000000" w:rsidDel="00000000" w:rsidP="00000000" w:rsidRDefault="00000000" w:rsidRPr="00000000" w14:paraId="00000056">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XII. PUBLICIDAD.</w:t>
      </w:r>
      <w:r w:rsidDel="00000000" w:rsidR="00000000" w:rsidRPr="00000000">
        <w:rPr>
          <w:rtl w:val="0"/>
        </w:rPr>
      </w:r>
    </w:p>
    <w:p w:rsidR="00000000" w:rsidDel="00000000" w:rsidP="00000000" w:rsidRDefault="00000000" w:rsidRPr="00000000" w14:paraId="00000057">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12.1.  El Cliente reconoce que SUPPLY puede usar el nombre y el logotipo del Cliente con el fin de identificarlo como cliente de los productos y / o servicios de SUPPLY, incluidos los comunicados de prensa en los que participa SUPPLY que destacan los nuevos compromisos de los clientes. En todo caso, tal uso sólo será limitado a los efectos de identificar al Cliente como cliente del Servicio con miras limitadas a la promoción del servicio. Consecuentemente, el Cliente por el presente autoriza expresamente a utilizar cualquier información que SUPPLY pueda considerar de relevancia técnica, comercial y tecnológica, avances y progresos de cualquier tipo en la industria o con respecto a cualquiera de sus productos específicos, a los efectos de realizar relevamiento o informes con miras de la mejora del Servicio. Si el Cliente desea utilizar el nombre, el logotipo o cualquier otro material protegido por derechos de autor, que es propiedad de SUPPLY, deberá realizar una solicitud de acuerdo con el procedimiento descrito en esta cláusula.</w:t>
      </w:r>
    </w:p>
    <w:p w:rsidR="00000000" w:rsidDel="00000000" w:rsidP="00000000" w:rsidRDefault="00000000" w:rsidRPr="00000000" w14:paraId="00000058">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12.2. Todas estas solicitudes, realizadas por cualquiera de las partes, deben ser formuladas por la parte solicitante a cualquiera de los Contactos Principales -aquí previstos- de la parte solicitada con una anticipación no menor a treinta (30) días corridos al lanzamiento de cualquier comunicado de prensa, divulgación o declaración pública, o cualquier uso del nombre de la Parte solicitada o marcas registradas. De ser otorgada la aprobación, todos los usos del nombre, y/o la marca del Cliente y/o el nombre comercial de la Parte solicitada deberán cumplir estrictamente con las instrucciones que ésta indique, además de darse debida observación, con respecto a cualquier declaración pública, a la reputación y las mejores prácticas comerciales que beneficien a la parte que autoriza el uso de su nombre o marca. Sin perjuicio de lo anterior, nada en esta Sección impedirá a las Partes a cumplir con divulgaciones requeridas por la Ley o impuestas por cualquier organismo, autoridad o agencia gubernamental; siempre que la parte exoneradora notifique</w:t>
      </w:r>
      <w:r w:rsidDel="00000000" w:rsidR="00000000" w:rsidRPr="00000000">
        <w:rPr>
          <w:rFonts w:ascii="Arial Narrow" w:cs="Arial Narrow" w:eastAsia="Arial Narrow" w:hAnsi="Arial Narrow"/>
          <w:color w:val="222222"/>
          <w:sz w:val="22"/>
          <w:szCs w:val="22"/>
          <w:rtl w:val="0"/>
        </w:rPr>
        <w:t xml:space="preserve"> </w:t>
      </w:r>
      <w:r w:rsidDel="00000000" w:rsidR="00000000" w:rsidRPr="00000000">
        <w:rPr>
          <w:rFonts w:ascii="Arial Narrow" w:cs="Arial Narrow" w:eastAsia="Arial Narrow" w:hAnsi="Arial Narrow"/>
          <w:sz w:val="22"/>
          <w:szCs w:val="22"/>
          <w:rtl w:val="0"/>
        </w:rPr>
        <w:t xml:space="preserve">a la restante por escrito de dicha divulgación y le confiera un plazo razonable para comentar dicha divulgación antes de la emisión respectiva.</w:t>
      </w:r>
    </w:p>
    <w:p w:rsidR="00000000" w:rsidDel="00000000" w:rsidP="00000000" w:rsidRDefault="00000000" w:rsidRPr="00000000" w14:paraId="00000059">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XIII. CESIÓN.</w:t>
      </w:r>
    </w:p>
    <w:p w:rsidR="00000000" w:rsidDel="00000000" w:rsidP="00000000" w:rsidRDefault="00000000" w:rsidRPr="00000000" w14:paraId="0000005A">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13.1. SUPPLY podrá ceder los derechos y obligaciones derivados del contrato, notificando al Cliente con una antelación mínima de quince (15) días.</w:t>
      </w:r>
    </w:p>
    <w:p w:rsidR="00000000" w:rsidDel="00000000" w:rsidP="00000000" w:rsidRDefault="00000000" w:rsidRPr="00000000" w14:paraId="0000005B">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13.2. El Cliente no podrá ceder ninguna de las obligaciones y derechos pactados en el Contrato sin la previa autorización por escrito de SUPPLY. En ningún caso la cesión implicará liberación del Cliente de las obligaciones y responsabilidad que del presente pudieran derivarse.</w:t>
      </w:r>
    </w:p>
    <w:p w:rsidR="00000000" w:rsidDel="00000000" w:rsidP="00000000" w:rsidRDefault="00000000" w:rsidRPr="00000000" w14:paraId="0000005C">
      <w:pPr>
        <w:spacing w:after="120" w:before="120" w:lineRule="auto"/>
        <w:ind w:right="521"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D">
      <w:pPr>
        <w:spacing w:after="120" w:before="120" w:lineRule="auto"/>
        <w:ind w:right="521"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XIV: INDEMNIDAD.</w:t>
      </w:r>
      <w:r w:rsidDel="00000000" w:rsidR="00000000" w:rsidRPr="00000000">
        <w:rPr>
          <w:rtl w:val="0"/>
        </w:rPr>
      </w:r>
    </w:p>
    <w:p w:rsidR="00000000" w:rsidDel="00000000" w:rsidP="00000000" w:rsidRDefault="00000000" w:rsidRPr="00000000" w14:paraId="0000005E">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14.1. Las Partes indemnizaran, defenderán y mantendrán indemne a la otra Parte, sus Socios y sus respectivos gerentes, funcionarios, empleados, agentes y sujetos vinculados, así como a los Propietarios (cada uno de los anteriores se referirá en adelante como "Parte indemnizada", y la contraparte denominada "Parte indemnizadora") respecto de todos y cada uno de los reclamos, demandas, acciones, responsabilidades, pérdidas, costos, honorarios razonables de abogados, gastos, juicios o daños, ya sean directos, indirectos, ordinarios, especiales o consecuentes, como resultado de cualquier reclamo hecho por un tercero o demanda presentada contra la Parte indemnizada derivada de (i) la negligencia de la Parte indemnizadora, los Usuarios, sus agentes, empleados, directores, funcionarios; (ii) cualquier incumplimiento de este Acuerdo, incluida cualquier declaración, garantía o convenio realizado en este documento; (iii) cualquier reclamo presentado contra la Parte indemnizada, por los Usuarios, agentes, empleados, directores, funcionarios de la Parte indemnizadora.</w:t>
      </w:r>
    </w:p>
    <w:p w:rsidR="00000000" w:rsidDel="00000000" w:rsidP="00000000" w:rsidRDefault="00000000" w:rsidRPr="00000000" w14:paraId="0000005F">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14.2. Ni los Propietarios, ni SUPPLY serán responsables de ninguna manera, y por lo tanto no indemnizarán a Cliente por los reclamos efectuados cuando el daño causado sea un resultado directo o indirecto del mal uso, de la modificación, daños ocasionados por Códigos Maliciosos, Aplicaciones Externas y Materiales Externos, actualización, descarga o instalación del software TrackIOT, no autorizada expresamente por SUPPLY,  por parte del Cliente, los Usuarios, sus empresas afiliadas, sus sujetos vinculados, empleados, directores o funcionarios, distribuidores autorizados, sus afiliados o cualquier otra parte que pueda haber tenido acceso al software TrackIOT directa o indirectamente a cuenta del Cliente. En cualquiera de estos casos, SUPPLY tendrá derecho a emprender las acciones legales pertinentes para buscar reparación por los daños sufridos a causa de dichos actos.</w:t>
      </w:r>
    </w:p>
    <w:p w:rsidR="00000000" w:rsidDel="00000000" w:rsidP="00000000" w:rsidRDefault="00000000" w:rsidRPr="00000000" w14:paraId="00000060">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14.3. </w:t>
      </w:r>
      <w:r w:rsidDel="00000000" w:rsidR="00000000" w:rsidRPr="00000000">
        <w:rPr>
          <w:rFonts w:ascii="Arial Narrow" w:cs="Arial Narrow" w:eastAsia="Arial Narrow" w:hAnsi="Arial Narrow"/>
          <w:sz w:val="22"/>
          <w:szCs w:val="22"/>
          <w:u w:val="single"/>
          <w:rtl w:val="0"/>
        </w:rPr>
        <w:t xml:space="preserve">Proceso de indemnización</w:t>
      </w:r>
      <w:r w:rsidDel="00000000" w:rsidR="00000000" w:rsidRPr="00000000">
        <w:rPr>
          <w:rFonts w:ascii="Arial Narrow" w:cs="Arial Narrow" w:eastAsia="Arial Narrow" w:hAnsi="Arial Narrow"/>
          <w:sz w:val="22"/>
          <w:szCs w:val="22"/>
          <w:rtl w:val="0"/>
        </w:rPr>
        <w:t xml:space="preserve">. Si un tercero presenta un reclamo que resulte abarcable por las secciones anteriores, contra la Parte indemnizada respecto de la cual dicha Parte indemnizada tiene la intención de solicitar una indemnización en virtud de esta Cláusula, la Parte indemnizada deberá notificar dicho reclamo a la Parte indemnizadora incluyendo una descripción completa del reclamo, con toda la documentación de respaldo relevante, y el monto solicitado, si se conoce, junto con el desglose del  monto del reclamo en cuestión. El incumplimiento de dicha notificación no eximirá al Cliente de sus obligaciones en virtud del presente, excepto con respecto a los daños que resulten de demoras o irregularidades en dicha notificación. Al realizar dicha notificación, la Parte notificada estará obligada a defender a los Propietarios y/o a SUPPLY contra el reclamo, teniendo derecho a asumir el control de la defensa de la reclamación con un asesor legal designado por la Parte Indemnizada, y que resulte razonablemente satisfactoria para la este. En la medida que resulte comercialmente razonable, la Parte Indemnizada cooperará plenamente y ayudará al Cliente en su defensa contra dicha reclamación en todos los aspectos razonables. El Cliente tomará las medidas comercialmente razonables para mantener a la Parte Indemnizada plenamente informada en todo momento sobre el estado de la defensa. La Parte Indemnizada tendrá el derecho de emplear un abogado por separado en cualquier acción, pero el papel de dicho abogado sólo será de apoyo del abogado del Cliente. Ninguna de las Partes será responsable de ningún acuerdo de acción o reclamo efectuado sin su consentimiento.</w:t>
      </w:r>
    </w:p>
    <w:p w:rsidR="00000000" w:rsidDel="00000000" w:rsidP="00000000" w:rsidRDefault="00000000" w:rsidRPr="00000000" w14:paraId="00000061">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XV: TERMINACIÓN. INCUMPLIMIENTO.</w:t>
      </w:r>
      <w:r w:rsidDel="00000000" w:rsidR="00000000" w:rsidRPr="00000000">
        <w:rPr>
          <w:rtl w:val="0"/>
        </w:rPr>
      </w:r>
    </w:p>
    <w:p w:rsidR="00000000" w:rsidDel="00000000" w:rsidP="00000000" w:rsidRDefault="00000000" w:rsidRPr="00000000" w14:paraId="00000062">
      <w:pPr>
        <w:widowControl w:val="0"/>
        <w:tabs>
          <w:tab w:val="left" w:leader="none" w:pos="3753"/>
          <w:tab w:val="left" w:leader="none" w:pos="3754"/>
        </w:tabs>
        <w:spacing w:before="111"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15.1. El presente Contrato tendrá una duración de (</w:t>
      </w:r>
      <w:r w:rsidDel="00000000" w:rsidR="00000000" w:rsidRPr="00000000">
        <w:rPr>
          <w:rFonts w:ascii="Arial Narrow" w:cs="Arial Narrow" w:eastAsia="Arial Narrow" w:hAnsi="Arial Narrow"/>
          <w:color w:val="ff0000"/>
          <w:sz w:val="22"/>
          <w:szCs w:val="22"/>
          <w:rtl w:val="0"/>
        </w:rPr>
        <w:t xml:space="preserve">plazo</w:t>
      </w:r>
      <w:r w:rsidDel="00000000" w:rsidR="00000000" w:rsidRPr="00000000">
        <w:rPr>
          <w:rFonts w:ascii="Arial Narrow" w:cs="Arial Narrow" w:eastAsia="Arial Narrow" w:hAnsi="Arial Narrow"/>
          <w:sz w:val="22"/>
          <w:szCs w:val="22"/>
          <w:rtl w:val="0"/>
        </w:rPr>
        <w:t xml:space="preserve">), a computar desde la celebración del corriente. En caso de firmas otorgadas de modo presencial o electrónica (a través de cualquier servicio de común acuerdo optado por las partes); y dado que el corriente es celebrado mediante carta-oferta, la entrada en vigencia ocurrirá desde la fecha de otorgamiento de la aceptación, o bien, desde que el Cliente efectivice el pago del Precio correspondiente al primer mes de servicio. Asimismo, las Partes acuerdan que, una vez transcurrido el plazo de duración previsto en el corriente, y siempre que ninguna de las mismas notificare a la otra su intención de dar por terminado el presente con una antelación mínima de sesenta (60) días corridos; se producirá la renovación automática del plazo aquí acordado, por igual cantidad de meses, y de manera sucesiva. Todo ello, sin perjuicio del hecho de que ciertas cláusulas, debido a su naturaleza, permanecerán vigentes luego de finalizado el plazo de duración del presente.</w:t>
      </w:r>
    </w:p>
    <w:p w:rsidR="00000000" w:rsidDel="00000000" w:rsidP="00000000" w:rsidRDefault="00000000" w:rsidRPr="00000000" w14:paraId="00000063">
      <w:pPr>
        <w:widowControl w:val="0"/>
        <w:tabs>
          <w:tab w:val="left" w:leader="none" w:pos="3753"/>
          <w:tab w:val="left" w:leader="none" w:pos="3754"/>
        </w:tabs>
        <w:spacing w:before="111"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15.2. En caso de que cualquiera de las Partes incurriera en incumplimiento de cualquiera de las obligaciones asumidas en el presente, la Parte cumplidora podrá considerar resuelto el Acuerdo, previo transcurso del plazo de quince (15) días corridos contados desde la intimación fehaciente a la Parte incumplidora para que cumpla o subsane las obligaciones a su cargo. La resolución ocurrida en dichos términos hará responsable a la Parte incumplidora de los daños y perjuicios involucrados, sin perjuicio de otras conminaciones que de forma concurrente o excluyente a tal reparación fuere prevista en el corriente. Para los casos de falta de cumplimiento con las obligaciones de pago a cargo del Cliente, habrá de regir los términos previstos en el corriente Acuerdo. </w:t>
      </w:r>
    </w:p>
    <w:p w:rsidR="00000000" w:rsidDel="00000000" w:rsidP="00000000" w:rsidRDefault="00000000" w:rsidRPr="00000000" w14:paraId="00000064">
      <w:pPr>
        <w:widowControl w:val="0"/>
        <w:tabs>
          <w:tab w:val="left" w:leader="none" w:pos="3753"/>
          <w:tab w:val="left" w:leader="none" w:pos="3754"/>
        </w:tabs>
        <w:spacing w:before="111"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15.3. </w:t>
      </w:r>
      <w:r w:rsidDel="00000000" w:rsidR="00000000" w:rsidRPr="00000000">
        <w:rPr>
          <w:rFonts w:ascii="Arial Narrow" w:cs="Arial Narrow" w:eastAsia="Arial Narrow" w:hAnsi="Arial Narrow"/>
          <w:sz w:val="22"/>
          <w:szCs w:val="22"/>
          <w:u w:val="single"/>
          <w:rtl w:val="0"/>
        </w:rPr>
        <w:t xml:space="preserve">Terminación por incumplimiento de pago</w:t>
      </w:r>
      <w:r w:rsidDel="00000000" w:rsidR="00000000" w:rsidRPr="00000000">
        <w:rPr>
          <w:rFonts w:ascii="Arial Narrow" w:cs="Arial Narrow" w:eastAsia="Arial Narrow" w:hAnsi="Arial Narrow"/>
          <w:sz w:val="22"/>
          <w:szCs w:val="22"/>
          <w:rtl w:val="0"/>
        </w:rPr>
        <w:t xml:space="preserve">. El incumplimiento en tiempo y forma de la obligación de pago hará incurrir al Cliente en mora de manera automática. Asimismo, SUPPLY tendrá derecho a dar por resuelto este Acuerdo, previa intimación - a través de los Contactos Principales- por el plazo de cinco (5) días hábiles. El incumplimiento solo se considerará saneado por el Cliente, si dentro del plazo de intimación, éste procediera a abonar en un solo pago y de manera íntegra la totalidad de los conceptos adeudados, con más los intereses, penalidades, gastos y honorarios que su recaudación conlleva, conforme liquidación a ser practicada unilateralmente por SUPPLY La terminación del Acuerdo por este motivo no dará derecho en ningún caso al Cliente a solicitar una indemnización ni impedirá que la deuda devengue intereses hasta su pago total y efectivo. Todo ello, sin perjuicio de las acciones legales que SUPPLY  tendría derecho a interponer y del reclamo por los daños y perjuicios correspondientes.</w:t>
      </w:r>
    </w:p>
    <w:p w:rsidR="00000000" w:rsidDel="00000000" w:rsidP="00000000" w:rsidRDefault="00000000" w:rsidRPr="00000000" w14:paraId="00000065">
      <w:pPr>
        <w:widowControl w:val="0"/>
        <w:tabs>
          <w:tab w:val="left" w:leader="none" w:pos="3753"/>
          <w:tab w:val="left" w:leader="none" w:pos="3754"/>
        </w:tabs>
        <w:spacing w:before="111"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15.4. SUPPLY podrá proceder a dar por terminado de pleno derecho el presente Contrato, sin que ello genere deber alguno de indemnizar al Cliente:</w:t>
      </w:r>
    </w:p>
    <w:p w:rsidR="00000000" w:rsidDel="00000000" w:rsidP="00000000" w:rsidRDefault="00000000" w:rsidRPr="00000000" w14:paraId="00000066">
      <w:pPr>
        <w:widowControl w:val="0"/>
        <w:tabs>
          <w:tab w:val="left" w:leader="none" w:pos="3753"/>
          <w:tab w:val="left" w:leader="none" w:pos="3754"/>
        </w:tabs>
        <w:spacing w:before="111"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15.4.1. Si la otra Parte entrase en un proceso de liquidación, disolución, concurso o quiebra, de acuerdo a las normas vigentes en la República Argentina.</w:t>
      </w:r>
    </w:p>
    <w:p w:rsidR="00000000" w:rsidDel="00000000" w:rsidP="00000000" w:rsidRDefault="00000000" w:rsidRPr="00000000" w14:paraId="00000067">
      <w:pPr>
        <w:widowControl w:val="0"/>
        <w:tabs>
          <w:tab w:val="left" w:leader="none" w:pos="3753"/>
          <w:tab w:val="left" w:leader="none" w:pos="3754"/>
        </w:tabs>
        <w:spacing w:before="111"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15.4.2. Si se entablara contra la otra Parte alguna acción legal de importancia tal que pudiera comprometer el cumplimiento de las obligaciones contempladas en la presente Oferta.</w:t>
      </w:r>
    </w:p>
    <w:p w:rsidR="00000000" w:rsidDel="00000000" w:rsidP="00000000" w:rsidRDefault="00000000" w:rsidRPr="00000000" w14:paraId="00000068">
      <w:pPr>
        <w:widowControl w:val="0"/>
        <w:tabs>
          <w:tab w:val="left" w:leader="none" w:pos="3753"/>
          <w:tab w:val="left" w:leader="none" w:pos="3754"/>
        </w:tabs>
        <w:spacing w:before="111"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15.4.3. Si ocurriera algún cambio en las leyes y sus reglamentaciones que tornen ilegal o imposible para cualquiera de las Partes el cumplimiento de una o más obligaciones previstas en la presente.</w:t>
      </w:r>
    </w:p>
    <w:p w:rsidR="00000000" w:rsidDel="00000000" w:rsidP="00000000" w:rsidRDefault="00000000" w:rsidRPr="00000000" w14:paraId="00000069">
      <w:pPr>
        <w:widowControl w:val="0"/>
        <w:tabs>
          <w:tab w:val="left" w:leader="none" w:pos="3753"/>
          <w:tab w:val="left" w:leader="none" w:pos="3754"/>
        </w:tabs>
        <w:spacing w:before="111"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15.4.4. Si el Cliente dejare de contar con las autorizaciones y/o habilitaciones correspondientes para el desarrollo de su actividad</w:t>
      </w:r>
    </w:p>
    <w:p w:rsidR="00000000" w:rsidDel="00000000" w:rsidP="00000000" w:rsidRDefault="00000000" w:rsidRPr="00000000" w14:paraId="0000006A">
      <w:pPr>
        <w:widowControl w:val="0"/>
        <w:tabs>
          <w:tab w:val="left" w:leader="none" w:pos="3753"/>
          <w:tab w:val="left" w:leader="none" w:pos="3754"/>
        </w:tabs>
        <w:spacing w:before="111"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15.5. </w:t>
      </w:r>
      <w:r w:rsidDel="00000000" w:rsidR="00000000" w:rsidRPr="00000000">
        <w:rPr>
          <w:rFonts w:ascii="Arial Narrow" w:cs="Arial Narrow" w:eastAsia="Arial Narrow" w:hAnsi="Arial Narrow"/>
          <w:color w:val="0d0d0d"/>
          <w:sz w:val="22"/>
          <w:szCs w:val="22"/>
          <w:u w:val="single"/>
          <w:rtl w:val="0"/>
        </w:rPr>
        <w:t xml:space="preserve">Terminación por decisión unilateral</w:t>
      </w:r>
      <w:r w:rsidDel="00000000" w:rsidR="00000000" w:rsidRPr="00000000">
        <w:rPr>
          <w:rFonts w:ascii="Arial Narrow" w:cs="Arial Narrow" w:eastAsia="Arial Narrow" w:hAnsi="Arial Narrow"/>
          <w:color w:val="0d0d0d"/>
          <w:sz w:val="22"/>
          <w:szCs w:val="22"/>
          <w:rtl w:val="0"/>
        </w:rPr>
        <w:t xml:space="preserve"> de cualquiera de las partes, siempre que medie un preaviso por escrito -a través de los Contactos Principales- de al menos treinta (30) días corridos. Sin perjuicio de lo anterior, las Partes acuerdan que en lo que respecta al Cliente, el presente contrato tendrá una duración mínima de doce (12) meses contados desde la fecha de su aceptación. La rescisión anticipada por parte del Cliente dentro del período mínimo de doce meses dará lugar a la exigibilidad del saldo total del compromiso asumido para dicho plazo.</w:t>
      </w:r>
      <w:r w:rsidDel="00000000" w:rsidR="00000000" w:rsidRPr="00000000">
        <w:rPr>
          <w:rtl w:val="0"/>
        </w:rPr>
      </w:r>
    </w:p>
    <w:p w:rsidR="00000000" w:rsidDel="00000000" w:rsidP="00000000" w:rsidRDefault="00000000" w:rsidRPr="00000000" w14:paraId="0000006B">
      <w:pPr>
        <w:widowControl w:val="0"/>
        <w:tabs>
          <w:tab w:val="left" w:leader="none" w:pos="3753"/>
          <w:tab w:val="left" w:leader="none" w:pos="3754"/>
        </w:tabs>
        <w:spacing w:before="111"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15.6. Una vez terminado el presente Contrato, cualquiera fuere el motivo de dicha terminación, el Cliente estará obligado a restituir al Prestador todos los materiales, hardware, software y demás elementos de titularidad del Prestador. A todos los efectos, SUPPLY tendrá el derecho de supervisar el cumplimiento de lo aquí dispuesto.</w:t>
      </w:r>
    </w:p>
    <w:p w:rsidR="00000000" w:rsidDel="00000000" w:rsidP="00000000" w:rsidRDefault="00000000" w:rsidRPr="00000000" w14:paraId="0000006C">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XVI: ANEXOS.</w:t>
      </w:r>
      <w:r w:rsidDel="00000000" w:rsidR="00000000" w:rsidRPr="00000000">
        <w:rPr>
          <w:rtl w:val="0"/>
        </w:rPr>
      </w:r>
    </w:p>
    <w:p w:rsidR="00000000" w:rsidDel="00000000" w:rsidP="00000000" w:rsidRDefault="00000000" w:rsidRPr="00000000" w14:paraId="0000006D">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16.1. Junto al presente las Partes incorporan el Anexo Segundo y Anexo Tercero, los cuales contienen los siguientes Anexos, los cuales deberán ser entendidos como parte integrantes de las actuales convenciones:</w:t>
      </w:r>
    </w:p>
    <w:p w:rsidR="00000000" w:rsidDel="00000000" w:rsidP="00000000" w:rsidRDefault="00000000" w:rsidRPr="00000000" w14:paraId="0000006E">
      <w:pPr>
        <w:numPr>
          <w:ilvl w:val="0"/>
          <w:numId w:val="2"/>
        </w:numPr>
        <w:spacing w:after="120" w:before="120" w:lineRule="auto"/>
        <w:ind w:left="424" w:right="521" w:hanging="2.000000000000028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Anexo B</w:t>
      </w:r>
      <w:r w:rsidDel="00000000" w:rsidR="00000000" w:rsidRPr="00000000">
        <w:rPr>
          <w:rFonts w:ascii="Arial Narrow" w:cs="Arial Narrow" w:eastAsia="Arial Narrow" w:hAnsi="Arial Narrow"/>
          <w:sz w:val="22"/>
          <w:szCs w:val="22"/>
          <w:rtl w:val="0"/>
        </w:rPr>
        <w:t xml:space="preserve">: Documento de Alcance.</w:t>
      </w:r>
    </w:p>
    <w:p w:rsidR="00000000" w:rsidDel="00000000" w:rsidP="00000000" w:rsidRDefault="00000000" w:rsidRPr="00000000" w14:paraId="0000006F">
      <w:pPr>
        <w:numPr>
          <w:ilvl w:val="0"/>
          <w:numId w:val="2"/>
        </w:numPr>
        <w:spacing w:after="120" w:before="120" w:lineRule="auto"/>
        <w:ind w:left="424" w:right="521" w:hanging="2.000000000000028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Anexo C</w:t>
      </w:r>
      <w:r w:rsidDel="00000000" w:rsidR="00000000" w:rsidRPr="00000000">
        <w:rPr>
          <w:rFonts w:ascii="Arial Narrow" w:cs="Arial Narrow" w:eastAsia="Arial Narrow" w:hAnsi="Arial Narrow"/>
          <w:sz w:val="22"/>
          <w:szCs w:val="22"/>
          <w:rtl w:val="0"/>
        </w:rPr>
        <w:t xml:space="preserve">: Documento de Materiales.</w:t>
      </w:r>
    </w:p>
    <w:p w:rsidR="00000000" w:rsidDel="00000000" w:rsidP="00000000" w:rsidRDefault="00000000" w:rsidRPr="00000000" w14:paraId="00000070">
      <w:pPr>
        <w:numPr>
          <w:ilvl w:val="0"/>
          <w:numId w:val="2"/>
        </w:numPr>
        <w:spacing w:after="120" w:before="120" w:lineRule="auto"/>
        <w:ind w:left="424" w:right="521" w:hanging="2.000000000000028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Anexo D:</w:t>
      </w:r>
      <w:r w:rsidDel="00000000" w:rsidR="00000000" w:rsidRPr="00000000">
        <w:rPr>
          <w:rFonts w:ascii="Arial Narrow" w:cs="Arial Narrow" w:eastAsia="Arial Narrow" w:hAnsi="Arial Narrow"/>
          <w:sz w:val="22"/>
          <w:szCs w:val="22"/>
          <w:rtl w:val="0"/>
        </w:rPr>
        <w:t xml:space="preserve"> Cotización.</w:t>
      </w:r>
    </w:p>
    <w:p w:rsidR="00000000" w:rsidDel="00000000" w:rsidP="00000000" w:rsidRDefault="00000000" w:rsidRPr="00000000" w14:paraId="00000071">
      <w:pPr>
        <w:numPr>
          <w:ilvl w:val="0"/>
          <w:numId w:val="2"/>
        </w:numPr>
        <w:spacing w:after="120" w:before="120" w:lineRule="auto"/>
        <w:ind w:left="424" w:right="521" w:hanging="2.000000000000028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Anexo E:</w:t>
      </w:r>
      <w:r w:rsidDel="00000000" w:rsidR="00000000" w:rsidRPr="00000000">
        <w:rPr>
          <w:rFonts w:ascii="Arial Narrow" w:cs="Arial Narrow" w:eastAsia="Arial Narrow" w:hAnsi="Arial Narrow"/>
          <w:sz w:val="22"/>
          <w:szCs w:val="22"/>
          <w:rtl w:val="0"/>
        </w:rPr>
        <w:t xml:space="preserve"> Contrato de comodato. </w:t>
      </w:r>
    </w:p>
    <w:p w:rsidR="00000000" w:rsidDel="00000000" w:rsidP="00000000" w:rsidRDefault="00000000" w:rsidRPr="00000000" w14:paraId="00000072">
      <w:pPr>
        <w:spacing w:after="120" w:before="120" w:lineRule="auto"/>
        <w:ind w:right="521"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mallCaps w:val="1"/>
          <w:sz w:val="22"/>
          <w:szCs w:val="22"/>
          <w:u w:val="single"/>
          <w:rtl w:val="0"/>
        </w:rPr>
        <w:t xml:space="preserve">XVII: MISCELÁNEAS.</w:t>
      </w:r>
      <w:r w:rsidDel="00000000" w:rsidR="00000000" w:rsidRPr="00000000">
        <w:rPr>
          <w:rtl w:val="0"/>
        </w:rPr>
      </w:r>
    </w:p>
    <w:p w:rsidR="00000000" w:rsidDel="00000000" w:rsidP="00000000" w:rsidRDefault="00000000" w:rsidRPr="00000000" w14:paraId="00000073">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17.1. El presente Contrato constituye un acuerdo completo y definitivo entre las Partes sobre su objeto, y deja sin efecto cualquier instrumento, borrador, intercambio de notas, carta de intención o acuerdo verbal o escrito que eventualmente hubiera existido con anterioridad al día de la fecha. </w:t>
      </w:r>
    </w:p>
    <w:p w:rsidR="00000000" w:rsidDel="00000000" w:rsidP="00000000" w:rsidRDefault="00000000" w:rsidRPr="00000000" w14:paraId="00000074">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17.2. Las Partes acuerdan que, si por algún motivo o circunstancia alguna disposición de este Acuerdo o cualquier parte del mismo, se considera inválida e inaplicable, dicha declaración no podrá ser extensiva a las restantes cláusulas, motivo por el cual, el resto de este Acuerdo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rsidR="00000000" w:rsidDel="00000000" w:rsidP="00000000" w:rsidRDefault="00000000" w:rsidRPr="00000000" w14:paraId="00000075">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17.3. Se conviene que cualquier aceptación que sea efectuada por alguna de las partes diversamente a lo establecido en el presente Contrato, no constituirá novación, prórroga o modificación alguna en lo pactado. Correlativamente cualquier prórroga o modificación en los plazos pactados no implicará novación de las obligaciones asumidas por cada una de las Partes.</w:t>
      </w:r>
    </w:p>
    <w:p w:rsidR="00000000" w:rsidDel="00000000" w:rsidP="00000000" w:rsidRDefault="00000000" w:rsidRPr="00000000" w14:paraId="00000076">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17.4. Asimismo, las Partes manifiestan de común acuerdo que, ante la falta de ejercicio de un derecho consagrado a alguna de las partes, no podrá ser, en ningún caso, interpretado como una renuncia tácita al ejercicio del mismo por aquella en cabeza de quien el mismo fuera reconocido o conferido. </w:t>
      </w:r>
    </w:p>
    <w:p w:rsidR="00000000" w:rsidDel="00000000" w:rsidP="00000000" w:rsidRDefault="00000000" w:rsidRPr="00000000" w14:paraId="00000077">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17.5. Cualquier divergencia, disputa o controversia que surja entre las Partes derivada del presente será juzgada bajo las normas del Ordenamiento Jurídico Argentino aplicable y sometida a los Tribunales ordinarios en lo comercial de la Ciudad Autónoma de Buenos Aires, renunciando ambas Partes expresamente a cualquier otro fuero y/o jurisdicción que pudiere corresponder.</w:t>
      </w:r>
    </w:p>
    <w:p w:rsidR="00000000" w:rsidDel="00000000" w:rsidP="00000000" w:rsidRDefault="00000000" w:rsidRPr="00000000" w14:paraId="00000078">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17.6. Las Partes manifiestan que, al celebrarse el presente Contrato por carta-oferta, no le corresponde el pago de impuestos de sellos. No obstante, para el improbable caso de que el mismo pudiera ser procedente, el mismo será soportado por las Partes en porcentajes iguales.</w:t>
      </w:r>
    </w:p>
    <w:p w:rsidR="00000000" w:rsidDel="00000000" w:rsidP="00000000" w:rsidRDefault="00000000" w:rsidRPr="00000000" w14:paraId="00000079">
      <w:pPr>
        <w:spacing w:after="120" w:before="120" w:lineRule="auto"/>
        <w:ind w:right="521"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17.7. </w:t>
      </w:r>
      <w:r w:rsidDel="00000000" w:rsidR="00000000" w:rsidRPr="00000000">
        <w:rPr>
          <w:rFonts w:ascii="Arial Narrow" w:cs="Arial Narrow" w:eastAsia="Arial Narrow" w:hAnsi="Arial Narrow"/>
          <w:sz w:val="22"/>
          <w:szCs w:val="22"/>
          <w:u w:val="single"/>
          <w:rtl w:val="0"/>
        </w:rPr>
        <w:t xml:space="preserve">Contactos Principales:</w:t>
      </w:r>
      <w:r w:rsidDel="00000000" w:rsidR="00000000" w:rsidRPr="00000000">
        <w:rPr>
          <w:rFonts w:ascii="Arial Narrow" w:cs="Arial Narrow" w:eastAsia="Arial Narrow" w:hAnsi="Arial Narrow"/>
          <w:sz w:val="22"/>
          <w:szCs w:val="22"/>
          <w:rtl w:val="0"/>
        </w:rPr>
        <w:t xml:space="preserve"> A todos los efectos legales derivados del presente Acuerdo, las Partes constituyen domicilios y casillas de correo electrónico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7A">
      <w:pPr>
        <w:spacing w:after="120" w:before="120" w:lineRule="auto"/>
        <w:ind w:left="566" w:right="521" w:hanging="2.000000000000028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17.7.1. SUPPLY: Edificio Mapfre, Alferez Hipólito Bouchard 4191, 6° Piso, Torre 2, Munro, Provincia de Buenos Aires; </w:t>
      </w:r>
      <w:hyperlink r:id="rId9">
        <w:r w:rsidDel="00000000" w:rsidR="00000000" w:rsidRPr="00000000">
          <w:rPr>
            <w:rFonts w:ascii="Arial Narrow" w:cs="Arial Narrow" w:eastAsia="Arial Narrow" w:hAnsi="Arial Narrow"/>
            <w:color w:val="1155cc"/>
            <w:sz w:val="22"/>
            <w:szCs w:val="22"/>
            <w:u w:val="single"/>
            <w:rtl w:val="0"/>
          </w:rPr>
          <w:t xml:space="preserve">aferrari@supplysolutions.com.ar</w:t>
        </w:r>
      </w:hyperlink>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7B">
      <w:pPr>
        <w:spacing w:after="120" w:before="120" w:lineRule="auto"/>
        <w:ind w:left="566" w:right="521" w:hanging="2.000000000000028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17.7.2. Cliente: (</w:t>
      </w:r>
      <w:r w:rsidDel="00000000" w:rsidR="00000000" w:rsidRPr="00000000">
        <w:rPr>
          <w:rFonts w:ascii="Arial Narrow" w:cs="Arial Narrow" w:eastAsia="Arial Narrow" w:hAnsi="Arial Narrow"/>
          <w:color w:val="ff0000"/>
          <w:sz w:val="22"/>
          <w:szCs w:val="22"/>
          <w:rtl w:val="0"/>
        </w:rPr>
        <w:t xml:space="preserve">domicilio</w:t>
      </w:r>
      <w:r w:rsidDel="00000000" w:rsidR="00000000" w:rsidRPr="00000000">
        <w:rPr>
          <w:rFonts w:ascii="Arial Narrow" w:cs="Arial Narrow" w:eastAsia="Arial Narrow" w:hAnsi="Arial Narrow"/>
          <w:sz w:val="22"/>
          <w:szCs w:val="22"/>
          <w:rtl w:val="0"/>
        </w:rPr>
        <w:t xml:space="preserve">) ;  </w:t>
      </w:r>
      <w:r w:rsidDel="00000000" w:rsidR="00000000" w:rsidRPr="00000000">
        <w:rPr>
          <w:rFonts w:ascii="Arial Narrow" w:cs="Arial Narrow" w:eastAsia="Arial Narrow" w:hAnsi="Arial Narrow"/>
          <w:color w:val="1155cc"/>
          <w:sz w:val="22"/>
          <w:szCs w:val="22"/>
          <w:u w:val="single"/>
          <w:rtl w:val="0"/>
        </w:rPr>
        <w:t xml:space="preserve">(</w:t>
      </w:r>
      <w:r w:rsidDel="00000000" w:rsidR="00000000" w:rsidRPr="00000000">
        <w:rPr>
          <w:rFonts w:ascii="Arial Narrow" w:cs="Arial Narrow" w:eastAsia="Arial Narrow" w:hAnsi="Arial Narrow"/>
          <w:color w:val="ff0000"/>
          <w:sz w:val="22"/>
          <w:szCs w:val="22"/>
          <w:u w:val="single"/>
          <w:rtl w:val="0"/>
        </w:rPr>
        <w:t xml:space="preserve">email</w:t>
      </w:r>
      <w:r w:rsidDel="00000000" w:rsidR="00000000" w:rsidRPr="00000000">
        <w:rPr>
          <w:rFonts w:ascii="Arial Narrow" w:cs="Arial Narrow" w:eastAsia="Arial Narrow" w:hAnsi="Arial Narrow"/>
          <w:color w:val="1155cc"/>
          <w:sz w:val="22"/>
          <w:szCs w:val="22"/>
          <w:u w:val="single"/>
          <w:rtl w:val="0"/>
        </w:rPr>
        <w:t xml:space="preserve">)</w:t>
      </w:r>
      <w:r w:rsidDel="00000000" w:rsidR="00000000" w:rsidRPr="00000000">
        <w:rPr>
          <w:rtl w:val="0"/>
        </w:rPr>
      </w:r>
    </w:p>
    <w:p w:rsidR="00000000" w:rsidDel="00000000" w:rsidP="00000000" w:rsidRDefault="00000000" w:rsidRPr="00000000" w14:paraId="0000007C">
      <w:pPr>
        <w:tabs>
          <w:tab w:val="left" w:leader="none" w:pos="2127"/>
        </w:tabs>
        <w:spacing w:after="120" w:before="120" w:lineRule="auto"/>
        <w:ind w:right="521" w:hanging="2"/>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7D">
      <w:pPr>
        <w:widowControl w:val="0"/>
        <w:spacing w:after="200" w:line="276" w:lineRule="auto"/>
        <w:ind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smallCaps w:val="1"/>
          <w:sz w:val="22"/>
          <w:szCs w:val="22"/>
          <w:u w:val="singl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2"/>
          <w:szCs w:val="22"/>
          <w:u w:val="none"/>
          <w:shd w:fill="f4cccc"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f4cccc"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ANEXO B</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Documento de Alcance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ANEXO C</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Documento de Materiales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ANEXO 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Cotización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ANEXO 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sz w:val="22"/>
          <w:szCs w:val="22"/>
          <w:shd w:fill="f4cccc" w:val="clear"/>
        </w:rPr>
      </w:pPr>
      <w:r w:rsidDel="00000000" w:rsidR="00000000" w:rsidRPr="00000000">
        <w:rPr>
          <w:rFonts w:ascii="Arial Narrow" w:cs="Arial Narrow" w:eastAsia="Arial Narrow" w:hAnsi="Arial Narrow"/>
          <w:b w:val="1"/>
          <w:sz w:val="22"/>
          <w:szCs w:val="22"/>
          <w:shd w:fill="f4cccc" w:val="clear"/>
          <w:rtl w:val="0"/>
        </w:rPr>
        <w:t xml:space="preserve">Contrato de Comodato</w:t>
      </w:r>
    </w:p>
    <w:sectPr>
      <w:headerReference r:id="rId10" w:type="default"/>
      <w:footerReference r:id="rId11"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8" w:hanging="360"/>
      </w:pPr>
      <w:rPr>
        <w:u w:val="none"/>
      </w:rPr>
    </w:lvl>
    <w:lvl w:ilvl="1">
      <w:start w:val="1"/>
      <w:numFmt w:val="bullet"/>
      <w:lvlText w:val="o"/>
      <w:lvlJc w:val="left"/>
      <w:pPr>
        <w:ind w:left="2168" w:hanging="360"/>
      </w:pPr>
      <w:rPr>
        <w:u w:val="none"/>
      </w:rPr>
    </w:lvl>
    <w:lvl w:ilvl="2">
      <w:start w:val="1"/>
      <w:numFmt w:val="bullet"/>
      <w:lvlText w:val="▪"/>
      <w:lvlJc w:val="left"/>
      <w:pPr>
        <w:ind w:left="2888" w:hanging="360"/>
      </w:pPr>
      <w:rPr>
        <w:u w:val="none"/>
      </w:rPr>
    </w:lvl>
    <w:lvl w:ilvl="3">
      <w:start w:val="1"/>
      <w:numFmt w:val="bullet"/>
      <w:lvlText w:val="●"/>
      <w:lvlJc w:val="left"/>
      <w:pPr>
        <w:ind w:left="3608" w:hanging="360"/>
      </w:pPr>
      <w:rPr>
        <w:u w:val="none"/>
      </w:rPr>
    </w:lvl>
    <w:lvl w:ilvl="4">
      <w:start w:val="1"/>
      <w:numFmt w:val="bullet"/>
      <w:lvlText w:val="o"/>
      <w:lvlJc w:val="left"/>
      <w:pPr>
        <w:ind w:left="4328" w:hanging="360"/>
      </w:pPr>
      <w:rPr>
        <w:u w:val="none"/>
      </w:rPr>
    </w:lvl>
    <w:lvl w:ilvl="5">
      <w:start w:val="1"/>
      <w:numFmt w:val="bullet"/>
      <w:lvlText w:val="▪"/>
      <w:lvlJc w:val="left"/>
      <w:pPr>
        <w:ind w:left="5048" w:hanging="360"/>
      </w:pPr>
      <w:rPr>
        <w:u w:val="none"/>
      </w:rPr>
    </w:lvl>
    <w:lvl w:ilvl="6">
      <w:start w:val="1"/>
      <w:numFmt w:val="bullet"/>
      <w:lvlText w:val="●"/>
      <w:lvlJc w:val="left"/>
      <w:pPr>
        <w:ind w:left="5768" w:hanging="360"/>
      </w:pPr>
      <w:rPr>
        <w:u w:val="none"/>
      </w:rPr>
    </w:lvl>
    <w:lvl w:ilvl="7">
      <w:start w:val="1"/>
      <w:numFmt w:val="bullet"/>
      <w:lvlText w:val="o"/>
      <w:lvlJc w:val="left"/>
      <w:pPr>
        <w:ind w:left="6488" w:hanging="360"/>
      </w:pPr>
      <w:rPr>
        <w:u w:val="none"/>
      </w:rPr>
    </w:lvl>
    <w:lvl w:ilvl="8">
      <w:start w:val="1"/>
      <w:numFmt w:val="bullet"/>
      <w:lvlText w:val="▪"/>
      <w:lvlJc w:val="left"/>
      <w:pPr>
        <w:ind w:left="7208"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Cuerpo">
    <w:name w:val="Cuerpo"/>
    <w:next w:val="Cuerpo"/>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s-ES_tradnl"/>
      <w14:textFill>
        <w14:solidFill>
          <w14:srgbClr w14:val="000000"/>
        </w14:solidFill>
      </w14:textFill>
      <w14:textOutline>
        <w14:noFill/>
      </w14:textOutline>
    </w:rPr>
  </w:style>
  <w:style w:type="character" w:styleId="Ninguno">
    <w:name w:val="Ninguno"/>
    <w:rPr>
      <w:lang w:val="es-ES_tradnl"/>
    </w:rPr>
  </w:style>
  <w:style w:type="paragraph" w:styleId="Predeterminado">
    <w:name w:val="Predeterminado"/>
    <w:next w:val="Predeterminado"/>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numbering" w:styleId="Estilo importado 1">
    <w:name w:val="Estilo importado 1"/>
    <w:pPr>
      <w:numPr>
        <w:numId w:val="1"/>
      </w:numPr>
    </w:pPr>
  </w:style>
  <w:style w:type="numbering" w:styleId="Estilo importado 2">
    <w:name w:val="Estilo importado 2"/>
    <w:pPr>
      <w:numPr>
        <w:numId w:val="3"/>
      </w:numPr>
    </w:pPr>
  </w:style>
  <w:style w:type="numbering" w:styleId="Estilo importado 3">
    <w:name w:val="Estilo importado 3"/>
    <w:pPr>
      <w:numPr>
        <w:numId w:val="5"/>
      </w:numPr>
    </w:pPr>
  </w:style>
  <w:style w:type="numbering" w:styleId="Estilo importado 4">
    <w:name w:val="Estilo importado 4"/>
    <w:pPr>
      <w:numPr>
        <w:numId w:val="7"/>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lcarreras@supplysolutions.com.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ferrari@supplysolutions.com.ar" TargetMode="External"/><Relationship Id="rId8" Type="http://schemas.openxmlformats.org/officeDocument/2006/relationships/hyperlink" Target="mailto:aferrari@supplysolutions.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Mg7ldr0QH4HnfMeDgLpi5mhlg==">CgMxLjA4AHIhMThlQVE1UFY2VlZUblF3ckJDSlNic09RZHVTYXoxb3Nj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