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120" w:before="240" w:line="276" w:lineRule="auto"/>
        <w:jc w:val="right"/>
        <w:rPr>
          <w:sz w:val="22"/>
          <w:szCs w:val="22"/>
        </w:rPr>
      </w:pPr>
      <w:r w:rsidDel="00000000" w:rsidR="00000000" w:rsidRPr="00000000">
        <w:rPr>
          <w:sz w:val="22"/>
          <w:szCs w:val="22"/>
          <w:rtl w:val="0"/>
        </w:rPr>
        <w:t xml:space="preserve">Ciudad Autónoma de Buenos Aires, a los </w:t>
      </w:r>
      <w:r w:rsidDel="00000000" w:rsidR="00000000" w:rsidRPr="00000000">
        <w:rPr>
          <w:color w:val="ff0000"/>
          <w:sz w:val="22"/>
          <w:szCs w:val="22"/>
          <w:rtl w:val="0"/>
        </w:rPr>
        <w:t xml:space="preserve">** </w:t>
      </w:r>
      <w:r w:rsidDel="00000000" w:rsidR="00000000" w:rsidRPr="00000000">
        <w:rPr>
          <w:sz w:val="22"/>
          <w:szCs w:val="22"/>
          <w:rtl w:val="0"/>
        </w:rPr>
        <w:t xml:space="preserve">días de </w:t>
      </w:r>
      <w:r w:rsidDel="00000000" w:rsidR="00000000" w:rsidRPr="00000000">
        <w:rPr>
          <w:color w:val="ff0000"/>
          <w:sz w:val="22"/>
          <w:szCs w:val="22"/>
          <w:rtl w:val="0"/>
        </w:rPr>
        <w:t xml:space="preserve">************ </w:t>
      </w:r>
      <w:r w:rsidDel="00000000" w:rsidR="00000000" w:rsidRPr="00000000">
        <w:rPr>
          <w:sz w:val="22"/>
          <w:szCs w:val="22"/>
          <w:rtl w:val="0"/>
        </w:rPr>
        <w:t xml:space="preserve">de 20</w:t>
      </w:r>
      <w:r w:rsidDel="00000000" w:rsidR="00000000" w:rsidRPr="00000000">
        <w:rPr>
          <w:color w:val="ff0000"/>
          <w:sz w:val="22"/>
          <w:szCs w:val="22"/>
          <w:rtl w:val="0"/>
        </w:rPr>
        <w:t xml:space="preserve">**</w:t>
      </w:r>
      <w:r w:rsidDel="00000000" w:rsidR="00000000" w:rsidRPr="00000000">
        <w:rPr>
          <w:sz w:val="22"/>
          <w:szCs w:val="22"/>
          <w:rtl w:val="0"/>
        </w:rPr>
        <w:t xml:space="preserve">.</w:t>
      </w:r>
    </w:p>
    <w:p w:rsidR="00000000" w:rsidDel="00000000" w:rsidP="00000000" w:rsidRDefault="00000000" w:rsidRPr="00000000" w14:paraId="00000002">
      <w:pPr>
        <w:pageBreakBefore w:val="0"/>
        <w:spacing w:after="120" w:before="240" w:line="276" w:lineRule="auto"/>
        <w:jc w:val="both"/>
        <w:rPr>
          <w:b w:val="1"/>
          <w:sz w:val="22"/>
          <w:szCs w:val="22"/>
        </w:rPr>
      </w:pPr>
      <w:r w:rsidDel="00000000" w:rsidR="00000000" w:rsidRPr="00000000">
        <w:rPr>
          <w:rtl w:val="0"/>
        </w:rPr>
      </w:r>
    </w:p>
    <w:p w:rsidR="00000000" w:rsidDel="00000000" w:rsidP="00000000" w:rsidRDefault="00000000" w:rsidRPr="00000000" w14:paraId="00000003">
      <w:pPr>
        <w:pageBreakBefore w:val="0"/>
        <w:spacing w:after="120" w:before="240" w:line="276" w:lineRule="auto"/>
        <w:jc w:val="both"/>
        <w:rPr>
          <w:b w:val="1"/>
          <w:sz w:val="22"/>
          <w:szCs w:val="22"/>
          <w:u w:val="single"/>
        </w:rPr>
      </w:pPr>
      <w:r w:rsidDel="00000000" w:rsidR="00000000" w:rsidRPr="00000000">
        <w:rPr>
          <w:sz w:val="22"/>
          <w:szCs w:val="22"/>
          <w:u w:val="single"/>
          <w:rtl w:val="0"/>
        </w:rPr>
        <w:t xml:space="preserve">Sres. </w:t>
      </w:r>
      <w:r w:rsidDel="00000000" w:rsidR="00000000" w:rsidRPr="00000000">
        <w:rPr>
          <w:b w:val="1"/>
          <w:sz w:val="22"/>
          <w:szCs w:val="22"/>
          <w:u w:val="single"/>
          <w:rtl w:val="0"/>
        </w:rPr>
        <w:t xml:space="preserve">UIK S.A</w:t>
      </w:r>
    </w:p>
    <w:p w:rsidR="00000000" w:rsidDel="00000000" w:rsidP="00000000" w:rsidRDefault="00000000" w:rsidRPr="00000000" w14:paraId="00000004">
      <w:pPr>
        <w:pageBreakBefore w:val="0"/>
        <w:spacing w:after="120" w:before="240" w:line="276" w:lineRule="auto"/>
        <w:jc w:val="both"/>
        <w:rPr>
          <w:sz w:val="22"/>
          <w:szCs w:val="22"/>
        </w:rPr>
      </w:pPr>
      <w:r w:rsidDel="00000000" w:rsidR="00000000" w:rsidRPr="00000000">
        <w:rPr>
          <w:sz w:val="22"/>
          <w:szCs w:val="22"/>
          <w:rtl w:val="0"/>
        </w:rPr>
        <w:t xml:space="preserve">C.U.I.T. 30-71594900-4,</w:t>
      </w:r>
    </w:p>
    <w:p w:rsidR="00000000" w:rsidDel="00000000" w:rsidP="00000000" w:rsidRDefault="00000000" w:rsidRPr="00000000" w14:paraId="00000005">
      <w:pPr>
        <w:pageBreakBefore w:val="0"/>
        <w:spacing w:after="120" w:before="240" w:line="276" w:lineRule="auto"/>
        <w:jc w:val="both"/>
        <w:rPr>
          <w:sz w:val="22"/>
          <w:szCs w:val="22"/>
        </w:rPr>
      </w:pPr>
      <w:r w:rsidDel="00000000" w:rsidR="00000000" w:rsidRPr="00000000">
        <w:rPr>
          <w:sz w:val="22"/>
          <w:szCs w:val="22"/>
          <w:rtl w:val="0"/>
        </w:rPr>
        <w:t xml:space="preserve">Acoyte 977, Planta Baja “B”, Ciudad Autónoma de Buenos Aires Presente.</w:t>
      </w:r>
    </w:p>
    <w:p w:rsidR="00000000" w:rsidDel="00000000" w:rsidP="00000000" w:rsidRDefault="00000000" w:rsidRPr="00000000" w14:paraId="00000006">
      <w:pPr>
        <w:pageBreakBefore w:val="0"/>
        <w:spacing w:after="120" w:before="240" w:line="276" w:lineRule="auto"/>
        <w:jc w:val="both"/>
        <w:rPr>
          <w:sz w:val="22"/>
          <w:szCs w:val="22"/>
        </w:rPr>
      </w:pPr>
      <w:r w:rsidDel="00000000" w:rsidR="00000000" w:rsidRPr="00000000">
        <w:rPr>
          <w:rtl w:val="0"/>
        </w:rPr>
      </w:r>
    </w:p>
    <w:p w:rsidR="00000000" w:rsidDel="00000000" w:rsidP="00000000" w:rsidRDefault="00000000" w:rsidRPr="00000000" w14:paraId="00000007">
      <w:pPr>
        <w:pageBreakBefore w:val="0"/>
        <w:spacing w:after="120" w:before="240" w:line="276" w:lineRule="auto"/>
        <w:jc w:val="right"/>
        <w:rPr>
          <w:sz w:val="22"/>
          <w:szCs w:val="22"/>
          <w:u w:val="single"/>
        </w:rPr>
      </w:pPr>
      <w:r w:rsidDel="00000000" w:rsidR="00000000" w:rsidRPr="00000000">
        <w:rPr>
          <w:sz w:val="22"/>
          <w:szCs w:val="22"/>
          <w:rtl w:val="0"/>
        </w:rPr>
        <w:t xml:space="preserve">Ref.: </w:t>
      </w:r>
      <w:r w:rsidDel="00000000" w:rsidR="00000000" w:rsidRPr="00000000">
        <w:rPr>
          <w:sz w:val="22"/>
          <w:szCs w:val="22"/>
          <w:u w:val="single"/>
          <w:rtl w:val="0"/>
        </w:rPr>
        <w:t xml:space="preserve">Oferta Nº 1/2019.</w:t>
      </w:r>
    </w:p>
    <w:p w:rsidR="00000000" w:rsidDel="00000000" w:rsidP="00000000" w:rsidRDefault="00000000" w:rsidRPr="00000000" w14:paraId="00000008">
      <w:pPr>
        <w:pageBreakBefore w:val="0"/>
        <w:spacing w:after="120" w:before="240" w:line="276" w:lineRule="auto"/>
        <w:jc w:val="right"/>
        <w:rPr>
          <w:sz w:val="22"/>
          <w:szCs w:val="22"/>
          <w:u w:val="single"/>
        </w:rPr>
      </w:pPr>
      <w:r w:rsidDel="00000000" w:rsidR="00000000" w:rsidRPr="00000000">
        <w:rPr>
          <w:sz w:val="22"/>
          <w:szCs w:val="22"/>
          <w:u w:val="single"/>
          <w:rtl w:val="0"/>
        </w:rPr>
        <w:t xml:space="preserve">Oferta para la ejecución de los trabajos de Hormigón Armado</w:t>
      </w:r>
    </w:p>
    <w:p w:rsidR="00000000" w:rsidDel="00000000" w:rsidP="00000000" w:rsidRDefault="00000000" w:rsidRPr="00000000" w14:paraId="00000009">
      <w:pPr>
        <w:pageBreakBefore w:val="0"/>
        <w:spacing w:after="120" w:before="240" w:line="276" w:lineRule="auto"/>
        <w:jc w:val="both"/>
        <w:rPr>
          <w:sz w:val="22"/>
          <w:szCs w:val="22"/>
        </w:rPr>
      </w:pPr>
      <w:r w:rsidDel="00000000" w:rsidR="00000000" w:rsidRPr="00000000">
        <w:rPr>
          <w:rtl w:val="0"/>
        </w:rPr>
      </w:r>
    </w:p>
    <w:p w:rsidR="00000000" w:rsidDel="00000000" w:rsidP="00000000" w:rsidRDefault="00000000" w:rsidRPr="00000000" w14:paraId="0000000A">
      <w:pPr>
        <w:pageBreakBefore w:val="0"/>
        <w:spacing w:after="120" w:before="240" w:line="276" w:lineRule="auto"/>
        <w:jc w:val="both"/>
        <w:rPr>
          <w:sz w:val="22"/>
          <w:szCs w:val="22"/>
        </w:rPr>
      </w:pPr>
      <w:r w:rsidDel="00000000" w:rsidR="00000000" w:rsidRPr="00000000">
        <w:rPr>
          <w:rtl w:val="0"/>
        </w:rPr>
      </w:r>
    </w:p>
    <w:p w:rsidR="00000000" w:rsidDel="00000000" w:rsidP="00000000" w:rsidRDefault="00000000" w:rsidRPr="00000000" w14:paraId="0000000B">
      <w:pPr>
        <w:pageBreakBefore w:val="0"/>
        <w:spacing w:after="120" w:before="240" w:line="276" w:lineRule="auto"/>
        <w:jc w:val="both"/>
        <w:rPr>
          <w:sz w:val="22"/>
          <w:szCs w:val="22"/>
        </w:rPr>
      </w:pPr>
      <w:r w:rsidDel="00000000" w:rsidR="00000000" w:rsidRPr="00000000">
        <w:rPr>
          <w:sz w:val="22"/>
          <w:szCs w:val="22"/>
          <w:rtl w:val="0"/>
        </w:rPr>
        <w:t xml:space="preserve">De nuestra mayor consideración: </w:t>
      </w:r>
    </w:p>
    <w:p w:rsidR="00000000" w:rsidDel="00000000" w:rsidP="00000000" w:rsidRDefault="00000000" w:rsidRPr="00000000" w14:paraId="0000000C">
      <w:pPr>
        <w:pageBreakBefore w:val="0"/>
        <w:spacing w:after="120" w:before="240" w:line="276" w:lineRule="auto"/>
        <w:jc w:val="both"/>
        <w:rPr>
          <w:color w:val="ff0000"/>
          <w:sz w:val="22"/>
          <w:szCs w:val="22"/>
        </w:rPr>
      </w:pPr>
      <w:r w:rsidDel="00000000" w:rsidR="00000000" w:rsidRPr="00000000">
        <w:rPr>
          <w:sz w:val="22"/>
          <w:szCs w:val="22"/>
          <w:rtl w:val="0"/>
        </w:rPr>
        <w:t xml:space="preserve">En vista a las conversaciones mantenidas con Uds., quien suscribe </w:t>
      </w:r>
      <w:r w:rsidDel="00000000" w:rsidR="00000000" w:rsidRPr="00000000">
        <w:rPr>
          <w:b w:val="1"/>
          <w:sz w:val="22"/>
          <w:szCs w:val="22"/>
          <w:rtl w:val="0"/>
        </w:rPr>
        <w:t xml:space="preserve">Ignacio Marcakis</w:t>
      </w:r>
      <w:r w:rsidDel="00000000" w:rsidR="00000000" w:rsidRPr="00000000">
        <w:rPr>
          <w:sz w:val="22"/>
          <w:szCs w:val="22"/>
          <w:rtl w:val="0"/>
        </w:rPr>
        <w:t xml:space="preserve">, argentino, de profesión arquitecto, titular del Documento Nacional de Identidad número 34.240.074, en su carácter de su socio gerente de </w:t>
      </w:r>
      <w:r w:rsidDel="00000000" w:rsidR="00000000" w:rsidRPr="00000000">
        <w:rPr>
          <w:b w:val="1"/>
          <w:sz w:val="22"/>
          <w:szCs w:val="22"/>
          <w:rtl w:val="0"/>
        </w:rPr>
        <w:t xml:space="preserve">Konstruktionen M S.R.L</w:t>
      </w:r>
      <w:r w:rsidDel="00000000" w:rsidR="00000000" w:rsidRPr="00000000">
        <w:rPr>
          <w:sz w:val="22"/>
          <w:szCs w:val="22"/>
          <w:rtl w:val="0"/>
        </w:rPr>
        <w:t xml:space="preserve">., CUIT 33-71562394-9, con domicilio legal en la calle Gallegos 3420, de la Ciudad Autónoma de Buenos Aires, me dirijo a Uds. </w:t>
      </w:r>
      <w:r w:rsidDel="00000000" w:rsidR="00000000" w:rsidRPr="00000000">
        <w:rPr>
          <w:b w:val="1"/>
          <w:sz w:val="22"/>
          <w:szCs w:val="22"/>
          <w:rtl w:val="0"/>
        </w:rPr>
        <w:t xml:space="preserve">UIK S.A.</w:t>
      </w:r>
      <w:r w:rsidDel="00000000" w:rsidR="00000000" w:rsidRPr="00000000">
        <w:rPr>
          <w:sz w:val="22"/>
          <w:szCs w:val="22"/>
          <w:rtl w:val="0"/>
        </w:rPr>
        <w:t xml:space="preserve">, titular de la CUIT número 30-71594900-4, constituyendo domicilio contractual en la calle Acoyte 977, Planta Baja “B”, de la Ciudad Autónoma de Buenos Aires, a efectos de hacerles llegar para vuestra consideración una propuesta (en adelante, la “</w:t>
      </w:r>
      <w:r w:rsidDel="00000000" w:rsidR="00000000" w:rsidRPr="00000000">
        <w:rPr>
          <w:sz w:val="22"/>
          <w:szCs w:val="22"/>
          <w:u w:val="single"/>
          <w:rtl w:val="0"/>
        </w:rPr>
        <w:t xml:space="preserve">Oferta</w:t>
      </w:r>
      <w:r w:rsidDel="00000000" w:rsidR="00000000" w:rsidRPr="00000000">
        <w:rPr>
          <w:sz w:val="22"/>
          <w:szCs w:val="22"/>
          <w:rtl w:val="0"/>
        </w:rPr>
        <w:t xml:space="preserve">”) para formalizar un acuerdo, sujeto a los términos y condiciones que se describirán en </w:t>
      </w:r>
      <w:r w:rsidDel="00000000" w:rsidR="00000000" w:rsidRPr="00000000">
        <w:rPr>
          <w:sz w:val="22"/>
          <w:szCs w:val="22"/>
          <w:u w:val="single"/>
          <w:rtl w:val="0"/>
        </w:rPr>
        <w:t xml:space="preserve">Anexos Primero </w:t>
      </w:r>
      <w:r w:rsidDel="00000000" w:rsidR="00000000" w:rsidRPr="00000000">
        <w:rPr>
          <w:sz w:val="22"/>
          <w:szCs w:val="22"/>
          <w:rtl w:val="0"/>
        </w:rPr>
        <w:t xml:space="preserve">y</w:t>
      </w:r>
      <w:r w:rsidDel="00000000" w:rsidR="00000000" w:rsidRPr="00000000">
        <w:rPr>
          <w:sz w:val="22"/>
          <w:szCs w:val="22"/>
          <w:u w:val="single"/>
          <w:rtl w:val="0"/>
        </w:rPr>
        <w:t xml:space="preserve"> Segundo.</w:t>
      </w:r>
      <w:r w:rsidDel="00000000" w:rsidR="00000000" w:rsidRPr="00000000">
        <w:rPr>
          <w:sz w:val="22"/>
          <w:szCs w:val="22"/>
          <w:rtl w:val="0"/>
        </w:rPr>
        <w:t xml:space="preserve"> El </w:t>
      </w:r>
      <w:r w:rsidDel="00000000" w:rsidR="00000000" w:rsidRPr="00000000">
        <w:rPr>
          <w:sz w:val="22"/>
          <w:szCs w:val="22"/>
          <w:u w:val="single"/>
          <w:rtl w:val="0"/>
        </w:rPr>
        <w:t xml:space="preserve">Anexo Primero</w:t>
      </w:r>
      <w:r w:rsidDel="00000000" w:rsidR="00000000" w:rsidRPr="00000000">
        <w:rPr>
          <w:sz w:val="22"/>
          <w:szCs w:val="22"/>
          <w:rtl w:val="0"/>
        </w:rPr>
        <w:t xml:space="preserve"> contiene el </w:t>
      </w:r>
      <w:r w:rsidDel="00000000" w:rsidR="00000000" w:rsidRPr="00000000">
        <w:rPr>
          <w:sz w:val="22"/>
          <w:szCs w:val="22"/>
          <w:u w:val="single"/>
          <w:rtl w:val="0"/>
        </w:rPr>
        <w:t xml:space="preserve">Contrato que, de ser aceptada la presente, regirá entre las Partes. El Anexo Segundo contiene los Anexos A, B, C,D,E,F,G,H</w:t>
      </w:r>
      <w:r w:rsidDel="00000000" w:rsidR="00000000" w:rsidRPr="00000000">
        <w:rPr>
          <w:sz w:val="22"/>
          <w:szCs w:val="22"/>
          <w:rtl w:val="0"/>
        </w:rPr>
        <w:t xml:space="preserve"> referidos en el Contrato incluido en el </w:t>
      </w:r>
      <w:r w:rsidDel="00000000" w:rsidR="00000000" w:rsidRPr="00000000">
        <w:rPr>
          <w:sz w:val="22"/>
          <w:szCs w:val="22"/>
          <w:u w:val="single"/>
          <w:rtl w:val="0"/>
        </w:rPr>
        <w:t xml:space="preserve">Anexo Primero</w:t>
      </w:r>
      <w:r w:rsidDel="00000000" w:rsidR="00000000" w:rsidRPr="00000000">
        <w:rPr>
          <w:sz w:val="22"/>
          <w:szCs w:val="22"/>
          <w:rtl w:val="0"/>
        </w:rPr>
        <w:t xml:space="preserve">. De conformidad, se entenderá que la presente Oferta ha sido aceptada una vez que se haya acreditado el pago de Pesos </w:t>
      </w:r>
      <w:r w:rsidDel="00000000" w:rsidR="00000000" w:rsidRPr="00000000">
        <w:rPr>
          <w:color w:val="ff0000"/>
          <w:sz w:val="22"/>
          <w:szCs w:val="22"/>
          <w:rtl w:val="0"/>
        </w:rPr>
        <w:t xml:space="preserve">************* </w:t>
      </w:r>
      <w:r w:rsidDel="00000000" w:rsidR="00000000" w:rsidRPr="00000000">
        <w:rPr>
          <w:sz w:val="22"/>
          <w:szCs w:val="22"/>
          <w:rtl w:val="0"/>
        </w:rPr>
        <w:t xml:space="preserve">Cincuenta </w:t>
      </w:r>
      <w:r w:rsidDel="00000000" w:rsidR="00000000" w:rsidRPr="00000000">
        <w:rPr>
          <w:color w:val="ff0000"/>
          <w:sz w:val="22"/>
          <w:szCs w:val="22"/>
          <w:rtl w:val="0"/>
        </w:rPr>
        <w:t xml:space="preserve">($**********. -) sea cual fuere su concepto</w:t>
      </w:r>
      <w:r w:rsidDel="00000000" w:rsidR="00000000" w:rsidRPr="00000000">
        <w:rPr>
          <w:sz w:val="22"/>
          <w:szCs w:val="22"/>
          <w:rtl w:val="0"/>
        </w:rPr>
        <w:t xml:space="preserve">, los cuales deberán ser realizados en la cuenta *********************. Ocurrido ello, comenzaran a regir los derechos y obligaciones retroactivamente al momento del envío de la corriente.</w:t>
      </w:r>
      <w:r w:rsidDel="00000000" w:rsidR="00000000" w:rsidRPr="00000000">
        <w:rPr>
          <w:rtl w:val="0"/>
        </w:rPr>
      </w:r>
    </w:p>
    <w:p w:rsidR="00000000" w:rsidDel="00000000" w:rsidP="00000000" w:rsidRDefault="00000000" w:rsidRPr="00000000" w14:paraId="0000000D">
      <w:pPr>
        <w:pageBreakBefore w:val="0"/>
        <w:spacing w:after="120" w:before="240" w:line="276" w:lineRule="auto"/>
        <w:jc w:val="both"/>
        <w:rPr>
          <w:sz w:val="22"/>
          <w:szCs w:val="22"/>
        </w:rPr>
      </w:pPr>
      <w:r w:rsidDel="00000000" w:rsidR="00000000" w:rsidRPr="00000000">
        <w:rPr>
          <w:sz w:val="22"/>
          <w:szCs w:val="22"/>
          <w:rtl w:val="0"/>
        </w:rPr>
        <w:t xml:space="preserve">De nuestra mayor consideración</w:t>
      </w:r>
    </w:p>
    <w:p w:rsidR="00000000" w:rsidDel="00000000" w:rsidP="00000000" w:rsidRDefault="00000000" w:rsidRPr="00000000" w14:paraId="0000000E">
      <w:pPr>
        <w:pageBreakBefore w:val="0"/>
        <w:spacing w:after="120" w:before="240" w:line="276" w:lineRule="auto"/>
        <w:jc w:val="both"/>
        <w:rPr>
          <w:sz w:val="22"/>
          <w:szCs w:val="22"/>
        </w:rPr>
      </w:pPr>
      <w:r w:rsidDel="00000000" w:rsidR="00000000" w:rsidRPr="00000000">
        <w:rPr>
          <w:rtl w:val="0"/>
        </w:rPr>
      </w:r>
    </w:p>
    <w:p w:rsidR="00000000" w:rsidDel="00000000" w:rsidP="00000000" w:rsidRDefault="00000000" w:rsidRPr="00000000" w14:paraId="0000000F">
      <w:pPr>
        <w:pageBreakBefore w:val="0"/>
        <w:spacing w:after="120" w:before="240" w:line="276" w:lineRule="auto"/>
        <w:jc w:val="center"/>
        <w:rPr>
          <w:sz w:val="22"/>
          <w:szCs w:val="22"/>
        </w:rPr>
      </w:pPr>
      <w:r w:rsidDel="00000000" w:rsidR="00000000" w:rsidRPr="00000000">
        <w:rPr>
          <w:sz w:val="22"/>
          <w:szCs w:val="22"/>
          <w:rtl w:val="0"/>
        </w:rPr>
        <w:t xml:space="preserve">_________________________________</w:t>
      </w:r>
    </w:p>
    <w:p w:rsidR="00000000" w:rsidDel="00000000" w:rsidP="00000000" w:rsidRDefault="00000000" w:rsidRPr="00000000" w14:paraId="00000010">
      <w:pPr>
        <w:pageBreakBefore w:val="0"/>
        <w:spacing w:line="276" w:lineRule="auto"/>
        <w:jc w:val="center"/>
        <w:rPr>
          <w:b w:val="1"/>
          <w:sz w:val="22"/>
          <w:szCs w:val="22"/>
        </w:rPr>
      </w:pPr>
      <w:r w:rsidDel="00000000" w:rsidR="00000000" w:rsidRPr="00000000">
        <w:rPr>
          <w:b w:val="1"/>
          <w:sz w:val="22"/>
          <w:szCs w:val="22"/>
          <w:rtl w:val="0"/>
        </w:rPr>
        <w:t xml:space="preserve">Ignacio Marcakis</w:t>
      </w:r>
    </w:p>
    <w:p w:rsidR="00000000" w:rsidDel="00000000" w:rsidP="00000000" w:rsidRDefault="00000000" w:rsidRPr="00000000" w14:paraId="00000011">
      <w:pPr>
        <w:pageBreakBefore w:val="0"/>
        <w:spacing w:line="276" w:lineRule="auto"/>
        <w:jc w:val="center"/>
        <w:rPr>
          <w:sz w:val="22"/>
          <w:szCs w:val="22"/>
        </w:rPr>
      </w:pPr>
      <w:r w:rsidDel="00000000" w:rsidR="00000000" w:rsidRPr="00000000">
        <w:rPr>
          <w:sz w:val="22"/>
          <w:szCs w:val="22"/>
          <w:highlight w:val="white"/>
          <w:rtl w:val="0"/>
        </w:rPr>
        <w:t xml:space="preserve">DNI: </w:t>
      </w:r>
      <w:r w:rsidDel="00000000" w:rsidR="00000000" w:rsidRPr="00000000">
        <w:rPr>
          <w:sz w:val="22"/>
          <w:szCs w:val="22"/>
          <w:rtl w:val="0"/>
        </w:rPr>
        <w:t xml:space="preserve">34.240.074</w:t>
      </w:r>
    </w:p>
    <w:p w:rsidR="00000000" w:rsidDel="00000000" w:rsidP="00000000" w:rsidRDefault="00000000" w:rsidRPr="00000000" w14:paraId="00000012">
      <w:pPr>
        <w:pageBreakBefore w:val="0"/>
        <w:spacing w:line="276" w:lineRule="auto"/>
        <w:jc w:val="center"/>
        <w:rPr>
          <w:sz w:val="22"/>
          <w:szCs w:val="22"/>
          <w:highlight w:val="white"/>
        </w:rPr>
      </w:pPr>
      <w:r w:rsidDel="00000000" w:rsidR="00000000" w:rsidRPr="00000000">
        <w:rPr>
          <w:sz w:val="22"/>
          <w:szCs w:val="22"/>
          <w:rtl w:val="0"/>
        </w:rPr>
        <w:t xml:space="preserve">Socio Gerente de </w:t>
      </w:r>
      <w:r w:rsidDel="00000000" w:rsidR="00000000" w:rsidRPr="00000000">
        <w:rPr>
          <w:b w:val="1"/>
          <w:sz w:val="22"/>
          <w:szCs w:val="22"/>
          <w:rtl w:val="0"/>
        </w:rPr>
        <w:t xml:space="preserve">Konstruktionen M S.R.L</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13">
      <w:pPr>
        <w:pageBreakBefore w:val="0"/>
        <w:spacing w:after="120" w:before="240" w:line="360" w:lineRule="auto"/>
        <w:jc w:val="both"/>
        <w:rPr>
          <w:b w:val="1"/>
        </w:rPr>
      </w:pPr>
      <w:r w:rsidDel="00000000" w:rsidR="00000000" w:rsidRPr="00000000">
        <w:rPr>
          <w:rtl w:val="0"/>
        </w:rPr>
      </w:r>
    </w:p>
    <w:p w:rsidR="00000000" w:rsidDel="00000000" w:rsidP="00000000" w:rsidRDefault="00000000" w:rsidRPr="00000000" w14:paraId="00000014">
      <w:pPr>
        <w:pageBreakBefore w:val="0"/>
        <w:spacing w:after="120" w:before="240" w:line="360" w:lineRule="auto"/>
        <w:jc w:val="both"/>
        <w:rPr>
          <w:b w:val="1"/>
        </w:rPr>
      </w:pPr>
      <w:r w:rsidDel="00000000" w:rsidR="00000000" w:rsidRPr="00000000">
        <w:rPr>
          <w:rtl w:val="0"/>
        </w:rPr>
      </w:r>
    </w:p>
    <w:p w:rsidR="00000000" w:rsidDel="00000000" w:rsidP="00000000" w:rsidRDefault="00000000" w:rsidRPr="00000000" w14:paraId="00000015">
      <w:pPr>
        <w:pageBreakBefore w:val="0"/>
        <w:spacing w:after="120" w:before="240" w:line="276"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ANEXO PRIMERO</w:t>
      </w:r>
    </w:p>
    <w:p w:rsidR="00000000" w:rsidDel="00000000" w:rsidP="00000000" w:rsidRDefault="00000000" w:rsidRPr="00000000" w14:paraId="00000016">
      <w:pPr>
        <w:pageBreakBefore w:val="0"/>
        <w:spacing w:after="120" w:before="240" w:line="276"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Anexo A.</w:t>
      </w:r>
    </w:p>
    <w:p w:rsidR="00000000" w:rsidDel="00000000" w:rsidP="00000000" w:rsidRDefault="00000000" w:rsidRPr="00000000" w14:paraId="00000017">
      <w:pPr>
        <w:pageBreakBefore w:val="0"/>
        <w:spacing w:after="120"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caso de aceptación de la presente, la relación entre los sujetos interesados se regirá por las siguientes cláusulas y condiciones:</w:t>
      </w:r>
    </w:p>
    <w:p w:rsidR="00000000" w:rsidDel="00000000" w:rsidP="00000000" w:rsidRDefault="00000000" w:rsidRPr="00000000" w14:paraId="00000019">
      <w:pPr>
        <w:pStyle w:val="Heading1"/>
        <w:pageBreakBefore w:val="0"/>
        <w:numPr>
          <w:ilvl w:val="0"/>
          <w:numId w:val="1"/>
        </w:numPr>
        <w:spacing w:after="120" w:before="240" w:line="276" w:lineRule="auto"/>
        <w:ind w:left="0" w:firstLine="0"/>
        <w:jc w:val="both"/>
        <w:rPr>
          <w:rFonts w:ascii="Arial Narrow" w:cs="Arial Narrow" w:eastAsia="Arial Narrow" w:hAnsi="Arial Narrow"/>
          <w:u w:val="single"/>
        </w:rPr>
      </w:pPr>
      <w:r w:rsidDel="00000000" w:rsidR="00000000" w:rsidRPr="00000000">
        <w:rPr>
          <w:rFonts w:ascii="Arial Narrow" w:cs="Arial Narrow" w:eastAsia="Arial Narrow" w:hAnsi="Arial Narrow"/>
          <w:b w:val="1"/>
          <w:u w:val="single"/>
          <w:rtl w:val="0"/>
        </w:rPr>
        <w:t xml:space="preserve">CONTRATO DE OBRA</w:t>
      </w:r>
      <w:r w:rsidDel="00000000" w:rsidR="00000000" w:rsidRPr="00000000">
        <w:rPr>
          <w:rFonts w:ascii="Arial Narrow" w:cs="Arial Narrow" w:eastAsia="Arial Narrow" w:hAnsi="Arial Narrow"/>
          <w:b w:val="1"/>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2127"/>
        </w:tabs>
        <w:spacing w:after="120" w:before="240" w:line="276" w:lineRule="auto"/>
        <w:ind w:left="0" w:right="0" w:firstLine="0"/>
        <w:jc w:val="both"/>
        <w:rPr>
          <w:rFonts w:ascii="Arial Narrow" w:cs="Arial Narrow" w:eastAsia="Arial Narrow" w:hAnsi="Arial Narrow"/>
          <w:b w:val="1"/>
          <w:i w:val="0"/>
          <w:smallCaps w:val="0"/>
          <w:strike w:val="0"/>
          <w:color w:val="000000"/>
          <w:sz w:val="24"/>
          <w:szCs w:val="24"/>
          <w:u w:val="singl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En la Ciudad de Buenos Aires, a los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días del mes de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 dos mil veinte </w:t>
      </w:r>
      <w:r w:rsidDel="00000000" w:rsidR="00000000" w:rsidRPr="00000000">
        <w:rPr>
          <w:rFonts w:ascii="Arial Narrow" w:cs="Arial Narrow" w:eastAsia="Arial Narrow" w:hAnsi="Arial Narrow"/>
          <w:b w:val="0"/>
          <w:i w:val="0"/>
          <w:smallCaps w:val="0"/>
          <w:strike w:val="0"/>
          <w:color w:val="000000"/>
          <w:sz w:val="24"/>
          <w:szCs w:val="24"/>
          <w:u w:val="single"/>
          <w:shd w:fill="auto" w:val="clear"/>
          <w:vertAlign w:val="baseline"/>
          <w:rtl w:val="0"/>
        </w:rPr>
        <w:t xml:space="preserve">Comparecen</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las siguientes personas:</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2127"/>
        </w:tabs>
        <w:spacing w:after="120" w:before="24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Por una parte, el Sr.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Uriel Katz</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titular del Documento Nacional de Identidad número 38.464.241, en su carácter de Presidente de la sociedad comercial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UIK S.A.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titular de la CUIT número 30-71594900-4, constituyendo domicilio contractual en la calle Acoyte 977, Planta Baja “B”, de la Ciudad Autónoma de Buenos Aires, con facultades suficientes para el presente (en adelante, el “</w:t>
      </w:r>
      <w:r w:rsidDel="00000000" w:rsidR="00000000" w:rsidRPr="00000000">
        <w:rPr>
          <w:rFonts w:ascii="Arial Narrow" w:cs="Arial Narrow" w:eastAsia="Arial Narrow" w:hAnsi="Arial Narrow"/>
          <w:b w:val="0"/>
          <w:i w:val="0"/>
          <w:smallCaps w:val="0"/>
          <w:strike w:val="0"/>
          <w:color w:val="000000"/>
          <w:sz w:val="24"/>
          <w:szCs w:val="24"/>
          <w:u w:val="single"/>
          <w:shd w:fill="auto" w:val="clear"/>
          <w:vertAlign w:val="baseline"/>
          <w:rtl w:val="0"/>
        </w:rPr>
        <w:t xml:space="preserve">Comitente</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2127"/>
        </w:tabs>
        <w:spacing w:after="120" w:before="24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Y por la otra, el Sr.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Ignacio Marcakis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argentino, de profesión arquitecto, titular del Documento Nacional de Identidad número 34.240.074, en su carácter de su socio gerente de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Konstruktionen M S.R.L</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CUIT 33-71562394-9, con domicilio legal en la calle Gallegos 3420, de la Ciudad Autónoma de Buenos Aires (en adelante, el “</w:t>
      </w:r>
      <w:r w:rsidDel="00000000" w:rsidR="00000000" w:rsidRPr="00000000">
        <w:rPr>
          <w:rFonts w:ascii="Arial Narrow" w:cs="Arial Narrow" w:eastAsia="Arial Narrow" w:hAnsi="Arial Narrow"/>
          <w:b w:val="0"/>
          <w:i w:val="0"/>
          <w:smallCaps w:val="0"/>
          <w:strike w:val="0"/>
          <w:color w:val="000000"/>
          <w:sz w:val="24"/>
          <w:szCs w:val="24"/>
          <w:u w:val="single"/>
          <w:shd w:fill="auto" w:val="clear"/>
          <w:vertAlign w:val="baseline"/>
          <w:rtl w:val="0"/>
        </w:rPr>
        <w:t xml:space="preserve">Contratista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2127"/>
        </w:tabs>
        <w:spacing w:after="120" w:before="24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Quienes (referenciados en lo sucesivo e indistintamente como las “</w:t>
      </w:r>
      <w:r w:rsidDel="00000000" w:rsidR="00000000" w:rsidRPr="00000000">
        <w:rPr>
          <w:rFonts w:ascii="Arial Narrow" w:cs="Arial Narrow" w:eastAsia="Arial Narrow" w:hAnsi="Arial Narrow"/>
          <w:b w:val="0"/>
          <w:i w:val="0"/>
          <w:smallCaps w:val="0"/>
          <w:strike w:val="0"/>
          <w:color w:val="000000"/>
          <w:sz w:val="24"/>
          <w:szCs w:val="24"/>
          <w:u w:val="single"/>
          <w:shd w:fill="auto" w:val="clear"/>
          <w:vertAlign w:val="baseline"/>
          <w:rtl w:val="0"/>
        </w:rPr>
        <w:t xml:space="preserve">Partes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o “</w:t>
      </w:r>
      <w:r w:rsidDel="00000000" w:rsidR="00000000" w:rsidRPr="00000000">
        <w:rPr>
          <w:rFonts w:ascii="Arial Narrow" w:cs="Arial Narrow" w:eastAsia="Arial Narrow" w:hAnsi="Arial Narrow"/>
          <w:b w:val="0"/>
          <w:i w:val="0"/>
          <w:smallCaps w:val="0"/>
          <w:strike w:val="0"/>
          <w:color w:val="000000"/>
          <w:sz w:val="24"/>
          <w:szCs w:val="24"/>
          <w:u w:val="single"/>
          <w:shd w:fill="auto" w:val="clear"/>
          <w:vertAlign w:val="baseline"/>
          <w:rtl w:val="0"/>
        </w:rPr>
        <w:t xml:space="preserve">Partes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manifestado que poseen plena capacidad, voluntad y representación para la celebración del presente, acuerdan celebrar el corriente </w:t>
      </w:r>
      <w:r w:rsidDel="00000000" w:rsidR="00000000" w:rsidRPr="00000000">
        <w:rPr>
          <w:rFonts w:ascii="Arial Narrow" w:cs="Arial Narrow" w:eastAsia="Arial Narrow" w:hAnsi="Arial Narrow"/>
          <w:b w:val="0"/>
          <w:i w:val="0"/>
          <w:smallCaps w:val="0"/>
          <w:strike w:val="0"/>
          <w:color w:val="000000"/>
          <w:sz w:val="24"/>
          <w:szCs w:val="24"/>
          <w:u w:val="single"/>
          <w:shd w:fill="auto" w:val="clear"/>
          <w:vertAlign w:val="baseline"/>
          <w:rtl w:val="0"/>
        </w:rPr>
        <w:t xml:space="preserve">Contrato de Obra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según las Cláusulas que se explicitan a continuación, y subsidiariamente las normas aplicables del Código Civil y Comercial de la Nación (en adelante, “</w:t>
      </w:r>
      <w:r w:rsidDel="00000000" w:rsidR="00000000" w:rsidRPr="00000000">
        <w:rPr>
          <w:rFonts w:ascii="Arial Narrow" w:cs="Arial Narrow" w:eastAsia="Arial Narrow" w:hAnsi="Arial Narrow"/>
          <w:b w:val="0"/>
          <w:i w:val="0"/>
          <w:smallCaps w:val="0"/>
          <w:strike w:val="0"/>
          <w:color w:val="000000"/>
          <w:sz w:val="24"/>
          <w:szCs w:val="24"/>
          <w:u w:val="single"/>
          <w:shd w:fill="auto" w:val="clear"/>
          <w:vertAlign w:val="baseline"/>
          <w:rtl w:val="0"/>
        </w:rPr>
        <w:t xml:space="preserve">CCCN</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pageBreakBefore w:val="0"/>
        <w:spacing w:after="120" w:before="240" w:line="276"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ANTECEDENTES. -</w:t>
      </w:r>
    </w:p>
    <w:p w:rsidR="00000000" w:rsidDel="00000000" w:rsidP="00000000" w:rsidRDefault="00000000" w:rsidRPr="00000000" w14:paraId="0000001F">
      <w:pPr>
        <w:pageBreakBefore w:val="0"/>
        <w:spacing w:after="120" w:before="240" w:line="276"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I.  Es intención de </w:t>
      </w:r>
      <w:r w:rsidDel="00000000" w:rsidR="00000000" w:rsidRPr="00000000">
        <w:rPr>
          <w:rFonts w:ascii="Arial Narrow" w:cs="Arial Narrow" w:eastAsia="Arial Narrow" w:hAnsi="Arial Narrow"/>
          <w:b w:val="1"/>
          <w:rtl w:val="0"/>
        </w:rPr>
        <w:t xml:space="preserve">UIK S.A.</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color w:val="000000"/>
          <w:rtl w:val="0"/>
        </w:rPr>
        <w:t xml:space="preserve">desarrollar, en el inmueble ubicado en la calle </w:t>
      </w:r>
      <w:r w:rsidDel="00000000" w:rsidR="00000000" w:rsidRPr="00000000">
        <w:rPr>
          <w:rFonts w:ascii="Arial Narrow" w:cs="Arial Narrow" w:eastAsia="Arial Narrow" w:hAnsi="Arial Narrow"/>
          <w:rtl w:val="0"/>
        </w:rPr>
        <w:t xml:space="preserve">Estado de Israel 4316 de la Ciudad Autónoma de Buenos Aires, Nomenclatura Catastral: Circunscripción: 7; Sección: 17; Manzana: 36; Parcela: 2 Partida:  0.172.917 D.V. 01 (</w:t>
      </w:r>
      <w:r w:rsidDel="00000000" w:rsidR="00000000" w:rsidRPr="00000000">
        <w:rPr>
          <w:rFonts w:ascii="Arial Narrow" w:cs="Arial Narrow" w:eastAsia="Arial Narrow" w:hAnsi="Arial Narrow"/>
          <w:color w:val="000000"/>
          <w:rtl w:val="0"/>
        </w:rPr>
        <w:t xml:space="preserve">en adelante el “</w:t>
      </w:r>
      <w:r w:rsidDel="00000000" w:rsidR="00000000" w:rsidRPr="00000000">
        <w:rPr>
          <w:rFonts w:ascii="Arial Narrow" w:cs="Arial Narrow" w:eastAsia="Arial Narrow" w:hAnsi="Arial Narrow"/>
          <w:color w:val="000000"/>
          <w:u w:val="single"/>
          <w:rtl w:val="0"/>
        </w:rPr>
        <w:t xml:space="preserve">Inmueble</w:t>
      </w:r>
      <w:r w:rsidDel="00000000" w:rsidR="00000000" w:rsidRPr="00000000">
        <w:rPr>
          <w:rFonts w:ascii="Arial Narrow" w:cs="Arial Narrow" w:eastAsia="Arial Narrow" w:hAnsi="Arial Narrow"/>
          <w:color w:val="000000"/>
          <w:rtl w:val="0"/>
        </w:rPr>
        <w:t xml:space="preserve">”) un proyecto edilicio com</w:t>
      </w:r>
      <w:r w:rsidDel="00000000" w:rsidR="00000000" w:rsidRPr="00000000">
        <w:rPr>
          <w:rFonts w:ascii="Arial Narrow" w:cs="Arial Narrow" w:eastAsia="Arial Narrow" w:hAnsi="Arial Narrow"/>
          <w:rtl w:val="0"/>
        </w:rPr>
        <w:t xml:space="preserve">puesto por una torre de trece (13) pisos, con sus correspondientes servicios generales, totalizando una </w:t>
      </w:r>
      <w:r w:rsidDel="00000000" w:rsidR="00000000" w:rsidRPr="00000000">
        <w:rPr>
          <w:rFonts w:ascii="Arial Narrow" w:cs="Arial Narrow" w:eastAsia="Arial Narrow" w:hAnsi="Arial Narrow"/>
          <w:color w:val="000000"/>
          <w:rtl w:val="0"/>
        </w:rPr>
        <w:t xml:space="preserve">superficie cubierta total de Aproximadamente mil trescientos metros cuadrados (1.300</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color w:val="000000"/>
          <w:rtl w:val="0"/>
        </w:rPr>
        <w:t xml:space="preserve">m2). Ello en base al proyecto realizado por el Estudio de Arquitectura </w:t>
      </w:r>
      <w:r w:rsidDel="00000000" w:rsidR="00000000" w:rsidRPr="00000000">
        <w:rPr>
          <w:rFonts w:ascii="Arial Narrow" w:cs="Arial Narrow" w:eastAsia="Arial Narrow" w:hAnsi="Arial Narrow"/>
          <w:rtl w:val="0"/>
        </w:rPr>
        <w:t xml:space="preserve">MSK.</w:t>
      </w:r>
      <w:r w:rsidDel="00000000" w:rsidR="00000000" w:rsidRPr="00000000">
        <w:rPr>
          <w:rtl w:val="0"/>
        </w:rPr>
      </w:r>
    </w:p>
    <w:p w:rsidR="00000000" w:rsidDel="00000000" w:rsidP="00000000" w:rsidRDefault="00000000" w:rsidRPr="00000000" w14:paraId="00000020">
      <w:pPr>
        <w:pageBreakBefore w:val="0"/>
        <w:spacing w:after="120" w:before="240" w:line="276" w:lineRule="auto"/>
        <w:jc w:val="both"/>
        <w:rPr>
          <w:rFonts w:ascii="Arial Narrow" w:cs="Arial Narrow" w:eastAsia="Arial Narrow" w:hAnsi="Arial Narrow"/>
        </w:rPr>
      </w:pPr>
      <w:bookmarkStart w:colFirst="0" w:colLast="0" w:name="_heading=h.gjdgxs" w:id="0"/>
      <w:bookmarkEnd w:id="0"/>
      <w:r w:rsidDel="00000000" w:rsidR="00000000" w:rsidRPr="00000000">
        <w:rPr>
          <w:rFonts w:ascii="Arial Narrow" w:cs="Arial Narrow" w:eastAsia="Arial Narrow" w:hAnsi="Arial Narrow"/>
          <w:rtl w:val="0"/>
        </w:rPr>
        <w:t xml:space="preserve">II.- En consecuencia, y resultando necesaria la realización de diversas tareas que resultan propias de la actividad afín y así, concretar la edificación detallada en el punto precedente, el Comitente, ha adoptado la decisión de contratar con una empresa líder, de reconocida trayectoria en el rubro, que cuente con la capacidad, conocimiento y posibilidad concreta y efectiva de ejecutar con la debida diligencia la totalidad de tareas que a tal fin resulten de necesaria realización. </w:t>
      </w:r>
    </w:p>
    <w:p w:rsidR="00000000" w:rsidDel="00000000" w:rsidP="00000000" w:rsidRDefault="00000000" w:rsidRPr="00000000" w14:paraId="00000021">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III.- Atento lo expuesto, y resultando el Contratista reunir los requisitos técnicos a los efectos de ejecutar las tareas proyectadas, las Partes convienen celebrar el presente Contrato, sujeto a las siguientes cláusulas y condiciones:</w:t>
      </w:r>
    </w:p>
    <w:p w:rsidR="00000000" w:rsidDel="00000000" w:rsidP="00000000" w:rsidRDefault="00000000" w:rsidRPr="00000000" w14:paraId="00000022">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PRIMERA: OBJETO</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23">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 El Contratista ofrece realizar los trabajos de: movimiento de suelos, submuración, pilotaje, bases y estructura resistente de hormigón armado,</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rtl w:val="0"/>
        </w:rPr>
        <w:t xml:space="preserve">según documentación conformada por planos, planillas y pliegos que son parte de este contrato</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correspondientes al emprendimiento, el cual será emplazado en el Inmueble individualizado anteriormente.</w:t>
      </w:r>
    </w:p>
    <w:p w:rsidR="00000000" w:rsidDel="00000000" w:rsidP="00000000" w:rsidRDefault="00000000" w:rsidRPr="00000000" w14:paraId="00000024">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 Que, por su parte, el Contratista Principal, resulta ser una empresa avocada a la prestación de servicios de tareas vinculadas al desarrollo, construcción, reforma, reparación de obras edilicias, y cualquier otro trabajo del ramo de la ingeniería o arquitectura, como resultan ser la construcción de edificios, estructuras metálicas o de hormigón, obras civiles, y todo tipo de obras de ingeniería y arquitectura, las cuales, conforme a los entendimientos de las Partes, resultan corresponderse con las tareas a ser realizadas. las cuales, conforme a los entendimientos de las Partes, resultan corresponderse con las tareas a ser realizadas. </w:t>
      </w:r>
    </w:p>
    <w:p w:rsidR="00000000" w:rsidDel="00000000" w:rsidP="00000000" w:rsidRDefault="00000000" w:rsidRPr="00000000" w14:paraId="00000025">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 Asimismo, El Contratista manifiesta bajo juramento haber visitado el Inmueble y haber efectuado un relevamiento minucioso del mismo y de la documentación exhibida respecto del mismo; manifestado que cuenta con la capacidad técnica, económica, financiera, know how, recursos materiales y humanos y todo lo necesarios a los efectos de proceder a efectuar en debida forma los trabajos a ser contratados.</w:t>
      </w:r>
    </w:p>
    <w:p w:rsidR="00000000" w:rsidDel="00000000" w:rsidP="00000000" w:rsidRDefault="00000000" w:rsidRPr="00000000" w14:paraId="00000026">
      <w:pPr>
        <w:pageBreakBefore w:val="0"/>
        <w:spacing w:after="120" w:before="240" w:line="276"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SEGUNDA: ANEXOS Y DOCUMENTACIÓN.</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u w:val="single"/>
          <w:rtl w:val="0"/>
        </w:rPr>
        <w:t xml:space="preserve"> </w:t>
      </w:r>
    </w:p>
    <w:p w:rsidR="00000000" w:rsidDel="00000000" w:rsidP="00000000" w:rsidRDefault="00000000" w:rsidRPr="00000000" w14:paraId="00000027">
      <w:pPr>
        <w:pageBreakBefore w:val="0"/>
        <w:tabs>
          <w:tab w:val="left" w:pos="6425"/>
        </w:tabs>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 Se entiendo por Anexos a la totalidad de los documentos que son referenciados en la corriente disposición, los cuales serán considerados como vinculantes y parte integrante del corriente Contrato con el alcance que aquí se les otorga. Consecuentemente, éstos se verán alcanzados por la totalidad de las disposiciones y previsiones incluidas en el corriente.</w:t>
      </w:r>
    </w:p>
    <w:p w:rsidR="00000000" w:rsidDel="00000000" w:rsidP="00000000" w:rsidRDefault="00000000" w:rsidRPr="00000000" w14:paraId="00000028">
      <w:pPr>
        <w:pageBreakBefore w:val="0"/>
        <w:tabs>
          <w:tab w:val="left" w:pos="6425"/>
        </w:tabs>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2.2. Las Partes acuerdan que son Anexos integrantes del corriente Contrato los siguientes: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76" w:lineRule="auto"/>
        <w:ind w:left="144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2.2.1. </w:t>
      </w:r>
      <w:r w:rsidDel="00000000" w:rsidR="00000000" w:rsidRPr="00000000">
        <w:rPr>
          <w:rFonts w:ascii="Arial Narrow" w:cs="Arial Narrow" w:eastAsia="Arial Narrow" w:hAnsi="Arial Narrow"/>
          <w:b w:val="0"/>
          <w:i w:val="0"/>
          <w:smallCaps w:val="0"/>
          <w:strike w:val="0"/>
          <w:color w:val="000000"/>
          <w:sz w:val="24"/>
          <w:szCs w:val="24"/>
          <w:u w:val="single"/>
          <w:shd w:fill="auto" w:val="clear"/>
          <w:vertAlign w:val="baseline"/>
          <w:rtl w:val="0"/>
        </w:rPr>
        <w:t xml:space="preserve">Anexo 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 El Pliego de Condiciones Generales.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pacing w:after="120" w:before="240" w:line="276" w:lineRule="auto"/>
        <w:ind w:left="1440"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2.2.2. </w:t>
      </w:r>
      <w:r w:rsidDel="00000000" w:rsidR="00000000" w:rsidRPr="00000000">
        <w:rPr>
          <w:rFonts w:ascii="Arial Narrow" w:cs="Arial Narrow" w:eastAsia="Arial Narrow" w:hAnsi="Arial Narrow"/>
          <w:color w:val="000000"/>
          <w:u w:val="single"/>
          <w:rtl w:val="0"/>
        </w:rPr>
        <w:t xml:space="preserve">Anexo B</w:t>
      </w:r>
      <w:r w:rsidDel="00000000" w:rsidR="00000000" w:rsidRPr="00000000">
        <w:rPr>
          <w:rFonts w:ascii="Arial Narrow" w:cs="Arial Narrow" w:eastAsia="Arial Narrow" w:hAnsi="Arial Narrow"/>
          <w:color w:val="000000"/>
          <w:rtl w:val="0"/>
        </w:rPr>
        <w:t xml:space="preserve"> - El Pliego de Especificaciones Técnicas Particulares.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pacing w:after="120" w:before="240" w:line="276" w:lineRule="auto"/>
        <w:ind w:left="1440"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2.2.3. </w:t>
      </w:r>
      <w:r w:rsidDel="00000000" w:rsidR="00000000" w:rsidRPr="00000000">
        <w:rPr>
          <w:rFonts w:ascii="Arial Narrow" w:cs="Arial Narrow" w:eastAsia="Arial Narrow" w:hAnsi="Arial Narrow"/>
          <w:color w:val="000000"/>
          <w:u w:val="single"/>
          <w:rtl w:val="0"/>
        </w:rPr>
        <w:t xml:space="preserve">Anexo C</w:t>
      </w:r>
      <w:r w:rsidDel="00000000" w:rsidR="00000000" w:rsidRPr="00000000">
        <w:rPr>
          <w:rFonts w:ascii="Arial Narrow" w:cs="Arial Narrow" w:eastAsia="Arial Narrow" w:hAnsi="Arial Narrow"/>
          <w:color w:val="000000"/>
          <w:rtl w:val="0"/>
        </w:rPr>
        <w:t xml:space="preserve"> - Planilla de Cotización.</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pacing w:after="120" w:before="240" w:line="276" w:lineRule="auto"/>
        <w:ind w:left="1440"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2.2.4. </w:t>
      </w:r>
      <w:r w:rsidDel="00000000" w:rsidR="00000000" w:rsidRPr="00000000">
        <w:rPr>
          <w:rFonts w:ascii="Arial Narrow" w:cs="Arial Narrow" w:eastAsia="Arial Narrow" w:hAnsi="Arial Narrow"/>
          <w:color w:val="000000"/>
          <w:u w:val="single"/>
          <w:rtl w:val="0"/>
        </w:rPr>
        <w:t xml:space="preserve">Anexo D</w:t>
      </w:r>
      <w:r w:rsidDel="00000000" w:rsidR="00000000" w:rsidRPr="00000000">
        <w:rPr>
          <w:rFonts w:ascii="Arial Narrow" w:cs="Arial Narrow" w:eastAsia="Arial Narrow" w:hAnsi="Arial Narrow"/>
          <w:color w:val="000000"/>
          <w:rtl w:val="0"/>
        </w:rPr>
        <w:t xml:space="preserve"> – Cuantías.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pacing w:after="120" w:before="240" w:line="276" w:lineRule="auto"/>
        <w:ind w:left="1440"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2.2.5. </w:t>
      </w:r>
      <w:r w:rsidDel="00000000" w:rsidR="00000000" w:rsidRPr="00000000">
        <w:rPr>
          <w:rFonts w:ascii="Arial Narrow" w:cs="Arial Narrow" w:eastAsia="Arial Narrow" w:hAnsi="Arial Narrow"/>
          <w:color w:val="000000"/>
          <w:u w:val="single"/>
          <w:rtl w:val="0"/>
        </w:rPr>
        <w:t xml:space="preserve">Anexo E</w:t>
      </w:r>
      <w:r w:rsidDel="00000000" w:rsidR="00000000" w:rsidRPr="00000000">
        <w:rPr>
          <w:rFonts w:ascii="Arial Narrow" w:cs="Arial Narrow" w:eastAsia="Arial Narrow" w:hAnsi="Arial Narrow"/>
          <w:color w:val="000000"/>
          <w:rtl w:val="0"/>
        </w:rPr>
        <w:t xml:space="preserve"> - Memoria de Excavación y Apuntalamiento.</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pacing w:after="120" w:before="240" w:line="276" w:lineRule="auto"/>
        <w:ind w:left="1440"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2.2.6. </w:t>
      </w:r>
      <w:r w:rsidDel="00000000" w:rsidR="00000000" w:rsidRPr="00000000">
        <w:rPr>
          <w:rFonts w:ascii="Arial Narrow" w:cs="Arial Narrow" w:eastAsia="Arial Narrow" w:hAnsi="Arial Narrow"/>
          <w:color w:val="000000"/>
          <w:u w:val="single"/>
          <w:rtl w:val="0"/>
        </w:rPr>
        <w:t xml:space="preserve">Anexo G</w:t>
      </w:r>
      <w:r w:rsidDel="00000000" w:rsidR="00000000" w:rsidRPr="00000000">
        <w:rPr>
          <w:rFonts w:ascii="Arial Narrow" w:cs="Arial Narrow" w:eastAsia="Arial Narrow" w:hAnsi="Arial Narrow"/>
          <w:color w:val="000000"/>
          <w:rtl w:val="0"/>
        </w:rPr>
        <w:t xml:space="preserve"> - Planos de Hormigón Armado, Detalles y Memorias de cálculo.</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pacing w:after="120" w:before="240" w:line="276" w:lineRule="auto"/>
        <w:ind w:left="1440"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2.2.7. </w:t>
      </w:r>
      <w:r w:rsidDel="00000000" w:rsidR="00000000" w:rsidRPr="00000000">
        <w:rPr>
          <w:rFonts w:ascii="Arial Narrow" w:cs="Arial Narrow" w:eastAsia="Arial Narrow" w:hAnsi="Arial Narrow"/>
          <w:color w:val="000000"/>
          <w:u w:val="single"/>
          <w:rtl w:val="0"/>
        </w:rPr>
        <w:t xml:space="preserve">Anexo H</w:t>
      </w:r>
      <w:r w:rsidDel="00000000" w:rsidR="00000000" w:rsidRPr="00000000">
        <w:rPr>
          <w:rFonts w:ascii="Arial Narrow" w:cs="Arial Narrow" w:eastAsia="Arial Narrow" w:hAnsi="Arial Narrow"/>
          <w:color w:val="000000"/>
          <w:rtl w:val="0"/>
        </w:rPr>
        <w:t xml:space="preserve"> - Informe Geotécnico.</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pacing w:after="120" w:before="240" w:line="276" w:lineRule="auto"/>
        <w:ind w:left="1440"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2.2.8. </w:t>
      </w:r>
      <w:r w:rsidDel="00000000" w:rsidR="00000000" w:rsidRPr="00000000">
        <w:rPr>
          <w:rFonts w:ascii="Arial Narrow" w:cs="Arial Narrow" w:eastAsia="Arial Narrow" w:hAnsi="Arial Narrow"/>
          <w:color w:val="000000"/>
          <w:u w:val="single"/>
          <w:rtl w:val="0"/>
        </w:rPr>
        <w:t xml:space="preserve">Anexo I</w:t>
      </w:r>
      <w:r w:rsidDel="00000000" w:rsidR="00000000" w:rsidRPr="00000000">
        <w:rPr>
          <w:rFonts w:ascii="Arial Narrow" w:cs="Arial Narrow" w:eastAsia="Arial Narrow" w:hAnsi="Arial Narrow"/>
          <w:color w:val="000000"/>
          <w:rtl w:val="0"/>
        </w:rPr>
        <w:t xml:space="preserve"> -  Plan de trabajos de las obras.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pacing w:after="120" w:before="240" w:line="276" w:lineRule="auto"/>
        <w:ind w:left="1440"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2.2.9. </w:t>
      </w:r>
      <w:r w:rsidDel="00000000" w:rsidR="00000000" w:rsidRPr="00000000">
        <w:rPr>
          <w:rFonts w:ascii="Arial Narrow" w:cs="Arial Narrow" w:eastAsia="Arial Narrow" w:hAnsi="Arial Narrow"/>
          <w:color w:val="000000"/>
          <w:u w:val="single"/>
          <w:rtl w:val="0"/>
        </w:rPr>
        <w:t xml:space="preserve">Anexo K</w:t>
      </w:r>
      <w:r w:rsidDel="00000000" w:rsidR="00000000" w:rsidRPr="00000000">
        <w:rPr>
          <w:rFonts w:ascii="Arial Narrow" w:cs="Arial Narrow" w:eastAsia="Arial Narrow" w:hAnsi="Arial Narrow"/>
          <w:color w:val="000000"/>
          <w:rtl w:val="0"/>
        </w:rPr>
        <w:t xml:space="preserve"> - Seguridad e Higiene.</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pacing w:after="120" w:before="240" w:line="276" w:lineRule="auto"/>
        <w:ind w:left="1440"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2.2.10. </w:t>
      </w:r>
      <w:r w:rsidDel="00000000" w:rsidR="00000000" w:rsidRPr="00000000">
        <w:rPr>
          <w:rFonts w:ascii="Arial Narrow" w:cs="Arial Narrow" w:eastAsia="Arial Narrow" w:hAnsi="Arial Narrow"/>
          <w:color w:val="000000"/>
          <w:u w:val="single"/>
          <w:rtl w:val="0"/>
        </w:rPr>
        <w:t xml:space="preserve">Anexo L</w:t>
      </w:r>
      <w:r w:rsidDel="00000000" w:rsidR="00000000" w:rsidRPr="00000000">
        <w:rPr>
          <w:rFonts w:ascii="Arial Narrow" w:cs="Arial Narrow" w:eastAsia="Arial Narrow" w:hAnsi="Arial Narrow"/>
          <w:color w:val="000000"/>
          <w:rtl w:val="0"/>
        </w:rPr>
        <w:t xml:space="preserve"> - Actas de Constatación de Medianeras linderas. </w:t>
      </w:r>
    </w:p>
    <w:p w:rsidR="00000000" w:rsidDel="00000000" w:rsidP="00000000" w:rsidRDefault="00000000" w:rsidRPr="00000000" w14:paraId="00000033">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2.3. El Contratista, mediante la celebración del presente, presta absoluta conformidad y declara expresamente conocer y aceptar que la totalidad de los documentos enumerados son lo que utilizó para formular su oferta fueron puestos a su disposición por el Comitente con la antelación suficiente a los efectos de proceder a analizar la viabilidad y contenido de los mismos.</w:t>
      </w:r>
    </w:p>
    <w:p w:rsidR="00000000" w:rsidDel="00000000" w:rsidP="00000000" w:rsidRDefault="00000000" w:rsidRPr="00000000" w14:paraId="00000034">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2.4. Se considerará documentación accesoria e integrante y vinculante de la presente Oferta, la siguiente:</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pacing w:after="120" w:before="240" w:line="276" w:lineRule="auto"/>
        <w:ind w:left="851"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2.4.1. Acta de inicio de obra.</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pacing w:after="120" w:before="240" w:line="276" w:lineRule="auto"/>
        <w:ind w:left="851"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2.4.2. Los planos y planillas complementarias que la Dirección de Obra entregue al Contratista durante la ejecución de las obras.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pacing w:after="120" w:before="240" w:line="276" w:lineRule="auto"/>
        <w:ind w:left="851"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2.4.3. Los planos y planillas complementarias que sean preparadas por el Contratista y aprobadas por la Dirección de Obra.</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pacing w:after="120" w:before="240" w:line="276" w:lineRule="auto"/>
        <w:ind w:left="851"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2.4.4. Los comprobantes de trabajo adicionales o modificaciones, si las hubiere, aprobadas por la Dirección de Obra.</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pacing w:after="120" w:before="240" w:line="276" w:lineRule="auto"/>
        <w:ind w:left="851"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2.4.5. El libro de Notas de Pedido, el libro de Órdenes de Servicio y las Actas de Reunión de Coordinación de Obras.</w:t>
      </w:r>
    </w:p>
    <w:p w:rsidR="00000000" w:rsidDel="00000000" w:rsidP="00000000" w:rsidRDefault="00000000" w:rsidRPr="00000000" w14:paraId="0000003A">
      <w:pPr>
        <w:pageBreakBefore w:val="0"/>
        <w:spacing w:after="120" w:before="240" w:line="276"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TERCERA: NORMAS DE INTERPRETACIÓN Y ORDEN DE PRELACIÓN.</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3B">
      <w:pPr>
        <w:pageBreakBefore w:val="0"/>
        <w:widowControl w:val="0"/>
        <w:spacing w:after="120" w:before="240" w:line="276"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3.1. </w:t>
      </w:r>
      <w:r w:rsidDel="00000000" w:rsidR="00000000" w:rsidRPr="00000000">
        <w:rPr>
          <w:rFonts w:ascii="Arial Narrow" w:cs="Arial Narrow" w:eastAsia="Arial Narrow" w:hAnsi="Arial Narrow"/>
          <w:u w:val="single"/>
          <w:rtl w:val="0"/>
        </w:rPr>
        <w:t xml:space="preserve">Normas de interpretación</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color w:val="000000"/>
          <w:rtl w:val="0"/>
        </w:rPr>
        <w:t xml:space="preserve">el Contratista será responsable de la correcta interpretación contractual. Si hubiere contradicciones o ambigüedad entre las diferentes partes del Contrato de Obra se procederá, conforme lo estipulado en la Sección 02.08. del Pliego de Condiciones Generales, del siguiente modo: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51"/>
        </w:tabs>
        <w:spacing w:after="120" w:before="240" w:line="276" w:lineRule="auto"/>
        <w:ind w:left="851"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3.1.1. Orden de Compra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51"/>
        </w:tabs>
        <w:spacing w:after="120" w:before="240" w:line="276" w:lineRule="auto"/>
        <w:ind w:left="851"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3.1.2. El Contrato de Obra / Oferta Irrevocable.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51"/>
        </w:tabs>
        <w:spacing w:after="120" w:before="240" w:line="276" w:lineRule="auto"/>
        <w:ind w:left="851"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3.1.3. Los instrumentos complementarios que acuerden las Partes previo a la firma del Contrato de Obra.</w:t>
      </w:r>
    </w:p>
    <w:p w:rsidR="00000000" w:rsidDel="00000000" w:rsidP="00000000" w:rsidRDefault="00000000" w:rsidRPr="00000000" w14:paraId="0000003F">
      <w:pPr>
        <w:pageBreakBefore w:val="0"/>
        <w:tabs>
          <w:tab w:val="left" w:pos="851"/>
        </w:tabs>
        <w:spacing w:after="120" w:before="240" w:line="276" w:lineRule="auto"/>
        <w:ind w:left="851"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3.1.4. El Pliego de Condiciones Generales de Contratación</w:t>
      </w:r>
    </w:p>
    <w:p w:rsidR="00000000" w:rsidDel="00000000" w:rsidP="00000000" w:rsidRDefault="00000000" w:rsidRPr="00000000" w14:paraId="00000040">
      <w:pPr>
        <w:pageBreakBefore w:val="0"/>
        <w:tabs>
          <w:tab w:val="left" w:pos="1276"/>
        </w:tabs>
        <w:spacing w:after="120" w:before="240" w:line="276" w:lineRule="auto"/>
        <w:ind w:left="851"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3.1.5. El plan global de trabajos, el Plan Detallado de Obra y el programa de corto plazo, elaborados por la GC/DDO</w:t>
      </w:r>
    </w:p>
    <w:p w:rsidR="00000000" w:rsidDel="00000000" w:rsidP="00000000" w:rsidRDefault="00000000" w:rsidRPr="00000000" w14:paraId="00000041">
      <w:pPr>
        <w:pageBreakBefore w:val="0"/>
        <w:tabs>
          <w:tab w:val="left" w:pos="851"/>
        </w:tabs>
        <w:spacing w:after="120" w:before="240" w:line="276" w:lineRule="auto"/>
        <w:ind w:left="851"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3.1.6. El Pliego de Especificaciones Técnicas Particulares.</w:t>
      </w:r>
    </w:p>
    <w:p w:rsidR="00000000" w:rsidDel="00000000" w:rsidP="00000000" w:rsidRDefault="00000000" w:rsidRPr="00000000" w14:paraId="00000042">
      <w:pPr>
        <w:pageBreakBefore w:val="0"/>
        <w:tabs>
          <w:tab w:val="left" w:pos="851"/>
        </w:tabs>
        <w:spacing w:after="120" w:before="240" w:line="276" w:lineRule="auto"/>
        <w:ind w:left="851"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3.1.7. Los planos de detalle.</w:t>
      </w:r>
    </w:p>
    <w:p w:rsidR="00000000" w:rsidDel="00000000" w:rsidP="00000000" w:rsidRDefault="00000000" w:rsidRPr="00000000" w14:paraId="00000043">
      <w:pPr>
        <w:pageBreakBefore w:val="0"/>
        <w:tabs>
          <w:tab w:val="left" w:pos="851"/>
        </w:tabs>
        <w:spacing w:after="120" w:before="240" w:line="276" w:lineRule="auto"/>
        <w:ind w:left="851"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3.1.8. Los planos de replanteo.</w:t>
      </w:r>
    </w:p>
    <w:p w:rsidR="00000000" w:rsidDel="00000000" w:rsidP="00000000" w:rsidRDefault="00000000" w:rsidRPr="00000000" w14:paraId="00000044">
      <w:pPr>
        <w:pageBreakBefore w:val="0"/>
        <w:tabs>
          <w:tab w:val="left" w:pos="851"/>
        </w:tabs>
        <w:spacing w:after="120" w:before="240" w:line="276" w:lineRule="auto"/>
        <w:ind w:left="851"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3.1.9. Los planos generales.</w:t>
      </w:r>
    </w:p>
    <w:p w:rsidR="00000000" w:rsidDel="00000000" w:rsidP="00000000" w:rsidRDefault="00000000" w:rsidRPr="00000000" w14:paraId="00000045">
      <w:pPr>
        <w:pageBreakBefore w:val="0"/>
        <w:tabs>
          <w:tab w:val="left" w:pos="851"/>
        </w:tabs>
        <w:spacing w:after="120" w:before="240" w:line="276" w:lineRule="auto"/>
        <w:ind w:left="851"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3.1.10. Las planillas de locales</w:t>
      </w:r>
    </w:p>
    <w:p w:rsidR="00000000" w:rsidDel="00000000" w:rsidP="00000000" w:rsidRDefault="00000000" w:rsidRPr="00000000" w14:paraId="00000046">
      <w:pPr>
        <w:pageBreakBefore w:val="0"/>
        <w:tabs>
          <w:tab w:val="left" w:pos="851"/>
        </w:tabs>
        <w:spacing w:after="120" w:before="240" w:line="276" w:lineRule="auto"/>
        <w:ind w:left="851"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3.1.11. Las memorias descriptivas redactadas por el proyectista.</w:t>
      </w:r>
    </w:p>
    <w:p w:rsidR="00000000" w:rsidDel="00000000" w:rsidP="00000000" w:rsidRDefault="00000000" w:rsidRPr="00000000" w14:paraId="00000047">
      <w:pPr>
        <w:pageBreakBefore w:val="0"/>
        <w:tabs>
          <w:tab w:val="left" w:pos="851"/>
        </w:tabs>
        <w:spacing w:after="120" w:before="240" w:line="276" w:lineRule="auto"/>
        <w:ind w:left="851"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3.1.12. Listado de rubros y/o ítems confeccionado por el proyectista.</w:t>
      </w:r>
    </w:p>
    <w:p w:rsidR="00000000" w:rsidDel="00000000" w:rsidP="00000000" w:rsidRDefault="00000000" w:rsidRPr="00000000" w14:paraId="00000048">
      <w:pPr>
        <w:pageBreakBefore w:val="0"/>
        <w:tabs>
          <w:tab w:val="left" w:pos="851"/>
        </w:tabs>
        <w:spacing w:after="120" w:before="240" w:line="276" w:lineRule="auto"/>
        <w:ind w:left="851"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3.1.13. El plan de avance de los trabajos que acompaña la oferta de la Empresa.</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tabs>
          <w:tab w:val="left" w:pos="142"/>
        </w:tabs>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color w:val="000000"/>
          <w:rtl w:val="0"/>
        </w:rPr>
        <w:t xml:space="preserve">3.2. </w:t>
      </w:r>
      <w:r w:rsidDel="00000000" w:rsidR="00000000" w:rsidRPr="00000000">
        <w:rPr>
          <w:rFonts w:ascii="Arial Narrow" w:cs="Arial Narrow" w:eastAsia="Arial Narrow" w:hAnsi="Arial Narrow"/>
          <w:rtl w:val="0"/>
        </w:rPr>
        <w:t xml:space="preserve">Se deja constancia que resultan aplicables a la presente Oferta la totalidad de las Cláusulas y Condiciones de los Pliegos de Condiciones Generales y Pliego de Especificaciones Técnicas, en tanto no hayan sido expresamente modificadas por el presente contrato.</w:t>
      </w:r>
    </w:p>
    <w:p w:rsidR="00000000" w:rsidDel="00000000" w:rsidP="00000000" w:rsidRDefault="00000000" w:rsidRPr="00000000" w14:paraId="0000004A">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CUARTA: CONOCIMIENTO DEL TERRENO, LAS OBRAS, ESPECIFICACIONES Y CARACTERÍSTICAS DEL PROYECTO</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4B">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4.1 El Contratista manifiesta bajo juramento haber visitado el Inmueble y haber efectuado un relevamiento minucioso del mismo y de la documentación relacionada con obra, precedentemente detallada. Manifiesta que cuenta con la capacidad técnica, económica, financiera, know how, recursos materiales y humanos y todo lo necesarios a los efectos de proceder a efectuar en debida forma los trabajos de estructura de hormigón armado  y demás rubros que a tal efecto deban llevare a cabo, cumpliendo estrictamente con los Pliegos de Condiciones Generales y Pliegos de Especificaciones Técnicas precedentemente mencionados, los planos municipales de la obra, los planos de hormigón armado y todos los demás planos que a tal efecto sean confeccionados ( Instalaciones pluviales, sanitarias, eléctricas, etc.) ; la presente Oferta y todos su anexos, las normas, reglamentos y ordenanzas vigentes. </w:t>
      </w:r>
    </w:p>
    <w:p w:rsidR="00000000" w:rsidDel="00000000" w:rsidP="00000000" w:rsidRDefault="00000000" w:rsidRPr="00000000" w14:paraId="0000004C">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4.2.- En caso de existir, a consideración del Contratista, cualquier error, omisión o discrepancia de tareas, cotas, dimensiones, cantidades, conceptos o anotaciones en general contenidas en la documentación precedentemente mencionada, regirá lo dispuesto en la Sección 11.01.</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rtl w:val="0"/>
        </w:rPr>
        <w:t xml:space="preserve">del Pliego de Condiciones Generales. </w:t>
        <w:tab/>
      </w:r>
    </w:p>
    <w:p w:rsidR="00000000" w:rsidDel="00000000" w:rsidP="00000000" w:rsidRDefault="00000000" w:rsidRPr="00000000" w14:paraId="0000004D">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4.3.- El Contratista declara haber verificado todas las medidas o datos contenidos en la documentación precedentemente detallada, siendo el único y exclusivo responsable de la correcta ejecución de los trabajos. En consecuencia, la falta de coordinación o ajuste entre los distintos planos no será considerado como causa justificada de demora en la marcha de la obra ni tampoco como motivo de gasto adicional por parte del Comitente, considerándose al Contratista como el único y exclusivo responsable por los atrasos que esto puede ocasionar al plazo de obra haciéndose pasible incluso de las multas previstas en el presente y de la reparación de los daños y perjuicios que pudiera ocasionar.</w:t>
      </w:r>
    </w:p>
    <w:p w:rsidR="00000000" w:rsidDel="00000000" w:rsidP="00000000" w:rsidRDefault="00000000" w:rsidRPr="00000000" w14:paraId="0000004E">
      <w:pPr>
        <w:pageBreakBefore w:val="0"/>
        <w:spacing w:after="120" w:before="240" w:line="276"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QUINTA: TRABAJOS.</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4F">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5.1.- El Contratista ejecutará los trabajos de tal forma que resulten enteros completos y adecuados a su fin, conforme las reglas del arte y a los reglamentos técnicos vigentes, en la forma en que se infiere de los planos, las especificaciones y los documentos de la presente Oferta, aunque en los planos o en las especificaciones no figuren o no se mencionen todos los detalles necesarios al efecto y sin que por ello tenga derecho al pago de adicional alguno. El Contratista facilitará al Director de Obra todos los medios y elementos necesarios para que éste pueda inspeccionar los trabajos. El Director de Obra podrá exigir pruebas y ensayos de aquellos que por su apariencia fueran sospechados de vicios no visibles, quedando los mismos a cargo del Contratista.</w:t>
      </w:r>
    </w:p>
    <w:p w:rsidR="00000000" w:rsidDel="00000000" w:rsidP="00000000" w:rsidRDefault="00000000" w:rsidRPr="00000000" w14:paraId="00000050">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5.2.- El Director de Obra rechazará cualquier material o trabajo que a su juicio no responda al Pliego de Condiciones Generales y/o al Pliego de especificaciones Técnicas o a las indicaciones de los planos o a las reglas del arte aceptados por la profesión. El Contratista declara que no se libera de las responsabilidades determinadas en los Art. 1262 y sig. del Código Civil y Comercial de la Nación.</w:t>
      </w:r>
    </w:p>
    <w:p w:rsidR="00000000" w:rsidDel="00000000" w:rsidP="00000000" w:rsidRDefault="00000000" w:rsidRPr="00000000" w14:paraId="00000051">
      <w:pPr>
        <w:pageBreakBefore w:val="0"/>
        <w:spacing w:after="120" w:before="240" w:line="276"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SEXTA: PLAN DE TRABAJOS.</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52">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El Contratista se obliga a presentar ante la Dirección de Obra, dentro de los próximos diez (10) días corridos, una memoria detallada de los trabajos de movimiento de suelos, estructura de hormigón armado e impermeabilización de subsuelos a realizar, de acuerdo al plazo de ejecución de obra pactado en el presente y explicitando en forma detallada la secuencia de los trabajos a realizar, apuntalamientos, andamios, protecciones, vallados, desconexión, retiro de instalaciones, etc. La Dirección de Obra deberá aprobar o rechazar esa Memoria dentro de los siete (7) días posteriores a su recepción. La aprobación de la misma será requisito esencial e inexcusable a los efectos de comenzar con los trabajos contratados. -</w:t>
      </w:r>
    </w:p>
    <w:p w:rsidR="00000000" w:rsidDel="00000000" w:rsidP="00000000" w:rsidRDefault="00000000" w:rsidRPr="00000000" w14:paraId="00000053">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6.2. El Contratista adjunta al presente como </w:t>
      </w:r>
      <w:r w:rsidDel="00000000" w:rsidR="00000000" w:rsidRPr="00000000">
        <w:rPr>
          <w:rFonts w:ascii="Arial Narrow" w:cs="Arial Narrow" w:eastAsia="Arial Narrow" w:hAnsi="Arial Narrow"/>
          <w:u w:val="single"/>
          <w:rtl w:val="0"/>
        </w:rPr>
        <w:t xml:space="preserve">Anexo I,</w:t>
      </w:r>
      <w:r w:rsidDel="00000000" w:rsidR="00000000" w:rsidRPr="00000000">
        <w:rPr>
          <w:rFonts w:ascii="Arial Narrow" w:cs="Arial Narrow" w:eastAsia="Arial Narrow" w:hAnsi="Arial Narrow"/>
          <w:rtl w:val="0"/>
        </w:rPr>
        <w:t xml:space="preserve"> el plan de trabajos con los tiempos de desarrollo parcial y total de los ítems de obra, incluyendo la totalidad de recursos que a su criterio son necesarios y suficientes para dar cumplimiento a los plazos de obra previstos (mano de obra, materiales, equipos, etc.).</w:t>
      </w:r>
    </w:p>
    <w:p w:rsidR="00000000" w:rsidDel="00000000" w:rsidP="00000000" w:rsidRDefault="00000000" w:rsidRPr="00000000" w14:paraId="00000054">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SEPTIMA: DESARROLLO DE LOS TRABAJOS.</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55">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7.1. Los trabajos deberán ser desarrollados en la forma establecida en los Pliegos de Condiciones Generales y Pliego de Especificaciones Técnicas; y, en especial conforme lo indicado en la Sección 11 del Pliego de Condiciones Generales. El obrador deberá ser realizado en la forma y con las condiciones establecidas en la Sección 9.03 del Pliego de Condiciones Generales, el que será aplicable en su totalidad, con excepción de la provisión de la monta personas, se deja constancia que: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76" w:lineRule="auto"/>
        <w:ind w:left="72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7.1.1. El Contratista deberá disponer en obra la cantidad de equipos necesarios, para comunicarse con la Dirección de Obra;</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76" w:lineRule="auto"/>
        <w:ind w:left="72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7.1.2. Las instalaciones sanitarias, eléctricas, de gas, etc., que involucren a los locales para obrador, oficinas, depósitos, baños, vestuarios, etc., deberán cumplir con las reglamentaciones de aplicación en vigencia. Los materiales inflamables y similares deberán ser depositados en locales apropiados donde no corran peligro éstos, ni el personal, ni otros materiales y elementos. En las inmediaciones donde se emplacen estos materiales, se proveerán los elementos contra incendio que exigen las disposiciones vigentes, y en caso de no existir éstas, se suministrarán otros elementos de acuerdo a las indicaciones de la Dirección de Obra;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76" w:lineRule="auto"/>
        <w:ind w:left="72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7.1.3. Se deberá prestar especial cuidado en el movimiento de la obra y en el estacionamiento de los</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camiones a efectos de no entorpecer el tránsito ni los accesos en las zonas aledañas, los materiales cargados en camiones deberán cubrirse completamente con lonas a efectos de impedir la caída de materiales durante el transporte, de acuerdo a la Ley de Tránsito 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76" w:lineRule="auto"/>
        <w:ind w:left="720" w:right="0" w:firstLine="0"/>
        <w:jc w:val="both"/>
        <w:rPr>
          <w:rFonts w:ascii="Arial Narrow" w:cs="Arial Narrow" w:eastAsia="Arial Narrow" w:hAnsi="Arial Narrow"/>
          <w:b w:val="0"/>
          <w:i w:val="0"/>
          <w:smallCaps w:val="0"/>
          <w:strike w:val="0"/>
          <w:color w:val="ff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7.1.4.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Cuando se observen deficiencias o mal funcionamiento de equipos, grúas, etc., durante la ejecución de los trabajos, la Dirección de Obra, podrá ordenar el retiro de los mismos y su reemplazo por otros en perfectas condiciones de uso y mantenimiento. Todos los atrasos que por motivos mencionados precedentemente y/o por los detallados en los Pliego de Condiciones Generales y Pliego de Especificaciones Técnicas se produzcan afecten al plazo de obra y al normal desempeño de otros subcontratistas, serán de exclusiva responsabilidad del Contratista.</w:t>
      </w:r>
      <w:r w:rsidDel="00000000" w:rsidR="00000000" w:rsidRPr="00000000">
        <w:rPr>
          <w:rtl w:val="0"/>
        </w:rPr>
      </w:r>
    </w:p>
    <w:p w:rsidR="00000000" w:rsidDel="00000000" w:rsidP="00000000" w:rsidRDefault="00000000" w:rsidRPr="00000000" w14:paraId="0000005A">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7.2. Luz de obra y agua de construcción: El Comitente tendrá a su cargo la realización de todos los trámites ante los organismos correspondientes y empresas proveedoras del servicio eléctrico y de agua, como así también los trabajos necesarios en la obra para que el servicio pueda ser brindado (pilar eléctrico, acometida y conexión de Agua, etc.).</w:t>
      </w:r>
    </w:p>
    <w:p w:rsidR="00000000" w:rsidDel="00000000" w:rsidP="00000000" w:rsidRDefault="00000000" w:rsidRPr="00000000" w14:paraId="0000005B">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7.3. Sin perjuicio de lo dispuesto en la Sección 9.11 y 9.12 del Pliego de Condiciones Generales, el cual deberá ser cumplido por El Contratista, la misma deberá suministrar al Comitente un listado del equipamiento electromecánico a utilizar en la obra, indicando la potencia en kilowatt de cada equipo, tensión de alimentación, máquinas, aparatos, etc. Asimismo, entregará un cronograma de incorporación al uso de cada equipo desde el día del inicio de obra hasta el fin de la misma. </w:t>
      </w:r>
    </w:p>
    <w:p w:rsidR="00000000" w:rsidDel="00000000" w:rsidP="00000000" w:rsidRDefault="00000000" w:rsidRPr="00000000" w14:paraId="0000005C">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7.4. En función del avance de los trabajos y al incremento de los consumos necesarios, el Contratista realizará los trámites y gestiones necesarias con el objeto de lograr la ampliación de la potencia del suministro eléctrico.</w:t>
      </w:r>
    </w:p>
    <w:p w:rsidR="00000000" w:rsidDel="00000000" w:rsidP="00000000" w:rsidRDefault="00000000" w:rsidRPr="00000000" w14:paraId="0000005D">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OCTAVA: TRABAJOS ADICIONALES O SUPRESIONES</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5E">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8.1. La Dirección de Obra podrá ordenar al Contratista la ejecución de los trabajos adicionales, modificaciones y/o supresiones de obra, hasta totalizar un 20% (veinte por ciento) del monto de la Oferta. En ese caso, se procederá en la forma establecida en el Pliego de Condiciones Generales. </w:t>
      </w:r>
    </w:p>
    <w:p w:rsidR="00000000" w:rsidDel="00000000" w:rsidP="00000000" w:rsidRDefault="00000000" w:rsidRPr="00000000" w14:paraId="0000005F">
      <w:pPr>
        <w:pageBreakBefore w:val="0"/>
        <w:spacing w:after="120" w:before="240" w:line="276"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NOVENA: PERMISOS Y AUTORIZACIONES MUNICIPALES.</w:t>
      </w:r>
      <w:r w:rsidDel="00000000" w:rsidR="00000000" w:rsidRPr="00000000">
        <w:rPr>
          <w:rFonts w:ascii="Arial Narrow" w:cs="Arial Narrow" w:eastAsia="Arial Narrow" w:hAnsi="Arial Narrow"/>
          <w:rtl w:val="0"/>
        </w:rPr>
        <w:t xml:space="preserve"> - </w:t>
      </w:r>
      <w:r w:rsidDel="00000000" w:rsidR="00000000" w:rsidRPr="00000000">
        <w:rPr>
          <w:rtl w:val="0"/>
        </w:rPr>
      </w:r>
    </w:p>
    <w:p w:rsidR="00000000" w:rsidDel="00000000" w:rsidP="00000000" w:rsidRDefault="00000000" w:rsidRPr="00000000" w14:paraId="00000060">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9.1. Queda a exclusivo cargo y costo del Contratista la presentación y tramitación por ante el Gobierno de la Provincia de Buenos Aires y/o ante los organismos y/o entes correspondientes de los certificados, permisos y autorizaciones necesarias para la realización de tareas que así lo requieran, como ser trabajos en la vía pública, invasiones de vereda, cierre de la vía pública, utilización de grúas sobre vía pública, etc.</w:t>
      </w:r>
    </w:p>
    <w:p w:rsidR="00000000" w:rsidDel="00000000" w:rsidP="00000000" w:rsidRDefault="00000000" w:rsidRPr="00000000" w14:paraId="00000061">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9.2. El pago de las tasas y derechos correspondientes estarán a cargo del Comitente. Se deja expresamente aclarado que el Contratista deberá obtener esos permisos y autorizaciones con anterioridad al inicio de los trabajos. Asimismo, deberá cumplir con lo establecido en los Pliegos de Condiciones Generales y Pliego de Especificaciones Técnicas, en especial, lo dispuesto en la Sección 12.04. del Pliego de Condiciones Generales.</w:t>
      </w:r>
    </w:p>
    <w:p w:rsidR="00000000" w:rsidDel="00000000" w:rsidP="00000000" w:rsidRDefault="00000000" w:rsidRPr="00000000" w14:paraId="00000062">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9.3 El Contratista deberá cumplir con todas las normas legales que rijan su actividad, incluyendo expresamente las laborales e impositivas. </w:t>
        <w:tab/>
      </w:r>
    </w:p>
    <w:p w:rsidR="00000000" w:rsidDel="00000000" w:rsidP="00000000" w:rsidRDefault="00000000" w:rsidRPr="00000000" w14:paraId="00000063">
      <w:pPr>
        <w:pageBreakBefore w:val="0"/>
        <w:spacing w:after="120" w:before="240" w:line="276"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DÉCIMA: AJUSTE ALZADO ABSOLUTO</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tabs>
          <w:tab w:val="left" w:pos="927"/>
        </w:tabs>
        <w:spacing w:after="120" w:before="240" w:line="276"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10.1 </w:t>
      </w:r>
      <w:r w:rsidDel="00000000" w:rsidR="00000000" w:rsidRPr="00000000">
        <w:rPr>
          <w:rFonts w:ascii="Arial Narrow" w:cs="Arial Narrow" w:eastAsia="Arial Narrow" w:hAnsi="Arial Narrow"/>
          <w:rtl w:val="0"/>
        </w:rPr>
        <w:t xml:space="preserve">El trabajo a ser realizado se ofrece por el sistema de Ajuste Alzado Absoluto, no admitiéndose, por tanto, ajuste de ningún tipo.</w:t>
      </w:r>
      <w:r w:rsidDel="00000000" w:rsidR="00000000" w:rsidRPr="00000000">
        <w:rPr>
          <w:rtl w:val="0"/>
        </w:rPr>
      </w:r>
    </w:p>
    <w:p w:rsidR="00000000" w:rsidDel="00000000" w:rsidP="00000000" w:rsidRDefault="00000000" w:rsidRPr="00000000" w14:paraId="00000065">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DÉCIMA PRIMERA: PRECIO Y FORMA DE PAGO</w:t>
      </w:r>
      <w:r w:rsidDel="00000000" w:rsidR="00000000" w:rsidRPr="00000000">
        <w:rPr>
          <w:rFonts w:ascii="Arial Narrow" w:cs="Arial Narrow" w:eastAsia="Arial Narrow" w:hAnsi="Arial Narrow"/>
          <w:rtl w:val="0"/>
        </w:rPr>
        <w:t xml:space="preserve">. - </w:t>
      </w:r>
    </w:p>
    <w:p w:rsidR="00000000" w:rsidDel="00000000" w:rsidP="00000000" w:rsidRDefault="00000000" w:rsidRPr="00000000" w14:paraId="00000066">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11.1 El Contratista se obliga a ejecutar todos los trabajos objeto de la Oferta por la suma de </w:t>
      </w:r>
      <w:r w:rsidDel="00000000" w:rsidR="00000000" w:rsidRPr="00000000">
        <w:rPr>
          <w:rFonts w:ascii="Arial Narrow" w:cs="Arial Narrow" w:eastAsia="Arial Narrow" w:hAnsi="Arial Narrow"/>
          <w:b w:val="1"/>
          <w:rtl w:val="0"/>
        </w:rPr>
        <w:t xml:space="preserve">Pesos Cuatro Millones Cuatrocientos Cuarenta y Tres Mil ($ 4.443.000,00.-) más IVA</w:t>
      </w:r>
      <w:r w:rsidDel="00000000" w:rsidR="00000000" w:rsidRPr="00000000">
        <w:rPr>
          <w:rFonts w:ascii="Arial Narrow" w:cs="Arial Narrow" w:eastAsia="Arial Narrow" w:hAnsi="Arial Narrow"/>
          <w:rtl w:val="0"/>
        </w:rPr>
        <w:t xml:space="preserve"> (10.5%), de acuerdo a la siguiente modalidad de pago y formas: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425"/>
        </w:tabs>
        <w:spacing w:after="120" w:before="240" w:line="276" w:lineRule="auto"/>
        <w:ind w:left="852"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11.1.1. La suma de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Pesos </w:t>
      </w:r>
      <w:r w:rsidDel="00000000" w:rsidR="00000000" w:rsidRPr="00000000">
        <w:rPr>
          <w:rFonts w:ascii="Arial Narrow" w:cs="Arial Narrow" w:eastAsia="Arial Narrow" w:hAnsi="Arial Narrow"/>
          <w:b w:val="1"/>
          <w:i w:val="0"/>
          <w:smallCaps w:val="0"/>
          <w:strike w:val="0"/>
          <w:color w:val="ff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ff0000"/>
          <w:sz w:val="24"/>
          <w:szCs w:val="24"/>
          <w:u w:val="none"/>
          <w:shd w:fill="auto" w:val="clear"/>
          <w:vertAlign w:val="baseline"/>
          <w:rtl w:val="0"/>
        </w:rPr>
        <w:t xml:space="preserve">********</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,00.-)</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equivalente al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por ciento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del Contrato en concepto de anticipo, que será acreditada en la cuenta bancaria n°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del Contratista, dentro de los quince (15) días a contar desde la celebración del presente Contrato.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425"/>
        </w:tabs>
        <w:spacing w:after="120" w:before="240" w:line="276" w:lineRule="auto"/>
        <w:ind w:left="1535"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11.1.1.a. Para el caso en que el Contratista no diera cumplimiento con lo dispuesto a la Cláusula 4.2., el Comitente se verá exceptuado de cumplir con el plazo de pago aquí estipulado, sin que ello pueda ser considerado como una causal de incumplimiento de su parte, conforme los términos del Art. 1032 CCCN (excepción de incumplimiento).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425"/>
        </w:tabs>
        <w:spacing w:after="120" w:before="240" w:line="276" w:lineRule="auto"/>
        <w:ind w:left="852"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11.1.2. El saldo de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Pesos </w:t>
      </w:r>
      <w:r w:rsidDel="00000000" w:rsidR="00000000" w:rsidRPr="00000000">
        <w:rPr>
          <w:rFonts w:ascii="Arial Narrow" w:cs="Arial Narrow" w:eastAsia="Arial Narrow" w:hAnsi="Arial Narrow"/>
          <w:b w:val="1"/>
          <w:i w:val="0"/>
          <w:smallCaps w:val="0"/>
          <w:strike w:val="0"/>
          <w:color w:val="ff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ff0000"/>
          <w:sz w:val="24"/>
          <w:szCs w:val="24"/>
          <w:u w:val="none"/>
          <w:shd w:fill="auto" w:val="clear"/>
          <w:vertAlign w:val="baseline"/>
          <w:rtl w:val="0"/>
        </w:rPr>
        <w:t xml:space="preserve">********</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,00.-)</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será abonado por el Comitente al Contratista mediante la presentación por parte de este último al primero, de certificaciones quincenales de avance de los trabajos, conforme lo dispuesto en las Especificaciones que se anexan al presente. </w:t>
      </w:r>
    </w:p>
    <w:p w:rsidR="00000000" w:rsidDel="00000000" w:rsidP="00000000" w:rsidRDefault="00000000" w:rsidRPr="00000000" w14:paraId="0000006A">
      <w:pPr>
        <w:pageBreakBefore w:val="0"/>
        <w:spacing w:after="120" w:before="240" w:line="276"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11.2. La forma de pago de las certificaciones deberá ser efectuada a los diez (10) días hábiles a partir de la aprobación del certificado correspondiente por parte de la Dirección de Obra. Previo a cada pago de certificados aprobados el contratista deberá acreditar estar al día en el pago de jornales, aportes emergentes del cumplimiento de las leyes laborales, de la seguridad social, ART, sindicales, fondo de aportes patronales (ley 22.250) y pólizas de seguro.</w:t>
      </w:r>
      <w:r w:rsidDel="00000000" w:rsidR="00000000" w:rsidRPr="00000000">
        <w:rPr>
          <w:rtl w:val="0"/>
        </w:rPr>
      </w:r>
    </w:p>
    <w:p w:rsidR="00000000" w:rsidDel="00000000" w:rsidP="00000000" w:rsidRDefault="00000000" w:rsidRPr="00000000" w14:paraId="0000006B">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DÉCIMO SEGUNDA: PLAZO DE LA OBRA.</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6C">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12.1. El Contratista se obliga a finalizar la totalidad de los trabajos establecidos en la presente Oferta dentro del plazo de </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 a contar desde la fecha de la celebración del Acta de Inicio de Obra. La ejecución de las tareas deberá comenzar –a más tardar- el día </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/2020 y quedar totalmente terminada, el día </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/2020 </w:t>
      </w:r>
    </w:p>
    <w:p w:rsidR="00000000" w:rsidDel="00000000" w:rsidP="00000000" w:rsidRDefault="00000000" w:rsidRPr="00000000" w14:paraId="0000006D">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12.2 Los trabajos deberán realizarse de acuerdo con el plan de trabajos establecido en la cláusula sexta del presente y con los tiempos de desarrollo parcial y total que surge de Anexo I. </w:t>
      </w:r>
    </w:p>
    <w:p w:rsidR="00000000" w:rsidDel="00000000" w:rsidP="00000000" w:rsidRDefault="00000000" w:rsidRPr="00000000" w14:paraId="0000006E">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12.3 Estos plazos sólo podrán ser modificados por razones de caso fortuito o fuerza mayor, con la condición de que la solicitud de prórroga, debidamente fundamentada, sea formalizada dentro de las cuarenta y ocho (48) horas del día en que se produzca la causal y deberá contar con la expresa homologación de la Dirección de Obra. No serán considerados casos de fuerza mayor los días de lluvia, salvo para aquellos que superen en un 10% (diez) a los considerados normales en los últimos años para cada época del año, de acuerdo al registro de lluvias emitido por el Servicio Meteorológico Nacional, ni la salida de funcionamiento de grúas, montacargas o monta personas, ni los conflictos generales con su personal.; Todo ello conforme la Sección 17.08 del Pliego de Condiciones Generales, concordantemente con Art. 1730 del Código Civil y Comercial de la Nación </w:t>
      </w:r>
    </w:p>
    <w:p w:rsidR="00000000" w:rsidDel="00000000" w:rsidP="00000000" w:rsidRDefault="00000000" w:rsidRPr="00000000" w14:paraId="0000006F">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12.4 Sin perjuicio de lo expuesto en el punto 14.3, el Contratista podrá solicitar a la Dirección de Obra, la ampliación de plazos de obra dentro de los tres días de producido el hecho que da origen al pedido de prórroga. En dicho caso deberá justificar expresamente la razón y el tiempo de prórroga pedido y el Director de Obras tendrá la facultad de aprobar o no dicha solicitud. En caso que el Contratista no contara con la aprobación expresa del Comitente, los atrasos en los plazos de obras, serán de su exclusiva responsabilidad siendo pasible de las multas establecidas en el presente y en la Sección 16.03 del Pliego de Condiciones Generales.</w:t>
      </w:r>
    </w:p>
    <w:p w:rsidR="00000000" w:rsidDel="00000000" w:rsidP="00000000" w:rsidRDefault="00000000" w:rsidRPr="00000000" w14:paraId="00000070">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12.5. Si, vencido el plazo precedentemente detallado, más las prórrogas concedidas por la Dirección de Obra, el Contratista no entregara la obra terminada, se le aplicará la multa establecida en el presente y en la Sección 16.03. del Pliego de Condiciones Generales.</w:t>
      </w:r>
    </w:p>
    <w:p w:rsidR="00000000" w:rsidDel="00000000" w:rsidP="00000000" w:rsidRDefault="00000000" w:rsidRPr="00000000" w14:paraId="00000071">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12.6 Todos los trabajos realizados con posterioridad al vencimiento de los plazos parciales y/o totales de obra no tendrán ajustes o actualizaciones de precios. Dentro del plazo de la obra, se considerarán todas las tareas descriptas en el presente, sean de producción propia o de ayuda de gremios, para las que el contratista deberá disponer del personal necesario. Los atrasos provocados por los Subcontratistas no eximen al Contratista de su responsabilidad y de la aplicación de la multa, debiendo este arbitrar todos los medios necesarios a fin de que los plazos se cumplan en término. </w:t>
      </w:r>
    </w:p>
    <w:p w:rsidR="00000000" w:rsidDel="00000000" w:rsidP="00000000" w:rsidRDefault="00000000" w:rsidRPr="00000000" w14:paraId="00000072">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12.7 Cada treinta (30) días a partir de la fecha del inicio de los trabajos, la Dirección de Obra se encontrará facultada a los efectos de efectuar las verificaciones necesarias para establecer el ritmo real de la obra. Si de ello se desprendiera un atraso por parte del Contratista, será causal suficiente para la aplicación de multas por atrasos parciales, de acuerdo a lo establecido en el presente y la Sección 16.03. del Pliego de Condiciones Generales.</w:t>
      </w:r>
    </w:p>
    <w:p w:rsidR="00000000" w:rsidDel="00000000" w:rsidP="00000000" w:rsidRDefault="00000000" w:rsidRPr="00000000" w14:paraId="00000073">
      <w:pPr>
        <w:pageBreakBefore w:val="0"/>
        <w:tabs>
          <w:tab w:val="left" w:pos="1800"/>
        </w:tabs>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12.8. En caso de que el plazo de Obra se deba prorrogar por causas imputables al Contratista, ello no dará derecho alguno de reclamo por parte del Contratista, ni se considerará reconocimiento de pago alguno por mayor permanencia en la Obra. </w:t>
      </w:r>
    </w:p>
    <w:p w:rsidR="00000000" w:rsidDel="00000000" w:rsidP="00000000" w:rsidRDefault="00000000" w:rsidRPr="00000000" w14:paraId="00000074">
      <w:pPr>
        <w:pageBreakBefore w:val="0"/>
        <w:tabs>
          <w:tab w:val="left" w:pos="1800"/>
        </w:tabs>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12.9. Para el caso en que, durante la ejecución de los trabajos de excavaciones se detecte la presencia de suelo no apto que causare efecto ambiental y las obras tuvieran que ser interrumpidas total o parcialmente por un plazo no mayor a los treinta (30) días corridos, el Contratista no tendrá derecho a reclamo alguno por mayor permanencia en Obra.</w:t>
      </w:r>
    </w:p>
    <w:p w:rsidR="00000000" w:rsidDel="00000000" w:rsidP="00000000" w:rsidRDefault="00000000" w:rsidRPr="00000000" w14:paraId="00000075">
      <w:pPr>
        <w:pageBreakBefore w:val="0"/>
        <w:tabs>
          <w:tab w:val="left" w:pos="1800"/>
        </w:tabs>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12.10 El mayor costo que pudiera significar el retiro de dicho suelo, será establecido de común acuerdo entre las Partes y abonado por el Comitente.</w:t>
      </w:r>
    </w:p>
    <w:p w:rsidR="00000000" w:rsidDel="00000000" w:rsidP="00000000" w:rsidRDefault="00000000" w:rsidRPr="00000000" w14:paraId="00000076">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DÉCIMA TERCERA: FONDO DE REPARO</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77">
      <w:pPr>
        <w:pageBreakBefore w:val="0"/>
        <w:tabs>
          <w:tab w:val="left" w:pos="567"/>
        </w:tabs>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13.1. El Fondo de Reparo de obra será del cinco por ciento (5%) del monto total de la Oferta de acuerdo a lo especificado en la Sección 05.08. del Pliego de Condiciones Generales.</w:t>
      </w:r>
    </w:p>
    <w:p w:rsidR="00000000" w:rsidDel="00000000" w:rsidP="00000000" w:rsidRDefault="00000000" w:rsidRPr="00000000" w14:paraId="00000078">
      <w:pPr>
        <w:pageBreakBefore w:val="0"/>
        <w:tabs>
          <w:tab w:val="left" w:pos="567"/>
        </w:tabs>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13.2 El fondo aludido en el apartado anterior, quedará en poder del Comitente y, una vez otorgada la Recepción Provisoria, podrá ser sustituido por una Póliza de Caución, la que será devuelta al Contratista transcurridos los treinta (30) días de efectuada la Recepción Definitiva de la obra, debitando del mismo las deducciones que hubieran correspondido efectuar. </w:t>
      </w:r>
    </w:p>
    <w:p w:rsidR="00000000" w:rsidDel="00000000" w:rsidP="00000000" w:rsidRDefault="00000000" w:rsidRPr="00000000" w14:paraId="00000079">
      <w:pPr>
        <w:pageBreakBefore w:val="0"/>
        <w:spacing w:after="120" w:before="240" w:line="276"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DÉCIMA CUARTA: GARANTÍA DE FIEL CUMPLIMIENTO DE LOS TRABAJOS Y DEMÁS OBLIGACIONES ESTABLECIDAS EN LA OFERTA.</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7A">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14.1 A la fecha de la aceptación de la Oferta, el Contratista deberá presentar al Comitente una póliza de caución por el </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rtl w:val="0"/>
        </w:rPr>
        <w:t xml:space="preserve">por ciento (</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rtl w:val="0"/>
        </w:rPr>
        <w:t xml:space="preserve">del monto total de la Oferta, como fondo de garantía del fiel cumplimiento del mismo, según lo establecido en la Sección 05 del Pliego de Condiciones Generales. </w:t>
      </w:r>
    </w:p>
    <w:p w:rsidR="00000000" w:rsidDel="00000000" w:rsidP="00000000" w:rsidRDefault="00000000" w:rsidRPr="00000000" w14:paraId="0000007B">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14.2 La referida póliza deberá brindar cobertura por el plazo total de la obra y deberá ser prorrogada en el tiempo por el Contratista, en caso de que el plazo de la obra se prolongue, sin que ello signifique un mayor precio.</w:t>
      </w:r>
    </w:p>
    <w:p w:rsidR="00000000" w:rsidDel="00000000" w:rsidP="00000000" w:rsidRDefault="00000000" w:rsidRPr="00000000" w14:paraId="0000007C">
      <w:pPr>
        <w:pageBreakBefore w:val="0"/>
        <w:tabs>
          <w:tab w:val="left" w:pos="567"/>
        </w:tabs>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14.3 Dentro de los treinta (30) días corridos posteriores a la Recepción Provisoria de Obra, se devolverá la póliza de caución que garantiza el Fiel Cumplimiento de los trabajos y demás obligaciones establecidas en la Oferta</w:t>
      </w:r>
      <w:r w:rsidDel="00000000" w:rsidR="00000000" w:rsidRPr="00000000">
        <w:rPr>
          <w:rFonts w:ascii="Arial Narrow" w:cs="Arial Narrow" w:eastAsia="Arial Narrow" w:hAnsi="Arial Narrow"/>
          <w:color w:val="ff0000"/>
          <w:rtl w:val="0"/>
        </w:rPr>
        <w:t xml:space="preserve">. </w:t>
      </w:r>
      <w:r w:rsidDel="00000000" w:rsidR="00000000" w:rsidRPr="00000000">
        <w:rPr>
          <w:rtl w:val="0"/>
        </w:rPr>
      </w:r>
    </w:p>
    <w:p w:rsidR="00000000" w:rsidDel="00000000" w:rsidP="00000000" w:rsidRDefault="00000000" w:rsidRPr="00000000" w14:paraId="0000007D">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DÉCIMA QUINTA: RECEPCIONES DE LA OBRA</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tabs>
          <w:tab w:val="left" w:pos="567"/>
        </w:tabs>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color w:val="000000"/>
          <w:rtl w:val="0"/>
        </w:rPr>
        <w:t xml:space="preserve">15.1 La recepción provisoria y la recepción definitiva de la obra se realizarán en la forma y con las condiciones y requisitos establecidos en la Sección 15 </w:t>
      </w:r>
      <w:r w:rsidDel="00000000" w:rsidR="00000000" w:rsidRPr="00000000">
        <w:rPr>
          <w:rFonts w:ascii="Arial Narrow" w:cs="Arial Narrow" w:eastAsia="Arial Narrow" w:hAnsi="Arial Narrow"/>
          <w:rtl w:val="0"/>
        </w:rPr>
        <w:t xml:space="preserve">del Pliego de Condiciones Generales. </w:t>
      </w:r>
    </w:p>
    <w:p w:rsidR="00000000" w:rsidDel="00000000" w:rsidP="00000000" w:rsidRDefault="00000000" w:rsidRPr="00000000" w14:paraId="0000007F">
      <w:pPr>
        <w:pageBreakBefore w:val="0"/>
        <w:spacing w:after="120" w:before="240" w:line="276"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DÉCIMA SEXTA: MORA Y MULTAS</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80">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16.1</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La mora se pacta del pleno derecho, en forma automática sin necesidad de interpelación alguna de ninguna especie y en la forma establecida en la Sección 06.07.D. del Pliego de Condiciones Generales. </w:t>
      </w:r>
    </w:p>
    <w:p w:rsidR="00000000" w:rsidDel="00000000" w:rsidP="00000000" w:rsidRDefault="00000000" w:rsidRPr="00000000" w14:paraId="00000081">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16.2. Las multas se disponen de conformidad a lo dispuesto en la Sección 16 del Pliego de Condiciones Generales. </w:t>
      </w:r>
    </w:p>
    <w:p w:rsidR="00000000" w:rsidDel="00000000" w:rsidP="00000000" w:rsidRDefault="00000000" w:rsidRPr="00000000" w14:paraId="00000082">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16.3. Los incumplimientos quedarán constatados por el mero vencimiento del término, sin necesidad de interpelación o intimación judicial o extrajudicial de clase alguna. </w:t>
      </w:r>
    </w:p>
    <w:p w:rsidR="00000000" w:rsidDel="00000000" w:rsidP="00000000" w:rsidRDefault="00000000" w:rsidRPr="00000000" w14:paraId="00000083">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16.4. En el caso de mora del Contratista al cumplimiento de las obligaciones contraídas en el presente y/o por cada día de permanencia en la obra en caso de habérsele comunicado la voluntad de resolver o rescindir el vínculo y/o en la terminación parcial de los trabajos, hará incurrir al Contratista en la multa diaria equivalente al uno por ciento (1 %) del monto total de la Oferta por cada día de atraso, en forma acumulada.</w:t>
      </w:r>
    </w:p>
    <w:p w:rsidR="00000000" w:rsidDel="00000000" w:rsidP="00000000" w:rsidRDefault="00000000" w:rsidRPr="00000000" w14:paraId="00000084">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16.5 El incumplimiento por parte del Contratista en finalizar la obra conforme los plazos y condiciones estipuladas a la Cláusula Decimo Segunda, hará incurrir a este en mora automática, lo cual traerá aparejado una penalidad, la cual las Partes de común acuerdo deciden estipularla en un uno por ciento (1 %) que será devengado diariamente sobre el monto total de la Oferta por cada día de atraso, en forma acumulada. </w:t>
      </w:r>
    </w:p>
    <w:p w:rsidR="00000000" w:rsidDel="00000000" w:rsidP="00000000" w:rsidRDefault="00000000" w:rsidRPr="00000000" w14:paraId="00000085">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16.6. Al cierre de cada certificado, el Director de Obra verificará el ritmo de avance en la ejecución de las tareas proyectadas. En caso de atrasos parciales sobre los plazos de ejecución establecidos en el plan de Trabajos, el Contratista se hará pasible por día de atraso de la multa diaria equivalente al uno por ciento (1 %) a ser calculado sobre la base del monto total de la Oferta, por cada día que se mantenga el atraso, en forma acumulada. Los importes de las multas por atrasos parciales serán descontados del certificado en curso y serán reintegrados con el certificado siguiente, si el Contratista recuperase el atraso y entregase la obra en plazo, de lo contrario serán imputados a cuenta de la multa final.</w:t>
      </w:r>
    </w:p>
    <w:p w:rsidR="00000000" w:rsidDel="00000000" w:rsidP="00000000" w:rsidRDefault="00000000" w:rsidRPr="00000000" w14:paraId="00000086">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16.7. Los importes de las multas podrán ser deducidos de los certificados a favor del Contratista o del fondo de reparo. El hecho de no cobrar la multa de inmediato, no implica la renuncia del derecho de ejercerlo.</w:t>
      </w:r>
    </w:p>
    <w:p w:rsidR="00000000" w:rsidDel="00000000" w:rsidP="00000000" w:rsidRDefault="00000000" w:rsidRPr="00000000" w14:paraId="00000087">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16.8. Si los atrasos en la ejecución de los trabajos se produjeran por culpa de los Contratistas y/o materiales provistos por el Comitente, si se encuentra debidamente justificado, no dará derecho al comitente a la aplicación de multas.</w:t>
      </w:r>
    </w:p>
    <w:p w:rsidR="00000000" w:rsidDel="00000000" w:rsidP="00000000" w:rsidRDefault="00000000" w:rsidRPr="00000000" w14:paraId="00000088">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16.9. Las multas no relevan a el Contratista de su responsabilidad por los daños y perjuicios ocasionados al Comitente, los cuales deberán ser soportados íntegramente en el caso de que los mismos sean constatados y configurados, debiendo, además, solventar los gastos, honorarios, costas y todo otro concepto que de su incumplimiento se hubiera de desprender. </w:t>
      </w:r>
    </w:p>
    <w:p w:rsidR="00000000" w:rsidDel="00000000" w:rsidP="00000000" w:rsidRDefault="00000000" w:rsidRPr="00000000" w14:paraId="00000089">
      <w:pPr>
        <w:pageBreakBefore w:val="0"/>
        <w:spacing w:after="120" w:before="240" w:line="276"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DÉCIMA SEPTIMA: DIRECCIÓN DE OBRA Y FUNCIONES DE LA DIRECCIÓN DE OBRAS.</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8A">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17.1. La Dirección de Obra será realizada por el Art. Mario Sergio Katz (o a quien él designe como su representante a través del libro de comunicaciones), del cual emanarán todas las órdenes que competan al desarrollo de las obras durante el curso de la misma.</w:t>
      </w:r>
    </w:p>
    <w:p w:rsidR="00000000" w:rsidDel="00000000" w:rsidP="00000000" w:rsidRDefault="00000000" w:rsidRPr="00000000" w14:paraId="0000008B">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17.2. La Dirección de Obra tendrá a su cargo el control respecto a la fiel interpretación de la documentación de Obra, entendiendo a la misma como los planos y la documentación técnica que forma parte de este Oferta de acuerdo a las más estrictas reglas de arte y acorde a su fin. </w:t>
      </w:r>
    </w:p>
    <w:p w:rsidR="00000000" w:rsidDel="00000000" w:rsidP="00000000" w:rsidRDefault="00000000" w:rsidRPr="00000000" w14:paraId="0000008C">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17.3. La Dirección de Obra tendrá la facultad de designar sus representantes y delegarles sus mismas funciones.</w:t>
      </w:r>
    </w:p>
    <w:p w:rsidR="00000000" w:rsidDel="00000000" w:rsidP="00000000" w:rsidRDefault="00000000" w:rsidRPr="00000000" w14:paraId="0000008D">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17.4. La Dirección de Obra tendrá a su cargo la interpretación, análisis y aprobación de la calidad de los trabajos ejecutados, debiendo ser la realización de cualquiera de ellos aceptada por la misma a su exclusivo criterio.</w:t>
      </w:r>
    </w:p>
    <w:p w:rsidR="00000000" w:rsidDel="00000000" w:rsidP="00000000" w:rsidRDefault="00000000" w:rsidRPr="00000000" w14:paraId="0000008E">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17.5 La Dirección de Obra deberá desarrollar su tarea teniendo en consideración lo expuesto y dando fiel cumplimiento a lo dispuesto en la Sección 03 del Pliego de Condiciones Generales. </w:t>
      </w:r>
    </w:p>
    <w:p w:rsidR="00000000" w:rsidDel="00000000" w:rsidP="00000000" w:rsidRDefault="00000000" w:rsidRPr="00000000" w14:paraId="0000008F">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DÉCIMA OCTAVA: MEDIDAS DE SEGURIDAD</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90">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18.1. El Contratista deberá tomar todas las medidas de seguridad establecidas por la normativa vigente y en los Pliegos de Condiciones Generales y Pliego de Especificaciones técnicas, así como también las que la Dirección de Obra le indique. A tal efecto deberá cumplir con lo establecido en la Sección 07. del Pliego de Condiciones Generales. </w:t>
      </w:r>
    </w:p>
    <w:p w:rsidR="00000000" w:rsidDel="00000000" w:rsidP="00000000" w:rsidRDefault="00000000" w:rsidRPr="00000000" w14:paraId="00000091">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18.2. El Contratista deberá asegurar la protección y hacer cumplir las normas de seguridad a sus empleados; incluyendo las establecidas en los Pliegos de Condiciones Generales y Pliego de Especificaciones técnicas Se deja constancia que el Comitente cuenta con un Servicio de Seguridad e Higiene propio quien verificará y auditará el cumplimiento de las medidas de seguridad y protección.</w:t>
      </w:r>
    </w:p>
    <w:p w:rsidR="00000000" w:rsidDel="00000000" w:rsidP="00000000" w:rsidRDefault="00000000" w:rsidRPr="00000000" w14:paraId="00000092">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18.3. A los efectos de evitar inconvenientes de ningún tipo en el tránsito frente a la obra durante las maniobras de entrada y salida de los vehículos, El Contratista deberá tomar todas las medidas y protecciones de vigilancias necesarias, debiendo incluso contar permanentemente con una persona de vigilancia o seguridad en el predio, quien será empleado en forma exclusiva y excluyente del Contratista.</w:t>
      </w:r>
    </w:p>
    <w:p w:rsidR="00000000" w:rsidDel="00000000" w:rsidP="00000000" w:rsidRDefault="00000000" w:rsidRPr="00000000" w14:paraId="00000093">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18.4. El Contratista deberá efectuar a su cargo las tareas de limpieza de escombros de veredas y calle, debiendo mantener en perfectas condiciones de mantenimiento, transitabilidad, uso y seguridad durante todo el transcurso de la obra, a la totalidad de muros linderos, veredas  y cordones pertenecientes al predio, como así también efectuar las protecciones correspondientes sobre elementos, árboles, plantas, arbustos, etc., que se encuentren ubicados dentro de los predios vecinos y que puedan verse afectados por las tareas a realizar. El Contratista deberá mantener dichos sectores perfectamente limpios durante toda la jornada en que se desarrollen tareas en la Obra.</w:t>
      </w:r>
    </w:p>
    <w:p w:rsidR="00000000" w:rsidDel="00000000" w:rsidP="00000000" w:rsidRDefault="00000000" w:rsidRPr="00000000" w14:paraId="00000094">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18.5. El Contratista deberá construir, a su exclusiva cuenta y cargo, todas las defensas necesarias para proteger al personal, peatones, bienes materiales, predios linderos, animales, etc.; evitando todo daños sobre los mismos durante los trabajos que realice. A modo de ejemplo, el Contratista deberá instalar mamparas, vallas, carteles, etc. y todo lo necesario a fin de evitar accidentes y daños a las personas y bienes.</w:t>
      </w:r>
    </w:p>
    <w:p w:rsidR="00000000" w:rsidDel="00000000" w:rsidP="00000000" w:rsidRDefault="00000000" w:rsidRPr="00000000" w14:paraId="00000095">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18.6. Quedan incluidas entre las obligaciones del Contratista, el cuidado y conservación de todos los elementos, cajas, medidores, cañerías, conexiones, cables, etc., correspondientes a los servicios de agua corriente y cloacas, pluviales, telefonía, energía eléctrica, gas, etc., existentes tanto dentro del predio como en las propiedades vecinas y linderas, debiendo proceder conforme lo estipulado en la Sección 12.03 del Pliego de Condiciones Generales.</w:t>
      </w:r>
    </w:p>
    <w:p w:rsidR="00000000" w:rsidDel="00000000" w:rsidP="00000000" w:rsidRDefault="00000000" w:rsidRPr="00000000" w14:paraId="00000096">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18.7.</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Los andamios serán elegidos y utilizados en la forma establecida en el Pliego de Condiciones Generales (Sección 09). Los cercos, defensas y mamparas serán realizados de conformidad con lo establecido en el Pliego de Condiciones Generales (Sección 09.).</w:t>
      </w:r>
    </w:p>
    <w:p w:rsidR="00000000" w:rsidDel="00000000" w:rsidP="00000000" w:rsidRDefault="00000000" w:rsidRPr="00000000" w14:paraId="00000097">
      <w:pPr>
        <w:pageBreakBefore w:val="0"/>
        <w:spacing w:after="120" w:before="240" w:line="276"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rtl w:val="0"/>
        </w:rPr>
        <w:t xml:space="preserve">18.8.  Las obligaciones establecidas en la presente cláusula son consideradas obligaciones esenciales del Contratista y el incumplimiento de cualquiera de ellas se considerará falta grave dando derecho al Comitente a dar por resuelta la relación por culpa del Contratista y reclamar la reparación de los daños y perjuicios del caso.</w:t>
      </w:r>
      <w:r w:rsidDel="00000000" w:rsidR="00000000" w:rsidRPr="00000000">
        <w:rPr>
          <w:rtl w:val="0"/>
        </w:rPr>
      </w:r>
    </w:p>
    <w:p w:rsidR="00000000" w:rsidDel="00000000" w:rsidP="00000000" w:rsidRDefault="00000000" w:rsidRPr="00000000" w14:paraId="00000098">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DÉCIMA NOVENA: DEL PERSONAL</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99">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19.1.</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El personal que por cualquier modalidad y/o motivo contrate el Contratista para la realización de los trabajos encomendados en el presente estará únicamente vinculado con el Contratista y no tendrán vinculación laboral de ninguna especie con el Comitente. </w:t>
      </w:r>
    </w:p>
    <w:p w:rsidR="00000000" w:rsidDel="00000000" w:rsidP="00000000" w:rsidRDefault="00000000" w:rsidRPr="00000000" w14:paraId="0000009A">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19.2. El Contratista será el único responsable de todas las obligaciones laborales de sus empleados o de los de subcontratistas, incluyendo sueldos, impuestos, obligaciones de previsión social, accidentes y seguro de trabajo y similares, sin que esta enumeración sea limitativa. En ningún caso podrá interpretarse que los dependientes del Contratista lo son del Comitente, o que exista entre el Contratista y el Comitente solidaridad alguna al efecto del cumplimiento de las obligaciones arriba apuntadas ni de ninguna otra. </w:t>
      </w:r>
    </w:p>
    <w:p w:rsidR="00000000" w:rsidDel="00000000" w:rsidP="00000000" w:rsidRDefault="00000000" w:rsidRPr="00000000" w14:paraId="0000009B">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19.3. El contratista se obliga a indemnizar y a mantener indemne al Comitente de toda responsabilidad, demanda o reclamo derivado por el hecho u ocasión del trabajo desarrollado por personal dependiente del Contratista y sus subcontratistas. -</w:t>
      </w:r>
    </w:p>
    <w:p w:rsidR="00000000" w:rsidDel="00000000" w:rsidP="00000000" w:rsidRDefault="00000000" w:rsidRPr="00000000" w14:paraId="0000009C">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19.4.</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El Contratista deberá dar cumplimiento, durante la vigencia de la relación, con todas las prescripciones establecidas por: a) Ley Nacional de Accidente de Trabajo (Ley 24.557 y el Decreto 911/96); b) Ley Nacional de Higiene y Seguridad del Trabajo (Ley 19.587 y Decreto 911/96), c) Normas Nacionales, Provinciales y Municipales aplicables a la obra motivo del presente y d) Normativa Laboral aplicable (estatutos, convenios colectivos de trabajo, ley 22.250, etc.). </w:t>
      </w:r>
    </w:p>
    <w:p w:rsidR="00000000" w:rsidDel="00000000" w:rsidP="00000000" w:rsidRDefault="00000000" w:rsidRPr="00000000" w14:paraId="0000009D">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19.5. Asimismo, el Contratista deberá exigir el cumplimiento de todas las normas que resulten de aplicación, a todas las personas con quien mantenga relaciones contractuales con motivo de la presente Obra. Cualquier ajuste o modificación que resulte necesario realizar para satisfacer los requisitos de las leyes y normas citadas y de cualquier otra norma legal vigente, estará a cargo exclusivo del Contratista. -</w:t>
      </w:r>
    </w:p>
    <w:p w:rsidR="00000000" w:rsidDel="00000000" w:rsidP="00000000" w:rsidRDefault="00000000" w:rsidRPr="00000000" w14:paraId="0000009E">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19.6.</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El personal que preste servicios para el Contratista deberá cumplir con lo establecido la Sección 06 del Pliego de Condiciones Generales, así como en las demás Cláusulas y condiciones de ese Pliego de Condiciones Generales. </w:t>
      </w:r>
    </w:p>
    <w:p w:rsidR="00000000" w:rsidDel="00000000" w:rsidP="00000000" w:rsidRDefault="00000000" w:rsidRPr="00000000" w14:paraId="0000009F">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19.7. El personal deberá estar identificado sin exclusión mediante una Tarjeta de Identificación cuyo modelo será entregado al Director de Obra al comenzar los trabajos y será exhibida adherida a la vestimenta en lugar visible. </w:t>
      </w:r>
    </w:p>
    <w:p w:rsidR="00000000" w:rsidDel="00000000" w:rsidP="00000000" w:rsidRDefault="00000000" w:rsidRPr="00000000" w14:paraId="000000A0">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19.8.</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El Contratista se obliga a abonar en debida forma y de conformidad con la legislación laboral, previsional y social vigente en la materia, la totalidad de los haberes, aportes, contribuciones, tasas, aranceles, etc. que correspondan al personal contratado por cualquier concepto. Asimismo, se obliga a llevar los libros y documentación obligatorios en legal forma. El Contratista deberá abonar a los obreros de todos los gremios que intervengan en la obra, salarios iguales o superiores a los que correspondan por los convenios colectivos de trabajo, homologados por autoridad competente o por disposiciones de ésta, para la zona correspondiente a la ubicación de las obras y en vigencia al ejecutar los trabajos. Además, el Contratista deberá dar estricto cumplimiento a todas las leyes, decretos reglamentarios y resoluciones de autoridad competente, que tengan relación directa con las cargas y beneficios sociales de su personal, y del mismo modo, los hará cumplir a los subcontratistas autorizados, haciéndose cargo también, y sin reclamo alguno de los importes extras o adicionales que estipule la UOCRA (o gremio afín), u otra autoridad competente, tengan o no carácter de remunerativos. </w:t>
      </w:r>
    </w:p>
    <w:p w:rsidR="00000000" w:rsidDel="00000000" w:rsidP="00000000" w:rsidRDefault="00000000" w:rsidRPr="00000000" w14:paraId="000000A1">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19.9. El Contratista permitirá el contralor por parte del Comitente tanto del cumplimiento de las obligaciones establecidas en la presente cláusula como en las restantes Cláusulas de la presente Oferta, permitiéndole también el acceso a la documentación respectiva y el control de los trabajadores en cuestión. Para el hipotético caso que el Comitente deba abonar suma alguna con motivo de cualquier reclamo judicial y/o extrajudicial y/o administrativo que le efectuaran los trabajadores empleados por el Contratista, esa suma será repetida del Contratista; debiendo también reembolsar al Comitente cualquier suma que éste hubiera abonado ya sea en concepto de capital, intereses, accesorios, honorarios, tasas, aranceles o por cualquier otro concepto.</w:t>
      </w:r>
    </w:p>
    <w:p w:rsidR="00000000" w:rsidDel="00000000" w:rsidP="00000000" w:rsidRDefault="00000000" w:rsidRPr="00000000" w14:paraId="000000A2">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19.10.</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Cuando, a juicio del Director de Obra el personal ocupado en la obra fuera incompetente, no trabajase, se condujeran mal o faltaren el respeto al Comitente o a los miembros de la Dirección de Obra, el mismo deberá ser inmediatamente retirado de la Obra.</w:t>
      </w:r>
    </w:p>
    <w:p w:rsidR="00000000" w:rsidDel="00000000" w:rsidP="00000000" w:rsidRDefault="00000000" w:rsidRPr="00000000" w14:paraId="000000A3">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VIGÉSIMA: EQUIPOS Y HERRAMIENTAS INGRESADOS A LA OBRA</w:t>
      </w:r>
      <w:r w:rsidDel="00000000" w:rsidR="00000000" w:rsidRPr="00000000">
        <w:rPr>
          <w:rFonts w:ascii="Arial Narrow" w:cs="Arial Narrow" w:eastAsia="Arial Narrow" w:hAnsi="Arial Narrow"/>
          <w:rtl w:val="0"/>
        </w:rPr>
        <w:t xml:space="preserve">. - </w:t>
      </w:r>
    </w:p>
    <w:p w:rsidR="00000000" w:rsidDel="00000000" w:rsidP="00000000" w:rsidRDefault="00000000" w:rsidRPr="00000000" w14:paraId="000000A4">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20.1.</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Al respecto será de aplicación lo establecido en la Secciones 07.02, 09.03,09.11, 12.11 y concordantes del Pliego de Condiciones Generales. </w:t>
      </w:r>
    </w:p>
    <w:p w:rsidR="00000000" w:rsidDel="00000000" w:rsidP="00000000" w:rsidRDefault="00000000" w:rsidRPr="00000000" w14:paraId="000000A5">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VIGÉSIMA PRIMERA: LETREROS</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A6">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21.1.</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Al respecto será de aplicación lo establecido en la Sección 09.06 y concordantes del Pliego de Condiciones Generales.</w:t>
      </w:r>
    </w:p>
    <w:p w:rsidR="00000000" w:rsidDel="00000000" w:rsidP="00000000" w:rsidRDefault="00000000" w:rsidRPr="00000000" w14:paraId="000000A7">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VIGÉSIMA SEGUNDA: COMUNICACIONES y REUNIONES DE COORDINACIÓN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A8">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22.1.</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Las comunicaciones entre la Dirección de Obra y el Contratista, se realizarán en todo conforme la forma y condiciones dispuestas en la Sección 03 del Pliego de Condiciones Generales.</w:t>
      </w:r>
    </w:p>
    <w:p w:rsidR="00000000" w:rsidDel="00000000" w:rsidP="00000000" w:rsidRDefault="00000000" w:rsidRPr="00000000" w14:paraId="000000A9">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22.2. El Contratista deberá proveer los libros de Obra por triplicado. El original y el triplicado de cada uno de esos libros quedarán en poder del Director de Obra, y el Duplicado en poder del Contratista.</w:t>
      </w:r>
    </w:p>
    <w:p w:rsidR="00000000" w:rsidDel="00000000" w:rsidP="00000000" w:rsidRDefault="00000000" w:rsidRPr="00000000" w14:paraId="000000AA">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22.3. El Contratista deberá concurrir a las reuniones que indique la Dirección de Obra de conformidad a lo dispuesto en las Secciones 04.07 y 08.03. del Pliego de Condiciones Generales.</w:t>
      </w:r>
    </w:p>
    <w:p w:rsidR="00000000" w:rsidDel="00000000" w:rsidP="00000000" w:rsidRDefault="00000000" w:rsidRPr="00000000" w14:paraId="000000AB">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22.4</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El Contratista será representado en forma permanente en la Obra de conformidad a lo establecido en la Sección 06.del Pliego de Condiciones Generales. </w:t>
      </w:r>
    </w:p>
    <w:p w:rsidR="00000000" w:rsidDel="00000000" w:rsidP="00000000" w:rsidRDefault="00000000" w:rsidRPr="00000000" w14:paraId="000000AC">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VIGÉSIMA TERCERA: ACCESO A LA OBRA Y RENUNCIA AL DERECHO DE RETENCIÓN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AD">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23.1. El Contratista sólo tendrá permiso de acceso a la Obra exclusivamente durante los horarios de cumplimiento de los trabajos y a los solos efectos de su ejecución, por lo que carece de la tenencia de la misma, la que permanece a cargo del Comitente durante el lapso de vigencia de la relación y hasta la finalización total de las obras.</w:t>
      </w:r>
    </w:p>
    <w:p w:rsidR="00000000" w:rsidDel="00000000" w:rsidP="00000000" w:rsidRDefault="00000000" w:rsidRPr="00000000" w14:paraId="000000AE">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23.2. Sin perjuicio de lo expuesto y para todo evento, el Contratista renuncia expresamente al derecho de retención.</w:t>
      </w:r>
    </w:p>
    <w:p w:rsidR="00000000" w:rsidDel="00000000" w:rsidP="00000000" w:rsidRDefault="00000000" w:rsidRPr="00000000" w14:paraId="000000AF">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VIGÉSIMA CUARTA: RESPONSABILIDAD</w:t>
      </w:r>
      <w:r w:rsidDel="00000000" w:rsidR="00000000" w:rsidRPr="00000000">
        <w:rPr>
          <w:rFonts w:ascii="Arial Narrow" w:cs="Arial Narrow" w:eastAsia="Arial Narrow" w:hAnsi="Arial Narrow"/>
          <w:rtl w:val="0"/>
        </w:rPr>
        <w:t xml:space="preserve">. - </w:t>
      </w:r>
    </w:p>
    <w:p w:rsidR="00000000" w:rsidDel="00000000" w:rsidP="00000000" w:rsidRDefault="00000000" w:rsidRPr="00000000" w14:paraId="000000B0">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24.1.</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El Contratista ejecutará los trabajos objeto del presente a su exclusivo cargo y riesgo. Es el único responsable de los mismos tanto desde el punto de vista civil, como comercial, laboral y previsional.</w:t>
      </w:r>
    </w:p>
    <w:p w:rsidR="00000000" w:rsidDel="00000000" w:rsidP="00000000" w:rsidRDefault="00000000" w:rsidRPr="00000000" w14:paraId="000000B1">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24.2.</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El Contratista será el único responsable de todos y cada uno de los daños y perjuicios que pudieren ocasionarse con motivo de los trabajos establecidos en el presente, siendo de aplicación la totalidad de las previsiones establecidas en el Pliego de Condiciones Generales y Pliego de Especificaciones Técnicas. </w:t>
      </w:r>
    </w:p>
    <w:p w:rsidR="00000000" w:rsidDel="00000000" w:rsidP="00000000" w:rsidRDefault="00000000" w:rsidRPr="00000000" w14:paraId="000000B2">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24.3. Asimismo, El Contratista será el único y exclusivo responsable por cualquier daño causado a la Obra y/o propiedades vecinas y/o bienes de vecinos y/o materiales provistos por el comitente a la Obra y/o a personal de la Obra y/o terceros en su persona y en sus bienes, etc. producidos por la ejecución de las tareas encomendadas.</w:t>
      </w:r>
    </w:p>
    <w:p w:rsidR="00000000" w:rsidDel="00000000" w:rsidP="00000000" w:rsidRDefault="00000000" w:rsidRPr="00000000" w14:paraId="000000B3">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24.4. El Comitente no será responsable en forma alguna por los daños y/o perjuicios en las personas y/o bienes de las personas y/o de terceros que con motivo de los trabajos establecidos en el presente pudieren ocasionarse. </w:t>
      </w:r>
    </w:p>
    <w:p w:rsidR="00000000" w:rsidDel="00000000" w:rsidP="00000000" w:rsidRDefault="00000000" w:rsidRPr="00000000" w14:paraId="000000B4">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24.5. El Contratista mantendrá indemne al Comitente, a sus directores, accionistas, apoderados, personas jurídicas y/o físicas relacionadas y/o vinculadas, fiduciantes, beneficiarios, a los directores de obra, gerenciadores y personal afectado a la dirección de Obra (arquitectos, ingenieros, etc.) de cualquier tipo de reclamo, judicial o extrajudicial o administrativo, que pudiera efectuarse por los dependientes, contratistas, subcontratistas, terceros, etc. como consecuencia de los trabajos objeto del presente, incluyendo expresamente las causales enunciadas en los puntos precedentes. Sin perjuicio de ello, en el caso que el Comitente</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abone alguna suma a un tercero en virtud de un reclamo realizado de conformidad con lo anteriormente expuesto (incluyendo, pero no limitando, las sumas necesarias para sustituir o levantar embargos trabados sobre bienes del Comitente) y/o los daños y perjuicios sufridos (incluyendo pero no limitando, capital, intereses, honorarios profesionales de abogados, escribanos, peritos, etc.), el Contratista</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deberá reembolsar la suma abonada con más sus accesorios, dentro de los quince (15) días contados desde que se le notifique en forma fehaciente el pago efectuado.</w:t>
      </w:r>
    </w:p>
    <w:p w:rsidR="00000000" w:rsidDel="00000000" w:rsidP="00000000" w:rsidRDefault="00000000" w:rsidRPr="00000000" w14:paraId="000000B5">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24.6. Se deja expresamente aclarado que el Contratista ejecutará los trabajos objeto del presente con personal propio o que contrate o subcontrate a tal fin. Esas personas no tendrán vinculación de ninguna especie con el Comitente, ni sus directores, accionistas, apoderados, personas jurídicas y/o físicas relacionadas y/o vinculadas, fiduciantes, beneficiarios, directores de obra, gerenciadores y personal afectado a la dirección de obra (arquitectos, ingenieros, etc.) no teniendo éstos ninguna responsabilidad por el cumplimiento de las obligaciones laborales, previsionales e impositivas a ese respecto. El Contratista se obliga expresamente a cumplir con la totalidad de sus obligaciones como empleador y a controlar y hacer cumplir esas obligaciones respecto de los trabajadores que subcontrate. Se deja expresamente aclarado que todo el personal del Contratista y de los sub contratistas o profesionales independientes que ésta eventualmente contrate, deberán estar asegurados por una Aseguradora de Riesgo del Trabajo (ART).</w:t>
      </w:r>
    </w:p>
    <w:p w:rsidR="00000000" w:rsidDel="00000000" w:rsidP="00000000" w:rsidRDefault="00000000" w:rsidRPr="00000000" w14:paraId="000000B6">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24.7. Para el caso en que el Contratista proceda a concretar la contratación de sub contratistas a los efectos de que los mismos lleven a cabo la ejecución de tareas propias de rubros específicos, la falta de presentación por parte del Subcontratista de la Constancia de su inscripción en Registro Nacional de la Industria de la Construcción, no eximirá al Contratista de las penalidades previstas al Art. 32 de la Ley 22.250, siendo en tal sentido el Contratista plenamente responsable por las consecuencias que de su omisión se hubieran de desprender. A tal efecto, el Contratista garantiza mediante la suscripción del presente, absoluta indemnidad respecto del Comitente, por cualquier acción u omisión que, en el ejercicio de sus facultades, hubiera debido prever o exigir al sub contratista. </w:t>
      </w:r>
    </w:p>
    <w:p w:rsidR="00000000" w:rsidDel="00000000" w:rsidP="00000000" w:rsidRDefault="00000000" w:rsidRPr="00000000" w14:paraId="000000B7">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24.8. El subcontratista que fuere designado por el Contratista, será el único responsable de todas las obligaciones laborales de sus empleados o de los de subcontratistas, incluyendo sueldos, impuestos, obligaciones de previsión social, accidentes y seguro de trabajo y similares, sin que esta enumeración sea limitativa. En ningún caso podrá interpretarse que los dependientes del Subcontratista lo son del Contratista o del Comitente; o que exista entre el Subcontratista y el Contratista y/o el Comitente solidaridad alguna al efecto del cumplimiento de las obligaciones arriba apuntadas ni de ninguna otra.</w:t>
      </w:r>
    </w:p>
    <w:p w:rsidR="00000000" w:rsidDel="00000000" w:rsidP="00000000" w:rsidRDefault="00000000" w:rsidRPr="00000000" w14:paraId="000000B8">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24.9. El Sucontratista deberá dar cumplimiento, durante la vigencia de la relación, con todas las prescripciones establecidas por: a) Ley Nacional de Accidente de Trabajo (Ley 24.557 y el Decreto 91 1/96); b) Ley Nacional de Higiene y Seguridad del Trabajo (Ley 19.587 y Decreto 911/96), c) Normas Nacionales, Provinciales y Municipales aplicables a la obra motivo del presente y d) Normativa Laboral aplicable (estatutos, convenios colectivos de trabajo, Ley 22.250, etc.). </w:t>
      </w:r>
    </w:p>
    <w:p w:rsidR="00000000" w:rsidDel="00000000" w:rsidP="00000000" w:rsidRDefault="00000000" w:rsidRPr="00000000" w14:paraId="000000B9">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24.10. Asimismo, el Subcontratista deberá exigir el cumplimiento de todas las normas que resulten de aplicación, a todas las personas con quien mantenga relaciones contractuales con motivo de la presente Obra. Cualquier ajuste o modificación que resulte necesario realizar para satisfacer los requisitos de las leyes y normas citadas y de cualquier otra norma legal vigente, estará a cargo exclusivo del Subcontratista.</w:t>
      </w:r>
    </w:p>
    <w:p w:rsidR="00000000" w:rsidDel="00000000" w:rsidP="00000000" w:rsidRDefault="00000000" w:rsidRPr="00000000" w14:paraId="000000BA">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24.11. El personal deberá estar identificado sin exclusión mediante una Tarjeta de Identificación cuyo modelo será entregado al Director de Obra al comenzar los trabajos y será exhibida adherida a la vestimenta en lugar visible. </w:t>
      </w:r>
    </w:p>
    <w:p w:rsidR="00000000" w:rsidDel="00000000" w:rsidP="00000000" w:rsidRDefault="00000000" w:rsidRPr="00000000" w14:paraId="000000BB">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24.12. El Subcontratista se obliga a abonar en debida forma y de conformidad con la legislación laboral, previsional y social vigente en la materia, la totalidad de los haberes, aportes, contribuciones, tasas, aranceles, etc. que correspondan al personal contratado por cualquier concepto. Asimismo, se obliga a llevar los libros y documentación obligatorios en legal forma. El Subcontratista deberá abonar a los obreros de todos los gremios que intervengan en la obra, salarios iguales o superiores a los que correspondan por los convenios colectivos de trabajo, homologados por autoridad competente o por disposiciones de ésta, para la zona correspondiente a la ubicación de las obras y en vigencia al ejecutar los trabajos. Además, el Subcontratista deberá dar estricto cumplimiento a todas las leyes, decretos reglamentarios y resoluciones de autoridad competente, que tengan relación directa con las cargas y beneficios sociales de su personal, y del mismo modo, los hará cumplir a los subcontratistas autorizados, haciéndose cargo también, y sin reclamo alguno de los importes extras o adicionales que estipule la UOCRA (o gremio afín), u otra autoridad competente, tengan o no carácter de remunerativos. </w:t>
      </w:r>
    </w:p>
    <w:p w:rsidR="00000000" w:rsidDel="00000000" w:rsidP="00000000" w:rsidRDefault="00000000" w:rsidRPr="00000000" w14:paraId="000000BC">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24.13. El Subcontratista permitirá el contralor por parte del Contratista y del Comitente, tanto del cumplimiento de las obligaciones establecidas en la presente cláusula como en las restantes Cláusulas de la presente Oferta, permitiéndole también el acceso a la documentación respectiva y el control de los trabajadores en cuestión.</w:t>
      </w:r>
    </w:p>
    <w:p w:rsidR="00000000" w:rsidDel="00000000" w:rsidP="00000000" w:rsidRDefault="00000000" w:rsidRPr="00000000" w14:paraId="000000BD">
      <w:pPr>
        <w:pageBreakBefore w:val="0"/>
        <w:spacing w:after="120" w:before="240" w:line="276"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VIGÉSIMA QUINTA: SEGUROS</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BE">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25.1 La totalidad del personal empleado por el Contratista y subcontratistas de la misma para la realización de los trabajos objeto de la presente Oferta, cualquiera sea la modalidad de su contratación, contará con el debido aseguramiento contra accidentes de trabajo y por responsabilidad civil y riesgo contra terceros, las veinticuatro horas del día. En consecuencia y sin perjuicio que el Comitente tiene contratado sobre esta obra un seguro de Todo Riesgo Construcción (All Risk), el Contratista tomará a su cargo, previo al inicio de cualquier tarea en obra y referidos al total de la obra a realizar, la contratación de los seguros establecidos en la Sección 05. y concordantes del Pliego de Condiciones Generales. </w:t>
      </w:r>
    </w:p>
    <w:p w:rsidR="00000000" w:rsidDel="00000000" w:rsidP="00000000" w:rsidRDefault="00000000" w:rsidRPr="00000000" w14:paraId="000000BF">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25.2. Estos seguros deberán cumplir con la totalidad de los requisitos y condiciones establecidos en materia de seguros conforme lo estipulado en el Pliego de Condiciones Generales.</w:t>
      </w:r>
    </w:p>
    <w:p w:rsidR="00000000" w:rsidDel="00000000" w:rsidP="00000000" w:rsidRDefault="00000000" w:rsidRPr="00000000" w14:paraId="000000C0">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25.3. Deberán, además, tomarse la totalidad de recaudos, procediendo a realizar la contratación de aquellos seguros a fines de cumplir con la preservación del medio ambiente (en caso de que el ordenamiento legal aplicable así lo disponga), conforme lo estipulado en la Sección 11.08. del Pliego de Condiciones Generales.</w:t>
      </w:r>
    </w:p>
    <w:p w:rsidR="00000000" w:rsidDel="00000000" w:rsidP="00000000" w:rsidRDefault="00000000" w:rsidRPr="00000000" w14:paraId="000000C1">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VIGÉSIMA SEXTA: RESOLUCIÓN</w:t>
      </w:r>
      <w:r w:rsidDel="00000000" w:rsidR="00000000" w:rsidRPr="00000000">
        <w:rPr>
          <w:rFonts w:ascii="Arial Narrow" w:cs="Arial Narrow" w:eastAsia="Arial Narrow" w:hAnsi="Arial Narrow"/>
          <w:rtl w:val="0"/>
        </w:rPr>
        <w:t xml:space="preserve">. - </w:t>
      </w:r>
    </w:p>
    <w:p w:rsidR="00000000" w:rsidDel="00000000" w:rsidP="00000000" w:rsidRDefault="00000000" w:rsidRPr="00000000" w14:paraId="000000C2">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26.1 En caso de incumplimiento por parte del Contratista de cualquiera de las obligaciones asumidas en el presente, el Comitente podrá optar por considerar resuelta la relación o exigir judicialmente el cumplimiento de sus obligaciones. En ambos casos, el Contratista deberá reparar los daños y perjuicios ocasionados con su ilegítimo accionar, debiendo en tal caso asumir a su exclusivo cargo la totalidad de costos, gastos, y erogaciones monetarias que como consecuencia de su incumplimiento se hubieran de generar.</w:t>
      </w:r>
    </w:p>
    <w:p w:rsidR="00000000" w:rsidDel="00000000" w:rsidP="00000000" w:rsidRDefault="00000000" w:rsidRPr="00000000" w14:paraId="000000C3">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VIGÉSIMA SÉPTIMA: RESOLUCIÓN POR PARTE DEL COMITENTE</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C4">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27.1. Sin perjuicio de lo establecido en la cláusula precedente, el Comitente podrá resolver el vínculo por culpa del Contratista cuando se produzcan cualquiera de las causales detalladas en la Sección 17.03. del Pliego de Condiciones Generales.</w:t>
      </w:r>
    </w:p>
    <w:p w:rsidR="00000000" w:rsidDel="00000000" w:rsidP="00000000" w:rsidRDefault="00000000" w:rsidRPr="00000000" w14:paraId="000000C5">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27.2 Asimismo, las constancias de las causas que originan la resolución, se acreditan conforme lo dispuesto también en las Secciones 17.02 y 17.03 del Pliego de Condiciones Generales.</w:t>
      </w:r>
    </w:p>
    <w:p w:rsidR="00000000" w:rsidDel="00000000" w:rsidP="00000000" w:rsidRDefault="00000000" w:rsidRPr="00000000" w14:paraId="000000C6">
      <w:pPr>
        <w:pageBreakBefore w:val="0"/>
        <w:spacing w:after="120" w:before="240" w:line="276"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VIGÉSIMA OCTAVA: RESOLUCIÓN POR PARTE DEL CONTRATISTA.</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u w:val="single"/>
          <w:rtl w:val="0"/>
        </w:rPr>
        <w:t xml:space="preserve"> </w:t>
      </w:r>
    </w:p>
    <w:p w:rsidR="00000000" w:rsidDel="00000000" w:rsidP="00000000" w:rsidRDefault="00000000" w:rsidRPr="00000000" w14:paraId="000000C7">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28.1. El Contratista podrá resolver el vínculo por culpa del Comitente cuando se produzcan cualquiera de las causales detalladas en la Sección 17.04 del Pliego de Condiciones Generales. </w:t>
      </w:r>
    </w:p>
    <w:p w:rsidR="00000000" w:rsidDel="00000000" w:rsidP="00000000" w:rsidRDefault="00000000" w:rsidRPr="00000000" w14:paraId="000000C8">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VIGÉSIMA NOVENA: DERECHO DE RESCISIÓN DEL COMITENTE</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C9">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29.1. El Comitente tendrá derecho a rescindir el vínculo en la forma y con las consecuencias establecidas en la Sección 17 del Pliego General de Condiciones y sin derecho a indemnización alguna.</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pacing w:after="120" w:before="240" w:line="276" w:lineRule="auto"/>
        <w:jc w:val="both"/>
        <w:rPr>
          <w:rFonts w:ascii="Arial Narrow" w:cs="Arial Narrow" w:eastAsia="Arial Narrow" w:hAnsi="Arial Narrow"/>
          <w:color w:val="000000"/>
          <w:u w:val="single"/>
        </w:rPr>
      </w:pPr>
      <w:r w:rsidDel="00000000" w:rsidR="00000000" w:rsidRPr="00000000">
        <w:rPr>
          <w:rFonts w:ascii="Arial Narrow" w:cs="Arial Narrow" w:eastAsia="Arial Narrow" w:hAnsi="Arial Narrow"/>
          <w:color w:val="000000"/>
          <w:u w:val="single"/>
          <w:rtl w:val="0"/>
        </w:rPr>
        <w:t xml:space="preserve">TRIGÉSIMA: PROHIBICIÓN DE TRANSFERIR</w:t>
      </w:r>
      <w:r w:rsidDel="00000000" w:rsidR="00000000" w:rsidRPr="00000000">
        <w:rPr>
          <w:rFonts w:ascii="Arial Narrow" w:cs="Arial Narrow" w:eastAsia="Arial Narrow" w:hAnsi="Arial Narrow"/>
          <w:color w:val="000000"/>
          <w:rtl w:val="0"/>
        </w:rPr>
        <w:t xml:space="preserve">. -</w:t>
      </w: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color w:val="000000"/>
          <w:rtl w:val="0"/>
        </w:rPr>
        <w:t xml:space="preserve">30.1. Las obligaciones establecidas en la presente Oferta deberán ser cumplidas por la Ofertante y Contratista, no pudiendo transferirlas y/o cederlas en todo o en parte, bajo sanción de rescisión, excepto expresa conformidad del Comitente. -</w:t>
      </w: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pacing w:after="120" w:before="240" w:line="276" w:lineRule="auto"/>
        <w:jc w:val="both"/>
        <w:rPr>
          <w:rFonts w:ascii="Arial Narrow" w:cs="Arial Narrow" w:eastAsia="Arial Narrow" w:hAnsi="Arial Narrow"/>
          <w:color w:val="000000"/>
          <w:u w:val="single"/>
        </w:rPr>
      </w:pPr>
      <w:r w:rsidDel="00000000" w:rsidR="00000000" w:rsidRPr="00000000">
        <w:rPr>
          <w:rFonts w:ascii="Arial Narrow" w:cs="Arial Narrow" w:eastAsia="Arial Narrow" w:hAnsi="Arial Narrow"/>
          <w:color w:val="000000"/>
          <w:u w:val="single"/>
          <w:rtl w:val="0"/>
        </w:rPr>
        <w:t xml:space="preserve">TRIGÉSIMA PRIMERA: </w:t>
      </w:r>
      <w:r w:rsidDel="00000000" w:rsidR="00000000" w:rsidRPr="00000000">
        <w:rPr>
          <w:rFonts w:ascii="Arial Narrow" w:cs="Arial Narrow" w:eastAsia="Arial Narrow" w:hAnsi="Arial Narrow"/>
          <w:u w:val="single"/>
          <w:rtl w:val="0"/>
        </w:rPr>
        <w:t xml:space="preserve">CLÁUSULA</w:t>
      </w:r>
      <w:r w:rsidDel="00000000" w:rsidR="00000000" w:rsidRPr="00000000">
        <w:rPr>
          <w:rFonts w:ascii="Arial Narrow" w:cs="Arial Narrow" w:eastAsia="Arial Narrow" w:hAnsi="Arial Narrow"/>
          <w:color w:val="000000"/>
          <w:u w:val="single"/>
          <w:rtl w:val="0"/>
        </w:rPr>
        <w:t xml:space="preserve"> </w:t>
      </w:r>
      <w:r w:rsidDel="00000000" w:rsidR="00000000" w:rsidRPr="00000000">
        <w:rPr>
          <w:rFonts w:ascii="Arial Narrow" w:cs="Arial Narrow" w:eastAsia="Arial Narrow" w:hAnsi="Arial Narrow"/>
          <w:u w:val="single"/>
          <w:rtl w:val="0"/>
        </w:rPr>
        <w:t xml:space="preserve">TÉCNICA</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CD">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31.1. El Estudio de Arquitectura </w:t>
      </w:r>
      <w:r w:rsidDel="00000000" w:rsidR="00000000" w:rsidRPr="00000000">
        <w:rPr>
          <w:rFonts w:ascii="Arial Narrow" w:cs="Arial Narrow" w:eastAsia="Arial Narrow" w:hAnsi="Arial Narrow"/>
          <w:b w:val="1"/>
          <w:u w:val="single"/>
          <w:rtl w:val="0"/>
        </w:rPr>
        <w:t xml:space="preserve">MSK</w:t>
      </w:r>
      <w:r w:rsidDel="00000000" w:rsidR="00000000" w:rsidRPr="00000000">
        <w:rPr>
          <w:rFonts w:ascii="Arial Narrow" w:cs="Arial Narrow" w:eastAsia="Arial Narrow" w:hAnsi="Arial Narrow"/>
          <w:rtl w:val="0"/>
        </w:rPr>
        <w:t xml:space="preserve"> resulta ser el autor del proyecto completo de las estructuras de hormigón armado y responsable de todos sus aspectos, detalles y documentación necesaria para verificarla y construirla. </w:t>
      </w:r>
    </w:p>
    <w:p w:rsidR="00000000" w:rsidDel="00000000" w:rsidP="00000000" w:rsidRDefault="00000000" w:rsidRPr="00000000" w14:paraId="000000CE">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31.2. El estudio entregará los planos y planillas de armaduras, los cuales serán utilizados para la construcción durante el transcurso de las obras, de acuerdo al cronograma de entrega, indicados en el plan de trabajos, el cual deberá ser aprobado por la Dirección de Obra.</w:t>
      </w:r>
    </w:p>
    <w:p w:rsidR="00000000" w:rsidDel="00000000" w:rsidP="00000000" w:rsidRDefault="00000000" w:rsidRPr="00000000" w14:paraId="000000CF">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31.3. El Contratista ha confeccionado su Oferta sobre la base de los planos de encofrados y cuantías de hierro suministrado por el proyectista estructural, no pudiendo introducir variación alguna al proyecto.</w:t>
      </w:r>
    </w:p>
    <w:p w:rsidR="00000000" w:rsidDel="00000000" w:rsidP="00000000" w:rsidRDefault="00000000" w:rsidRPr="00000000" w14:paraId="000000D0">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31.4. Las armaduras indicadas en dichos planos y planillas no podrán disminuirse bajo ningún concepto. Las secciones de hormigón indicadas en los planos deberán mantenerse en todos los casos. En caso que el Contratista incorporara mayor cantidad de armaduras que las indicadas en los planos y planillas, dicho aumento correrá por exclusiva cuenta y cargo del Contratista, sin derecho a reclamo alguno por costos adicionales.</w:t>
      </w:r>
    </w:p>
    <w:p w:rsidR="00000000" w:rsidDel="00000000" w:rsidP="00000000" w:rsidRDefault="00000000" w:rsidRPr="00000000" w14:paraId="000000D1">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31.5. Las cuantías suministradas responden a las armaduras que se detallan en planos y planillas de corte y doblado de hierro, no incluyendo ningún tipo de desperdicio, ataduras, separadores ni armadura constructiva. La memoria de cálculo se entrega a título indicativo.</w:t>
      </w:r>
    </w:p>
    <w:p w:rsidR="00000000" w:rsidDel="00000000" w:rsidP="00000000" w:rsidRDefault="00000000" w:rsidRPr="00000000" w14:paraId="000000D2">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31.6. El Contratista deberá colocar todos los insertos dentro del hormigón que le sean provistos por el Comitente y/o Contratistas directos de la misma. Dicho precio se encuentra incluido en el precio total de la Oferta.</w:t>
      </w:r>
    </w:p>
    <w:p w:rsidR="00000000" w:rsidDel="00000000" w:rsidP="00000000" w:rsidRDefault="00000000" w:rsidRPr="00000000" w14:paraId="000000D3">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31.7. Si por razones constructivas se requiriera realizar mayor cantidad de pases de los previstos en la documentación contractual, los mismos serán efectuados por el Contratista sin cargo alguno.</w:t>
      </w:r>
    </w:p>
    <w:p w:rsidR="00000000" w:rsidDel="00000000" w:rsidP="00000000" w:rsidRDefault="00000000" w:rsidRPr="00000000" w14:paraId="000000D4">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31.8 El Contratista presentará la memoria de cálculo e ingeniería de los anclajes de tracción a utilizar debiendo los mismos ser aprobados por el Estudio </w:t>
      </w:r>
      <w:r w:rsidDel="00000000" w:rsidR="00000000" w:rsidRPr="00000000">
        <w:rPr>
          <w:rFonts w:ascii="Arial Narrow" w:cs="Arial Narrow" w:eastAsia="Arial Narrow" w:hAnsi="Arial Narrow"/>
          <w:b w:val="1"/>
          <w:u w:val="single"/>
          <w:rtl w:val="0"/>
        </w:rPr>
        <w:t xml:space="preserve">MSK</w:t>
      </w:r>
      <w:r w:rsidDel="00000000" w:rsidR="00000000" w:rsidRPr="00000000">
        <w:rPr>
          <w:rFonts w:ascii="Arial Narrow" w:cs="Arial Narrow" w:eastAsia="Arial Narrow" w:hAnsi="Arial Narrow"/>
          <w:rtl w:val="0"/>
        </w:rPr>
        <w:t xml:space="preserve"> antes del inicio de las tareas de submuración.</w:t>
      </w:r>
    </w:p>
    <w:p w:rsidR="00000000" w:rsidDel="00000000" w:rsidP="00000000" w:rsidRDefault="00000000" w:rsidRPr="00000000" w14:paraId="000000D5">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TRIGÉSIMA SEGUNDA: DOCUMENTACIÓN PARA INICIO DE OBRA</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D6">
      <w:pPr>
        <w:pStyle w:val="Heading1"/>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32.1. Previo al inicio de la Obra, el Contratista deberá presentar al Director de Obra la siguiente documentación: </w:t>
      </w:r>
    </w:p>
    <w:p w:rsidR="00000000" w:rsidDel="00000000" w:rsidP="00000000" w:rsidRDefault="00000000" w:rsidRPr="00000000" w14:paraId="000000D7">
      <w:pPr>
        <w:pStyle w:val="Heading1"/>
        <w:pageBreakBefore w:val="0"/>
        <w:spacing w:after="120" w:before="24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32.1.1</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u w:val="single"/>
          <w:rtl w:val="0"/>
        </w:rPr>
        <w:t xml:space="preserve">Seguridad E Higiene:</w:t>
      </w:r>
      <w:r w:rsidDel="00000000" w:rsidR="00000000" w:rsidRPr="00000000">
        <w:rPr>
          <w:rtl w:val="0"/>
        </w:rPr>
      </w:r>
    </w:p>
    <w:p w:rsidR="00000000" w:rsidDel="00000000" w:rsidP="00000000" w:rsidRDefault="00000000" w:rsidRPr="00000000" w14:paraId="000000D8">
      <w:pPr>
        <w:pStyle w:val="Heading2"/>
        <w:pageBreakBefore w:val="0"/>
        <w:tabs>
          <w:tab w:val="left" w:pos="567"/>
        </w:tabs>
        <w:spacing w:after="120" w:before="240" w:line="276" w:lineRule="auto"/>
        <w:ind w:left="720" w:firstLine="0"/>
        <w:rPr>
          <w:rFonts w:ascii="Arial Narrow" w:cs="Arial Narrow" w:eastAsia="Arial Narrow" w:hAnsi="Arial Narrow"/>
          <w:b w:val="0"/>
        </w:rPr>
      </w:pPr>
      <w:r w:rsidDel="00000000" w:rsidR="00000000" w:rsidRPr="00000000">
        <w:rPr>
          <w:rFonts w:ascii="Arial Narrow" w:cs="Arial Narrow" w:eastAsia="Arial Narrow" w:hAnsi="Arial Narrow"/>
          <w:b w:val="0"/>
          <w:rtl w:val="0"/>
        </w:rPr>
        <w:tab/>
        <w:t xml:space="preserve">32.1.1.a. </w:t>
      </w:r>
      <w:r w:rsidDel="00000000" w:rsidR="00000000" w:rsidRPr="00000000">
        <w:rPr>
          <w:rFonts w:ascii="Arial Narrow" w:cs="Arial Narrow" w:eastAsia="Arial Narrow" w:hAnsi="Arial Narrow"/>
          <w:b w:val="0"/>
          <w:u w:val="single"/>
          <w:rtl w:val="0"/>
        </w:rPr>
        <w:t xml:space="preserve">Personal en relación de dependencia</w:t>
      </w:r>
      <w:r w:rsidDel="00000000" w:rsidR="00000000" w:rsidRPr="00000000">
        <w:rPr>
          <w:rFonts w:ascii="Arial Narrow" w:cs="Arial Narrow" w:eastAsia="Arial Narrow" w:hAnsi="Arial Narrow"/>
          <w:b w:val="0"/>
          <w:rtl w:val="0"/>
        </w:rPr>
        <w:t xml:space="preserve">:</w:t>
      </w:r>
    </w:p>
    <w:p w:rsidR="00000000" w:rsidDel="00000000" w:rsidP="00000000" w:rsidRDefault="00000000" w:rsidRPr="00000000" w14:paraId="000000D9">
      <w:pPr>
        <w:pageBreakBefore w:val="0"/>
        <w:spacing w:after="120" w:before="240" w:line="276" w:lineRule="auto"/>
        <w:ind w:left="9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i. Contrato original con una Aseguradora de Riesgos del Trabajo.</w:t>
      </w:r>
    </w:p>
    <w:p w:rsidR="00000000" w:rsidDel="00000000" w:rsidP="00000000" w:rsidRDefault="00000000" w:rsidRPr="00000000" w14:paraId="000000DA">
      <w:pPr>
        <w:pageBreakBefore w:val="0"/>
        <w:spacing w:after="120" w:before="240" w:line="276" w:lineRule="auto"/>
        <w:ind w:left="2127" w:hanging="1167"/>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ii. Certificado de cobertura de una ART firmada en original y copia a la fecha de comienzo de los trabajos y copia de denuncia ante la ART del inicio de la Obra.</w:t>
      </w:r>
    </w:p>
    <w:p w:rsidR="00000000" w:rsidDel="00000000" w:rsidP="00000000" w:rsidRDefault="00000000" w:rsidRPr="00000000" w14:paraId="000000DB">
      <w:pPr>
        <w:pageBreakBefore w:val="0"/>
        <w:spacing w:after="120" w:before="240" w:line="276" w:lineRule="auto"/>
        <w:ind w:left="9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iii. Listado de personal con número de CUIL del personal dependiente.</w:t>
      </w:r>
    </w:p>
    <w:p w:rsidR="00000000" w:rsidDel="00000000" w:rsidP="00000000" w:rsidRDefault="00000000" w:rsidRPr="00000000" w14:paraId="000000DC">
      <w:pPr>
        <w:pageBreakBefore w:val="0"/>
        <w:spacing w:after="120" w:before="240" w:line="276" w:lineRule="auto"/>
        <w:ind w:left="9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iv. Aviso de obra en formulario original.</w:t>
      </w:r>
    </w:p>
    <w:p w:rsidR="00000000" w:rsidDel="00000000" w:rsidP="00000000" w:rsidRDefault="00000000" w:rsidRPr="00000000" w14:paraId="000000DD">
      <w:pPr>
        <w:pageBreakBefore w:val="0"/>
        <w:spacing w:after="120" w:before="240" w:line="276" w:lineRule="auto"/>
        <w:ind w:left="9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v. Programa de seguridad aprobado en original.</w:t>
      </w:r>
    </w:p>
    <w:p w:rsidR="00000000" w:rsidDel="00000000" w:rsidP="00000000" w:rsidRDefault="00000000" w:rsidRPr="00000000" w14:paraId="000000DE">
      <w:pPr>
        <w:pageBreakBefore w:val="0"/>
        <w:spacing w:after="120" w:before="240" w:line="276" w:lineRule="auto"/>
        <w:ind w:left="9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vi. Capacitación del personal firmado en conformidad.</w:t>
      </w:r>
    </w:p>
    <w:p w:rsidR="00000000" w:rsidDel="00000000" w:rsidP="00000000" w:rsidRDefault="00000000" w:rsidRPr="00000000" w14:paraId="000000DF">
      <w:pPr>
        <w:pageBreakBefore w:val="0"/>
        <w:spacing w:after="120" w:before="240" w:line="276" w:lineRule="auto"/>
        <w:ind w:left="9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vii. Recibo de provisión de elementos de protección personal.</w:t>
      </w:r>
    </w:p>
    <w:p w:rsidR="00000000" w:rsidDel="00000000" w:rsidP="00000000" w:rsidRDefault="00000000" w:rsidRPr="00000000" w14:paraId="000000E0">
      <w:pPr>
        <w:pageBreakBefore w:val="0"/>
        <w:spacing w:after="120" w:before="240" w:line="276" w:lineRule="auto"/>
        <w:ind w:left="9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viii. Recibo de provisión de ropa de trabajo.</w:t>
      </w:r>
    </w:p>
    <w:p w:rsidR="00000000" w:rsidDel="00000000" w:rsidP="00000000" w:rsidRDefault="00000000" w:rsidRPr="00000000" w14:paraId="000000E1">
      <w:pPr>
        <w:pageBreakBefore w:val="0"/>
        <w:spacing w:after="120" w:before="240" w:line="276" w:lineRule="auto"/>
        <w:ind w:left="9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ix. Resolución 70/03 (SRT), de la ART contratada (Teléfonos de Emergencia).</w:t>
      </w:r>
    </w:p>
    <w:p w:rsidR="00000000" w:rsidDel="00000000" w:rsidP="00000000" w:rsidRDefault="00000000" w:rsidRPr="00000000" w14:paraId="000000E2">
      <w:pPr>
        <w:pageBreakBefore w:val="0"/>
        <w:spacing w:after="120" w:before="240" w:line="276" w:lineRule="auto"/>
        <w:ind w:left="9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x. Cartelera de seguridad afín a los riesgos propios de trabajo.</w:t>
      </w:r>
    </w:p>
    <w:p w:rsidR="00000000" w:rsidDel="00000000" w:rsidP="00000000" w:rsidRDefault="00000000" w:rsidRPr="00000000" w14:paraId="000000E3">
      <w:pPr>
        <w:pageBreakBefore w:val="0"/>
        <w:spacing w:after="120" w:before="240" w:line="276" w:lineRule="auto"/>
        <w:ind w:left="2127" w:hanging="1167"/>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xi. Certificado otorgado por la Aseguradora de Riesgos del Trabajo, con indicación del estado administrativo referencial de la Empresa, con la Resolución 552 de la Superintendencia de Riesgos del Trabajo de la Nación.</w:t>
      </w:r>
    </w:p>
    <w:p w:rsidR="00000000" w:rsidDel="00000000" w:rsidP="00000000" w:rsidRDefault="00000000" w:rsidRPr="00000000" w14:paraId="000000E4">
      <w:pPr>
        <w:pageBreakBefore w:val="0"/>
        <w:spacing w:after="120" w:before="240" w:line="276" w:lineRule="auto"/>
        <w:ind w:left="2127" w:hanging="1167"/>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xii. Certificado de aptitud psicofísica del personal otorgado por alguna institución pública o privada autorizada por el Ministerio de salud pública.</w:t>
      </w:r>
    </w:p>
    <w:p w:rsidR="00000000" w:rsidDel="00000000" w:rsidP="00000000" w:rsidRDefault="00000000" w:rsidRPr="00000000" w14:paraId="000000E5">
      <w:pPr>
        <w:pageBreakBefore w:val="0"/>
        <w:spacing w:after="120" w:before="240" w:line="276" w:lineRule="auto"/>
        <w:ind w:left="2127" w:hanging="1167"/>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xiii. Organigrama de la empresa con detalle de los niveles de Jefatura y líneas de comunicación.</w:t>
      </w:r>
    </w:p>
    <w:p w:rsidR="00000000" w:rsidDel="00000000" w:rsidP="00000000" w:rsidRDefault="00000000" w:rsidRPr="00000000" w14:paraId="000000E6">
      <w:pPr>
        <w:pageBreakBefore w:val="0"/>
        <w:spacing w:after="120" w:before="240" w:line="276" w:lineRule="auto"/>
        <w:ind w:left="2127" w:hanging="1527"/>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xiv. Identificación de cascos del personal de la Empresa, estableciendo el color a utilizar.</w:t>
      </w:r>
    </w:p>
    <w:p w:rsidR="00000000" w:rsidDel="00000000" w:rsidP="00000000" w:rsidRDefault="00000000" w:rsidRPr="00000000" w14:paraId="000000E7">
      <w:pPr>
        <w:pageBreakBefore w:val="0"/>
        <w:spacing w:after="120" w:before="240" w:line="276" w:lineRule="auto"/>
        <w:ind w:left="2127" w:hanging="1527"/>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xv. Diagrama de las tareas y trabajos a efectuar con los métodos de trabajo establecidos para su ejecución.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76" w:lineRule="auto"/>
        <w:ind w:left="709"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32.1.2. </w:t>
      </w:r>
      <w:r w:rsidDel="00000000" w:rsidR="00000000" w:rsidRPr="00000000">
        <w:rPr>
          <w:rFonts w:ascii="Arial Narrow" w:cs="Arial Narrow" w:eastAsia="Arial Narrow" w:hAnsi="Arial Narrow"/>
          <w:b w:val="0"/>
          <w:i w:val="0"/>
          <w:smallCaps w:val="0"/>
          <w:strike w:val="0"/>
          <w:color w:val="000000"/>
          <w:sz w:val="24"/>
          <w:szCs w:val="24"/>
          <w:u w:val="single"/>
          <w:shd w:fill="auto" w:val="clear"/>
          <w:vertAlign w:val="baseline"/>
          <w:rtl w:val="0"/>
        </w:rPr>
        <w:t xml:space="preserve">Memorias Constructivas y Documentaciones Varias:</w:t>
      </w:r>
      <w:r w:rsidDel="00000000" w:rsidR="00000000" w:rsidRPr="00000000">
        <w:rPr>
          <w:rtl w:val="0"/>
        </w:rPr>
      </w:r>
    </w:p>
    <w:p w:rsidR="00000000" w:rsidDel="00000000" w:rsidP="00000000" w:rsidRDefault="00000000" w:rsidRPr="00000000" w14:paraId="000000E9">
      <w:pPr>
        <w:pageBreakBefore w:val="0"/>
        <w:spacing w:after="120" w:before="240" w:line="276" w:lineRule="auto"/>
        <w:ind w:left="212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i. Memoria descriptiva y constructiva de la totalidad de los trabajos objeto de la Oferta. La Dirección de Obra podrá requerir cualquier información adicional que considere conveniente.</w:t>
      </w:r>
    </w:p>
    <w:p w:rsidR="00000000" w:rsidDel="00000000" w:rsidP="00000000" w:rsidRDefault="00000000" w:rsidRPr="00000000" w14:paraId="000000EA">
      <w:pPr>
        <w:pageBreakBefore w:val="0"/>
        <w:spacing w:after="120" w:before="240" w:line="276" w:lineRule="auto"/>
        <w:ind w:left="1276"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ii. Cantidad de personal a utilizar en obra en las distintas etapas de ejecución.</w:t>
      </w:r>
    </w:p>
    <w:p w:rsidR="00000000" w:rsidDel="00000000" w:rsidP="00000000" w:rsidRDefault="00000000" w:rsidRPr="00000000" w14:paraId="000000EB">
      <w:pPr>
        <w:pageBreakBefore w:val="0"/>
        <w:spacing w:after="120" w:before="240" w:line="276" w:lineRule="auto"/>
        <w:ind w:left="1276"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iii. Plan de trabajos parcializado por ítems, conforme oferta.</w:t>
      </w:r>
    </w:p>
    <w:p w:rsidR="00000000" w:rsidDel="00000000" w:rsidP="00000000" w:rsidRDefault="00000000" w:rsidRPr="00000000" w14:paraId="000000EC">
      <w:pPr>
        <w:pageBreakBefore w:val="0"/>
        <w:spacing w:after="120" w:before="240" w:line="276" w:lineRule="auto"/>
        <w:ind w:left="1276"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iv. Proyecto de obrador propuesto</w:t>
      </w:r>
    </w:p>
    <w:p w:rsidR="00000000" w:rsidDel="00000000" w:rsidP="00000000" w:rsidRDefault="00000000" w:rsidRPr="00000000" w14:paraId="000000ED">
      <w:pPr>
        <w:pageBreakBefore w:val="0"/>
        <w:spacing w:after="120" w:before="240" w:line="276" w:lineRule="auto"/>
        <w:ind w:left="212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v. Memorias de cálculo de encofrados, apuntalamientos y/o todo sistema constructivo que se requiera.</w:t>
      </w:r>
    </w:p>
    <w:p w:rsidR="00000000" w:rsidDel="00000000" w:rsidP="00000000" w:rsidRDefault="00000000" w:rsidRPr="00000000" w14:paraId="000000EE">
      <w:pPr>
        <w:pageBreakBefore w:val="0"/>
        <w:spacing w:after="120" w:before="240" w:line="276" w:lineRule="auto"/>
        <w:ind w:left="2127" w:hanging="851"/>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vi. Análisis de Costos de cada ítem intervinientes en la obra y cualquier otro ítem que pudiera requerir la Dirección de Obra.</w:t>
      </w:r>
    </w:p>
    <w:p w:rsidR="00000000" w:rsidDel="00000000" w:rsidP="00000000" w:rsidRDefault="00000000" w:rsidRPr="00000000" w14:paraId="000000EF">
      <w:pPr>
        <w:pageBreakBefore w:val="0"/>
        <w:spacing w:after="120" w:before="240" w:line="276" w:lineRule="auto"/>
        <w:ind w:left="709"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32.1.3.  </w:t>
      </w:r>
      <w:r w:rsidDel="00000000" w:rsidR="00000000" w:rsidRPr="00000000">
        <w:rPr>
          <w:rFonts w:ascii="Arial Narrow" w:cs="Arial Narrow" w:eastAsia="Arial Narrow" w:hAnsi="Arial Narrow"/>
          <w:u w:val="single"/>
          <w:rtl w:val="0"/>
        </w:rPr>
        <w:t xml:space="preserve">Máquinas, Equipos y Vehículos</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F0">
      <w:pPr>
        <w:pageBreakBefore w:val="0"/>
        <w:spacing w:after="120" w:before="240" w:line="276" w:lineRule="auto"/>
        <w:ind w:left="212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i. Listado de máquinas, equipos y herramientas (grúas, montapersonas, sistema de encofrados, apuntalamientos, etc.).</w:t>
      </w:r>
    </w:p>
    <w:p w:rsidR="00000000" w:rsidDel="00000000" w:rsidP="00000000" w:rsidRDefault="00000000" w:rsidRPr="00000000" w14:paraId="000000F1">
      <w:pPr>
        <w:pageBreakBefore w:val="0"/>
        <w:spacing w:after="120" w:before="240" w:line="276" w:lineRule="auto"/>
        <w:ind w:left="2127" w:hanging="2127"/>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ii. Certificado de aptitud técnica de los equipos conteniendo las especificaciones correspondientes a cada uno y diagrama de verificaciones periódicas a efectuar a los equipos firmados en hoja membretada por el profesional de la Empresa.</w:t>
      </w:r>
    </w:p>
    <w:p w:rsidR="00000000" w:rsidDel="00000000" w:rsidP="00000000" w:rsidRDefault="00000000" w:rsidRPr="00000000" w14:paraId="000000F2">
      <w:pPr>
        <w:pageBreakBefore w:val="0"/>
        <w:spacing w:after="120" w:before="240" w:line="276" w:lineRule="auto"/>
        <w:ind w:left="2127" w:hanging="2127"/>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iii. Pólizas de seguros de los equipos y vehículos utilizados y comprobantes de pago al día.</w:t>
      </w:r>
    </w:p>
    <w:p w:rsidR="00000000" w:rsidDel="00000000" w:rsidP="00000000" w:rsidRDefault="00000000" w:rsidRPr="00000000" w14:paraId="000000F3">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ab/>
        <w:t xml:space="preserve">iv. Habilitación profesional (CNT) de cada conductor para vehículos de carga.</w:t>
      </w:r>
    </w:p>
    <w:p w:rsidR="00000000" w:rsidDel="00000000" w:rsidP="00000000" w:rsidRDefault="00000000" w:rsidRPr="00000000" w14:paraId="000000F4">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ab/>
        <w:t xml:space="preserve">v. Procedimiento de trabajos detallados presentados en la ART.</w:t>
      </w:r>
    </w:p>
    <w:p w:rsidR="00000000" w:rsidDel="00000000" w:rsidP="00000000" w:rsidRDefault="00000000" w:rsidRPr="00000000" w14:paraId="000000F5">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ab/>
        <w:t xml:space="preserve">vi. Lo mismo se aplica para las EMPRESAS SUBCONTRATISTAS.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76" w:lineRule="auto"/>
        <w:ind w:left="709"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32.1.4.  </w:t>
      </w: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Seguros</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7">
      <w:pPr>
        <w:pageBreakBefore w:val="0"/>
        <w:spacing w:after="120" w:before="24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Se deberá presentar la documentación detallada seguidamente, teniendo como beneficiario encabezando la póliza al Comitente; a saber:</w:t>
      </w:r>
    </w:p>
    <w:p w:rsidR="00000000" w:rsidDel="00000000" w:rsidP="00000000" w:rsidRDefault="00000000" w:rsidRPr="00000000" w14:paraId="000000F8">
      <w:pPr>
        <w:pageBreakBefore w:val="0"/>
        <w:spacing w:after="120" w:before="240" w:line="276" w:lineRule="auto"/>
        <w:ind w:left="212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i. Un seguro de accidentes de trabajo para el personal del Contratista, el que permanecerá en vigencia durante toda la duración de la relación. El seguro contratado, sin que ello limite las obligaciones y responsabilidades del Contratista, amparará lo siguiente: a) Muerte, b) Incapacidad permanente total y/o parcial. </w:t>
      </w:r>
    </w:p>
    <w:p w:rsidR="00000000" w:rsidDel="00000000" w:rsidP="00000000" w:rsidRDefault="00000000" w:rsidRPr="00000000" w14:paraId="000000F9">
      <w:pPr>
        <w:pageBreakBefore w:val="0"/>
        <w:spacing w:after="120" w:before="240" w:line="276" w:lineRule="auto"/>
        <w:ind w:left="212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ii. Un seguro de responsabilidad Civil, conforme lo estipulado en la Sección 05.05 del Pliego de Condiciones Generales o los que fije la legislación vigente siempre que no sean inferiores a las sumas precedentemente establecidas. El seguro a contratar por el Contratista deberá cubrir también la responsabilidad legislada por medio del art. 1757 del Código Civil y Comercial de la Nación.</w:t>
      </w:r>
    </w:p>
    <w:p w:rsidR="00000000" w:rsidDel="00000000" w:rsidP="00000000" w:rsidRDefault="00000000" w:rsidRPr="00000000" w14:paraId="000000FA">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ab/>
        <w:t xml:space="preserve">iii. Una póliza de fiel cumplimiento de contrato, por un monto del 5% del mismo. </w:t>
      </w:r>
    </w:p>
    <w:p w:rsidR="00000000" w:rsidDel="00000000" w:rsidP="00000000" w:rsidRDefault="00000000" w:rsidRPr="00000000" w14:paraId="000000FB">
      <w:pPr>
        <w:pageBreakBefore w:val="0"/>
        <w:spacing w:after="120" w:before="240" w:line="276" w:lineRule="auto"/>
        <w:ind w:left="2127" w:hanging="2127"/>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iv. Certificado de cobertura por accidentes personales para el/los asesores independientes: a) por muerte e incapacidad total; b) por gastos médicos por asistencia y gastos farmacéuticos; y c) por gastos de sepelio:, o los que fije la legislación vigente siempre que no sean inferiores a las sumas precedentemente establecidas.</w:t>
      </w:r>
    </w:p>
    <w:p w:rsidR="00000000" w:rsidDel="00000000" w:rsidP="00000000" w:rsidRDefault="00000000" w:rsidRPr="00000000" w14:paraId="000000FC">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32.2. El contrato de afiliación suscripto por el Contratista será realizado con una Aseguradora e Riesgos Del Trabajo legalmente habilitada en la República Argentina. Esta compañía deberá ser aprobada por el Director de Obra. El certificado del contrato de afiliación entre el Contratista y la A.R.T. deberá mencionar que se cubren todas las obligaciones emergentes de la Ley de Riesgos de Trabajo Nº 24.557. En este certificado se exigirá que consten las siguientes cláusulas: I.- “ La ART renuncia en forma expresa a iniciar toda acción de repetición o de regreso contra el Comitente, o sus funcionarios, Dirección de Obra, Gerenciadores, contratados o dependientes, bien sea con fundamento en el art. 39 de la Ley 24557 o en cualquier otra norma jurídica, con motivo de las prestaciones en especie o dinerarias que se vea obligada a otorgar o abonar al personal dependiente o ex-dependientes del Comitente, por accidentes de trabajo o enfermedades profesionales sufridos o contraídas por el hecho o en ocasión del trabajo o en el trayecto entre el domicilio del trabajador y el lugar del trabajo”. II.- </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rtl w:val="0"/>
        </w:rPr>
        <w:t xml:space="preserve"> ART se obliga a comunicar al Comitente en forma fehaciente, los incumplimientos en que incurra el asegurado, y especialmente la falta de pago de término, dentro de los diez días de verificado”.</w:t>
      </w:r>
    </w:p>
    <w:p w:rsidR="00000000" w:rsidDel="00000000" w:rsidP="00000000" w:rsidRDefault="00000000" w:rsidRPr="00000000" w14:paraId="000000FD">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32.3. El Contratista deberá presentar póliza del seguro de responsabilidad civil para sus vehículos con licencia permanente de tránsito por la vía pública, y de todo otro vehículo que el Contratista afecte permanente o provisoriamente a la obra, en todas sus etapas en la ejecución de sus obligaciones emergentes de la presente Oferta.</w:t>
      </w:r>
    </w:p>
    <w:p w:rsidR="00000000" w:rsidDel="00000000" w:rsidP="00000000" w:rsidRDefault="00000000" w:rsidRPr="00000000" w14:paraId="000000FE">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32.4. Los seguros deberán cumplimentar las condiciones generales sobre seguros previstas en el Pliego de Condiciones Generales de Contratación y la Ley de Seguros 17.418.</w:t>
      </w:r>
    </w:p>
    <w:p w:rsidR="00000000" w:rsidDel="00000000" w:rsidP="00000000" w:rsidRDefault="00000000" w:rsidRPr="00000000" w14:paraId="000000FF">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32.5. </w:t>
      </w:r>
      <w:r w:rsidDel="00000000" w:rsidR="00000000" w:rsidRPr="00000000">
        <w:rPr>
          <w:rFonts w:ascii="Arial Narrow" w:cs="Arial Narrow" w:eastAsia="Arial Narrow" w:hAnsi="Arial Narrow"/>
          <w:u w:val="single"/>
          <w:rtl w:val="0"/>
        </w:rPr>
        <w:t xml:space="preserve">Presentación de las pólizas de seguro</w:t>
      </w:r>
      <w:r w:rsidDel="00000000" w:rsidR="00000000" w:rsidRPr="00000000">
        <w:rPr>
          <w:rFonts w:ascii="Arial Narrow" w:cs="Arial Narrow" w:eastAsia="Arial Narrow" w:hAnsi="Arial Narrow"/>
          <w:rtl w:val="0"/>
        </w:rPr>
        <w:t xml:space="preserve">: Antes de la iniciación de los trabajos el Contratista deberá entregar copia de las pólizas de seguro y notas de cobertura, contratadas de acuerdo a lo establecido, a los efectos de su verificación y aceptación por parte del Comitente. El Comitente podrá retener cualquier suma pagadera al Contratista mientras no se haya cumplimentado esta obligación.</w:t>
      </w:r>
    </w:p>
    <w:p w:rsidR="00000000" w:rsidDel="00000000" w:rsidP="00000000" w:rsidRDefault="00000000" w:rsidRPr="00000000" w14:paraId="00000100">
      <w:pPr>
        <w:pageBreakBefore w:val="0"/>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32.6. </w:t>
      </w:r>
      <w:r w:rsidDel="00000000" w:rsidR="00000000" w:rsidRPr="00000000">
        <w:rPr>
          <w:rFonts w:ascii="Arial Narrow" w:cs="Arial Narrow" w:eastAsia="Arial Narrow" w:hAnsi="Arial Narrow"/>
          <w:u w:val="single"/>
          <w:rtl w:val="0"/>
        </w:rPr>
        <w:t xml:space="preserve">Condición exigida en las pólizas de seguro</w:t>
      </w:r>
      <w:r w:rsidDel="00000000" w:rsidR="00000000" w:rsidRPr="00000000">
        <w:rPr>
          <w:rFonts w:ascii="Arial Narrow" w:cs="Arial Narrow" w:eastAsia="Arial Narrow" w:hAnsi="Arial Narrow"/>
          <w:rtl w:val="0"/>
        </w:rPr>
        <w:t xml:space="preserve">: Las pólizas que se emitan de acuerdo a lo establecido precedentemente, determinarán de manera taxativa la obligación del Asegurador de notificar al Comitente cualquier omisión de pago en que incurriere el Contratista con una anticipación mínima de quince (15) días respecto de la fecha en que dicha omisión pudiere determinar la suspensión de cobertura o pérdida de vigencia de la póliza. Correlativamente, la póliza determinará que, bajo cualesquiera otras circunstancias, no se producirá la caducidad del contrato ni la suspensión de la cobertura, y no procederá la pérdida de vigencia de la misma, si el Asegurador no hubiese efectuado la obligación precedentemente descripta, o hasta tanto transcurra el plazo fijado (contado a partir de la fecha de notificación al Comitente) si hubiere cumplido con tal obligación de notificar. </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pacing w:after="120" w:before="240" w:line="276" w:lineRule="auto"/>
        <w:jc w:val="both"/>
        <w:rPr>
          <w:rFonts w:ascii="Arial Narrow" w:cs="Arial Narrow" w:eastAsia="Arial Narrow" w:hAnsi="Arial Narrow"/>
          <w:color w:val="000000"/>
          <w:u w:val="single"/>
        </w:rPr>
      </w:pPr>
      <w:r w:rsidDel="00000000" w:rsidR="00000000" w:rsidRPr="00000000">
        <w:rPr>
          <w:rFonts w:ascii="Arial Narrow" w:cs="Arial Narrow" w:eastAsia="Arial Narrow" w:hAnsi="Arial Narrow"/>
          <w:u w:val="single"/>
          <w:rtl w:val="0"/>
        </w:rPr>
        <w:t xml:space="preserve">TRIGÉSIMA</w:t>
      </w:r>
      <w:r w:rsidDel="00000000" w:rsidR="00000000" w:rsidRPr="00000000">
        <w:rPr>
          <w:rFonts w:ascii="Arial Narrow" w:cs="Arial Narrow" w:eastAsia="Arial Narrow" w:hAnsi="Arial Narrow"/>
          <w:color w:val="000000"/>
          <w:u w:val="single"/>
          <w:rtl w:val="0"/>
        </w:rPr>
        <w:t xml:space="preserve"> TERCERA: DOCUMENTACIÓN REQUERIDA A LA FECHA DE LA ACEPTACIÓN DE LA OFERTA</w:t>
      </w:r>
      <w:r w:rsidDel="00000000" w:rsidR="00000000" w:rsidRPr="00000000">
        <w:rPr>
          <w:rFonts w:ascii="Arial Narrow" w:cs="Arial Narrow" w:eastAsia="Arial Narrow" w:hAnsi="Arial Narrow"/>
          <w:color w:val="000000"/>
          <w:rtl w:val="0"/>
        </w:rPr>
        <w:t xml:space="preserve">. -</w:t>
      </w:r>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tabs>
          <w:tab w:val="left" w:pos="927"/>
        </w:tabs>
        <w:spacing w:after="120" w:before="240" w:line="276"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33.1. El Contratista deberá presentar al Comitente a la fecha de la aceptación de la Oferta, la siguiente documentación: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927"/>
        </w:tabs>
        <w:spacing w:after="120" w:before="240" w:line="276" w:lineRule="auto"/>
        <w:ind w:left="72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33.1.1. Copia de los dos últimos balances firmados por Contador Público Nacional, certificados por el Colegio Público de Contadores.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927"/>
        </w:tabs>
        <w:spacing w:after="120" w:before="240" w:line="276" w:lineRule="auto"/>
        <w:ind w:left="72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33.1.2. Copia de la constancia de CUIT vigente, debidamente firmada por el representante de la firma.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927"/>
        </w:tabs>
        <w:spacing w:after="120" w:before="240" w:line="276" w:lineRule="auto"/>
        <w:ind w:left="72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33.1.3. Copia de los últimos seis pagos de aportes previsionales correspondiente al personal contratado, debidamente firmadas por el titular de la firma.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927"/>
        </w:tabs>
        <w:spacing w:after="120" w:before="240" w:line="276" w:lineRule="auto"/>
        <w:ind w:left="72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33.1.4. Copia de las constancias de no retención vigentes, si las tuviera, de los impuestos a las Ganancias, IVA y Seguridad Social.</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927"/>
        </w:tabs>
        <w:spacing w:after="120" w:before="240" w:line="276" w:lineRule="auto"/>
        <w:ind w:left="72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33.1.5. Copia de la constancia de inscripción del contratista en el registro de la industria de la construcción.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927"/>
        </w:tabs>
        <w:spacing w:after="120" w:before="240" w:line="276" w:lineRule="auto"/>
        <w:ind w:left="72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33.1.6. Asimismo, el comitente podrá solicitar al Contratista documentación adicional a la prevista precedentemente, en caso de considerarla necesaria.</w:t>
      </w:r>
    </w:p>
    <w:p w:rsidR="00000000" w:rsidDel="00000000" w:rsidP="00000000" w:rsidRDefault="00000000" w:rsidRPr="00000000" w14:paraId="00000109">
      <w:pPr>
        <w:pageBreakBefore w:val="0"/>
        <w:spacing w:after="120" w:before="240" w:line="276"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TRIGÉSIMA CUARTA: DOMICILIOS</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pacing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34.1.</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A los efectos del presente Contrato, las Partes constituyen como medios de comunicación donde se tendrán por válidas las comunicaciones realizadas entre ellos, los siguientes: </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pacing w:before="240" w:line="360" w:lineRule="auto"/>
        <w:ind w:left="720" w:firstLine="0"/>
        <w:jc w:val="both"/>
        <w:rPr>
          <w:rFonts w:ascii="Arial Narrow" w:cs="Arial Narrow" w:eastAsia="Arial Narrow" w:hAnsi="Arial Narrow"/>
          <w:b w:val="1"/>
        </w:rPr>
      </w:pPr>
      <w:r w:rsidDel="00000000" w:rsidR="00000000" w:rsidRPr="00000000">
        <w:rPr>
          <w:rFonts w:ascii="Arial Narrow" w:cs="Arial Narrow" w:eastAsia="Arial Narrow" w:hAnsi="Arial Narrow"/>
          <w:rtl w:val="0"/>
        </w:rPr>
        <w:t xml:space="preserve">34.1.1.</w:t>
      </w:r>
      <w:r w:rsidDel="00000000" w:rsidR="00000000" w:rsidRPr="00000000">
        <w:rPr>
          <w:rFonts w:ascii="Arial Narrow" w:cs="Arial Narrow" w:eastAsia="Arial Narrow" w:hAnsi="Arial Narrow"/>
          <w:b w:val="1"/>
          <w:rtl w:val="0"/>
        </w:rPr>
        <w:t xml:space="preserve"> Comitente: </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360" w:lineRule="auto"/>
        <w:ind w:left="1776"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Uriel Katz </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776"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Acoyte 977, Planta Baja “B”, de la Ciudad Autónoma de Buenos Aires.</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776"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urielkatz@gmail.com</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pacing w:before="240" w:line="360" w:lineRule="auto"/>
        <w:ind w:left="720" w:firstLine="0"/>
        <w:jc w:val="both"/>
        <w:rPr>
          <w:rFonts w:ascii="Arial Narrow" w:cs="Arial Narrow" w:eastAsia="Arial Narrow" w:hAnsi="Arial Narrow"/>
          <w:b w:val="1"/>
        </w:rPr>
      </w:pPr>
      <w:r w:rsidDel="00000000" w:rsidR="00000000" w:rsidRPr="00000000">
        <w:rPr>
          <w:rFonts w:ascii="Arial Narrow" w:cs="Arial Narrow" w:eastAsia="Arial Narrow" w:hAnsi="Arial Narrow"/>
          <w:rtl w:val="0"/>
        </w:rPr>
        <w:t xml:space="preserve">34.1.2. </w:t>
      </w:r>
      <w:r w:rsidDel="00000000" w:rsidR="00000000" w:rsidRPr="00000000">
        <w:rPr>
          <w:rFonts w:ascii="Arial Narrow" w:cs="Arial Narrow" w:eastAsia="Arial Narrow" w:hAnsi="Arial Narrow"/>
          <w:b w:val="1"/>
          <w:rtl w:val="0"/>
        </w:rPr>
        <w:t xml:space="preserve">Contratista:</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360" w:lineRule="auto"/>
        <w:ind w:left="1776"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Ignacio Marcakis</w:t>
        <w:tab/>
        <w:tab/>
      </w:r>
    </w:p>
    <w:p w:rsidR="00000000" w:rsidDel="00000000" w:rsidP="00000000" w:rsidRDefault="00000000" w:rsidRPr="00000000" w14:paraId="000001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0" w:line="360" w:lineRule="auto"/>
        <w:ind w:left="1776"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Gallegos 3420, Ciudad Autónoma de</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Buenos Aires.</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360" w:lineRule="auto"/>
        <w:ind w:left="1776"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hyperlink r:id="rId7">
        <w:r w:rsidDel="00000000" w:rsidR="00000000" w:rsidRPr="00000000">
          <w:rPr>
            <w:rFonts w:ascii="Arial Narrow" w:cs="Arial Narrow" w:eastAsia="Arial Narrow" w:hAnsi="Arial Narrow"/>
            <w:b w:val="0"/>
            <w:i w:val="0"/>
            <w:smallCaps w:val="0"/>
            <w:strike w:val="0"/>
            <w:color w:val="000000"/>
            <w:sz w:val="24"/>
            <w:szCs w:val="24"/>
            <w:u w:val="single"/>
            <w:shd w:fill="auto" w:val="clear"/>
            <w:vertAlign w:val="baseline"/>
            <w:rtl w:val="0"/>
          </w:rPr>
          <w:t xml:space="preserve">ignacio.marcakis@hotmail.com</w:t>
        </w:r>
      </w:hyperlink>
      <w:r w:rsidDel="00000000" w:rsidR="00000000" w:rsidRPr="00000000">
        <w:rPr>
          <w:rtl w:val="0"/>
        </w:rPr>
      </w:r>
    </w:p>
    <w:p w:rsidR="00000000" w:rsidDel="00000000" w:rsidP="00000000" w:rsidRDefault="00000000" w:rsidRPr="00000000" w14:paraId="00000113">
      <w:pPr>
        <w:pageBreakBefore w:val="0"/>
        <w:spacing w:after="120" w:before="240" w:line="276"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TRIGÉSIMA QUINTA: RESOLUCIÓN DE CONTROVERSIAS Y JURISDICCIÓN.</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114">
      <w:pPr>
        <w:pageBreakBefore w:val="0"/>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35.1. Las divergencias con respecto a la interpretación de la Documentación Contractual serán zanjadas, en primer término, por la GC/DDO En su condición de intérprete de las disposiciones contractuales la GC/DDO actuará con lealtad ante ambas partes, sin ejercer parcialidad a favor de ninguna de ellas. La GC/DDO emitirá dictamen dentro de los diez (10) días de planteada una divergencia, conforme lo estipulado en la Sección 17 del Pliego de Condiciones Generales.</w:t>
      </w:r>
    </w:p>
    <w:p w:rsidR="00000000" w:rsidDel="00000000" w:rsidP="00000000" w:rsidRDefault="00000000" w:rsidRPr="00000000" w14:paraId="00000115">
      <w:pPr>
        <w:pageBreakBefore w:val="0"/>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35.2. Cualquier divergencia, disputa o controversia que surja entre las Partes, en primer término, será resuelta de manera amistosa, privada y guiada por la buena fe contractual. Sólo en el caso de que tal iniciativa privada fallará, el conflicto será sometido a los Tribunales ordinarios sitos en la Ciudad Autónoma de Buenos Aires, renunciando ambas Partes expresamente a cualquier otro fuero y/o jurisdicción que pudiere corresponde.</w:t>
      </w:r>
    </w:p>
    <w:p w:rsidR="00000000" w:rsidDel="00000000" w:rsidP="00000000" w:rsidRDefault="00000000" w:rsidRPr="00000000" w14:paraId="00000116">
      <w:pPr>
        <w:pageBreakBefore w:val="0"/>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35.3. A todos los efectos legales derivados del presente Acuerdo, Las Partes constituyen domicilios especiales en los indicados a continuación, en los cuales se tendrán por válidas, vinculantes y produciendo todos los efectos jurídicos correspondientes, todas las comunicaciones y/o citaciones y/o intimaciones y/o reclamos y/o interpelaciones y/o notificaciones, judiciales o extrajudiciales, que deban ser cursadas entre Las Partes. Todas las notificaciones realizadas bajo el presente Acuerdo deberán ser efectuadas por escrito y entregadas por mano, courier aéreo o correo certificado, con acuse de recibo (o cualquier otro medio de comunicación fehaciente). Las direcciones para las notificaciones realizadas de acuerdo al presente Acuerdo podrán ser modificadas mediante aviso escrito fehaciente dado a la otra Parte con cinco (5) días de anticipación a la fecha en que pretenda hacerse efectiva dicha modificación. En caso que una de las Partes reciba una notificación de la otra vinculada a algún procedimiento, investigación, auditoría o reclamo de un organismo público o un tercero, la otra parte deberá remitir la información solicitada dentro de las cuarenta y ocho (48) horas de recibida la notificación que informa el requerimiento del tercero: en los domicilios constituidos al encabezado. </w:t>
      </w:r>
    </w:p>
    <w:p w:rsidR="00000000" w:rsidDel="00000000" w:rsidP="00000000" w:rsidRDefault="00000000" w:rsidRPr="00000000" w14:paraId="00000117">
      <w:pPr>
        <w:pageBreakBefore w:val="0"/>
        <w:spacing w:before="240" w:line="276"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TRIGÉSIMA SEXTA: SELLOS.</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118">
      <w:pPr>
        <w:pageBreakBefore w:val="0"/>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36.1. Las Partes manifiestan que al celebrarse el presente por carta oferta, no le corresponde el pago de impuestos de sellos. No obstante, para el improbable caso de que el mismo pudiera ser procedente, el mismo será soportado íntegramente por el Contratista.</w:t>
      </w:r>
    </w:p>
    <w:p w:rsidR="00000000" w:rsidDel="00000000" w:rsidP="00000000" w:rsidRDefault="00000000" w:rsidRPr="00000000" w14:paraId="00000119">
      <w:pPr>
        <w:pageBreakBefore w:val="0"/>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prueba de conformidad, se firman dos (2) ejemplares de un mismo tenor y a un solo efecto, en lugar y fecha indicados en el encabezamiento.</w:t>
      </w:r>
    </w:p>
    <w:sectPr>
      <w:footerReference r:id="rId8" w:type="default"/>
      <w:pgSz w:h="16838" w:w="11906" w:orient="portrait"/>
      <w:pgMar w:bottom="1417" w:top="1417" w:left="1701" w:right="849" w:header="709" w:footer="46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2">
    <w:lvl w:ilvl="0">
      <w:start w:val="1"/>
      <w:numFmt w:val="bullet"/>
      <w:lvlText w:val="●"/>
      <w:lvlJc w:val="left"/>
      <w:pPr>
        <w:ind w:left="1776" w:hanging="360"/>
      </w:pPr>
      <w:rPr>
        <w:rFonts w:ascii="Noto Sans Symbols" w:cs="Noto Sans Symbols" w:eastAsia="Noto Sans Symbols" w:hAnsi="Noto Sans Symbols"/>
      </w:rPr>
    </w:lvl>
    <w:lvl w:ilvl="1">
      <w:start w:val="1"/>
      <w:numFmt w:val="bullet"/>
      <w:lvlText w:val="o"/>
      <w:lvlJc w:val="left"/>
      <w:pPr>
        <w:ind w:left="2496" w:hanging="360"/>
      </w:pPr>
      <w:rPr>
        <w:rFonts w:ascii="Courier New" w:cs="Courier New" w:eastAsia="Courier New" w:hAnsi="Courier New"/>
      </w:rPr>
    </w:lvl>
    <w:lvl w:ilvl="2">
      <w:start w:val="1"/>
      <w:numFmt w:val="bullet"/>
      <w:lvlText w:val="▪"/>
      <w:lvlJc w:val="left"/>
      <w:pPr>
        <w:ind w:left="3216" w:hanging="360"/>
      </w:pPr>
      <w:rPr>
        <w:rFonts w:ascii="Noto Sans Symbols" w:cs="Noto Sans Symbols" w:eastAsia="Noto Sans Symbols" w:hAnsi="Noto Sans Symbols"/>
      </w:rPr>
    </w:lvl>
    <w:lvl w:ilvl="3">
      <w:start w:val="1"/>
      <w:numFmt w:val="bullet"/>
      <w:lvlText w:val="●"/>
      <w:lvlJc w:val="left"/>
      <w:pPr>
        <w:ind w:left="3936" w:hanging="360"/>
      </w:pPr>
      <w:rPr>
        <w:rFonts w:ascii="Noto Sans Symbols" w:cs="Noto Sans Symbols" w:eastAsia="Noto Sans Symbols" w:hAnsi="Noto Sans Symbols"/>
      </w:rPr>
    </w:lvl>
    <w:lvl w:ilvl="4">
      <w:start w:val="1"/>
      <w:numFmt w:val="bullet"/>
      <w:lvlText w:val="o"/>
      <w:lvlJc w:val="left"/>
      <w:pPr>
        <w:ind w:left="4656" w:hanging="360"/>
      </w:pPr>
      <w:rPr>
        <w:rFonts w:ascii="Courier New" w:cs="Courier New" w:eastAsia="Courier New" w:hAnsi="Courier New"/>
      </w:rPr>
    </w:lvl>
    <w:lvl w:ilvl="5">
      <w:start w:val="1"/>
      <w:numFmt w:val="bullet"/>
      <w:lvlText w:val="▪"/>
      <w:lvlJc w:val="left"/>
      <w:pPr>
        <w:ind w:left="5376" w:hanging="360"/>
      </w:pPr>
      <w:rPr>
        <w:rFonts w:ascii="Noto Sans Symbols" w:cs="Noto Sans Symbols" w:eastAsia="Noto Sans Symbols" w:hAnsi="Noto Sans Symbols"/>
      </w:rPr>
    </w:lvl>
    <w:lvl w:ilvl="6">
      <w:start w:val="1"/>
      <w:numFmt w:val="bullet"/>
      <w:lvlText w:val="●"/>
      <w:lvlJc w:val="left"/>
      <w:pPr>
        <w:ind w:left="6096" w:hanging="360"/>
      </w:pPr>
      <w:rPr>
        <w:rFonts w:ascii="Noto Sans Symbols" w:cs="Noto Sans Symbols" w:eastAsia="Noto Sans Symbols" w:hAnsi="Noto Sans Symbols"/>
      </w:rPr>
    </w:lvl>
    <w:lvl w:ilvl="7">
      <w:start w:val="1"/>
      <w:numFmt w:val="bullet"/>
      <w:lvlText w:val="o"/>
      <w:lvlJc w:val="left"/>
      <w:pPr>
        <w:ind w:left="6816" w:hanging="360"/>
      </w:pPr>
      <w:rPr>
        <w:rFonts w:ascii="Courier New" w:cs="Courier New" w:eastAsia="Courier New" w:hAnsi="Courier New"/>
      </w:rPr>
    </w:lvl>
    <w:lvl w:ilvl="8">
      <w:start w:val="1"/>
      <w:numFmt w:val="bullet"/>
      <w:lvlText w:val="▪"/>
      <w:lvlJc w:val="left"/>
      <w:pPr>
        <w:ind w:left="7536"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Pr>
    <w:rPr>
      <w:rFonts w:ascii="Arial" w:cs="Arial" w:eastAsia="Arial" w:hAnsi="Arial"/>
    </w:rPr>
  </w:style>
  <w:style w:type="paragraph" w:styleId="Heading2">
    <w:name w:val="heading 2"/>
    <w:basedOn w:val="Normal"/>
    <w:next w:val="Normal"/>
    <w:pPr>
      <w:keepNext w:val="1"/>
      <w:pageBreakBefore w:val="0"/>
      <w:tabs>
        <w:tab w:val="left" w:pos="567"/>
      </w:tabs>
      <w:jc w:val="both"/>
    </w:pPr>
    <w:rPr>
      <w:rFonts w:ascii="Arial" w:cs="Arial" w:eastAsia="Arial" w:hAnsi="Arial"/>
      <w:b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paragraph" w:styleId="Ttulo1">
    <w:name w:val="heading 1"/>
    <w:basedOn w:val="Normal"/>
    <w:next w:val="Normal"/>
    <w:pPr>
      <w:keepNext w:val="1"/>
      <w:outlineLvl w:val="0"/>
    </w:pPr>
    <w:rPr>
      <w:rFonts w:ascii="Arial" w:cs="Arial" w:eastAsia="Arial" w:hAnsi="Arial"/>
    </w:rPr>
  </w:style>
  <w:style w:type="paragraph" w:styleId="Ttulo2">
    <w:name w:val="heading 2"/>
    <w:basedOn w:val="Normal"/>
    <w:next w:val="Normal"/>
    <w:pPr>
      <w:keepNext w:val="1"/>
      <w:tabs>
        <w:tab w:val="left" w:pos="567"/>
      </w:tabs>
      <w:jc w:val="both"/>
      <w:outlineLvl w:val="1"/>
    </w:pPr>
    <w:rPr>
      <w:rFonts w:ascii="Arial" w:cs="Arial" w:eastAsia="Arial" w:hAnsi="Arial"/>
      <w:b w:val="1"/>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rPr>
  </w:style>
  <w:style w:type="paragraph" w:styleId="Ttulo5">
    <w:name w:val="heading 5"/>
    <w:basedOn w:val="Normal"/>
    <w:next w:val="Normal"/>
    <w:pPr>
      <w:keepNext w:val="1"/>
      <w:keepLines w:val="1"/>
      <w:spacing w:after="40" w:before="220"/>
      <w:outlineLvl w:val="4"/>
    </w:pPr>
    <w:rPr>
      <w:b w:val="1"/>
      <w:sz w:val="22"/>
      <w:szCs w:val="22"/>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120" w:before="480"/>
    </w:pPr>
    <w:rPr>
      <w:b w:val="1"/>
      <w:sz w:val="72"/>
      <w:szCs w:val="72"/>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Textocomentario">
    <w:name w:val="annotation text"/>
    <w:basedOn w:val="Normal"/>
    <w:link w:val="TextocomentarioCar"/>
    <w:uiPriority w:val="99"/>
    <w:semiHidden w:val="1"/>
    <w:unhideWhenUsed w:val="1"/>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Textodeglobo">
    <w:name w:val="Balloon Text"/>
    <w:basedOn w:val="Normal"/>
    <w:link w:val="TextodegloboCar"/>
    <w:uiPriority w:val="99"/>
    <w:semiHidden w:val="1"/>
    <w:unhideWhenUsed w:val="1"/>
    <w:rsid w:val="00342FAD"/>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342FAD"/>
    <w:rPr>
      <w:rFonts w:ascii="Segoe UI" w:cs="Segoe UI" w:hAnsi="Segoe UI"/>
      <w:sz w:val="18"/>
      <w:szCs w:val="18"/>
    </w:rPr>
  </w:style>
  <w:style w:type="paragraph" w:styleId="Asuntodelcomentario">
    <w:name w:val="annotation subject"/>
    <w:basedOn w:val="Textocomentario"/>
    <w:next w:val="Textocomentario"/>
    <w:link w:val="AsuntodelcomentarioCar"/>
    <w:uiPriority w:val="99"/>
    <w:semiHidden w:val="1"/>
    <w:unhideWhenUsed w:val="1"/>
    <w:rsid w:val="00754AC1"/>
    <w:rPr>
      <w:b w:val="1"/>
      <w:bCs w:val="1"/>
    </w:rPr>
  </w:style>
  <w:style w:type="character" w:styleId="AsuntodelcomentarioCar" w:customStyle="1">
    <w:name w:val="Asunto del comentario Car"/>
    <w:basedOn w:val="TextocomentarioCar"/>
    <w:link w:val="Asuntodelcomentario"/>
    <w:uiPriority w:val="99"/>
    <w:semiHidden w:val="1"/>
    <w:rsid w:val="00754AC1"/>
    <w:rPr>
      <w:b w:val="1"/>
      <w:bCs w:val="1"/>
      <w:sz w:val="20"/>
      <w:szCs w:val="20"/>
    </w:rPr>
  </w:style>
  <w:style w:type="paragraph" w:styleId="Encabezado">
    <w:name w:val="header"/>
    <w:basedOn w:val="Normal"/>
    <w:link w:val="EncabezadoCar"/>
    <w:uiPriority w:val="99"/>
    <w:unhideWhenUsed w:val="1"/>
    <w:rsid w:val="00DD17AA"/>
    <w:pPr>
      <w:tabs>
        <w:tab w:val="center" w:pos="4419"/>
        <w:tab w:val="right" w:pos="8838"/>
      </w:tabs>
    </w:pPr>
  </w:style>
  <w:style w:type="character" w:styleId="EncabezadoCar" w:customStyle="1">
    <w:name w:val="Encabezado Car"/>
    <w:basedOn w:val="Fuentedeprrafopredeter"/>
    <w:link w:val="Encabezado"/>
    <w:uiPriority w:val="99"/>
    <w:rsid w:val="00DD17AA"/>
  </w:style>
  <w:style w:type="paragraph" w:styleId="Piedepgina">
    <w:name w:val="footer"/>
    <w:basedOn w:val="Normal"/>
    <w:link w:val="PiedepginaCar"/>
    <w:uiPriority w:val="99"/>
    <w:unhideWhenUsed w:val="1"/>
    <w:rsid w:val="00DD17AA"/>
    <w:pPr>
      <w:tabs>
        <w:tab w:val="center" w:pos="4419"/>
        <w:tab w:val="right" w:pos="8838"/>
      </w:tabs>
    </w:pPr>
  </w:style>
  <w:style w:type="character" w:styleId="PiedepginaCar" w:customStyle="1">
    <w:name w:val="Pie de página Car"/>
    <w:basedOn w:val="Fuentedeprrafopredeter"/>
    <w:link w:val="Piedepgina"/>
    <w:uiPriority w:val="99"/>
    <w:rsid w:val="00DD17AA"/>
  </w:style>
  <w:style w:type="paragraph" w:styleId="Prrafodelista">
    <w:name w:val="List Paragraph"/>
    <w:basedOn w:val="Normal"/>
    <w:uiPriority w:val="34"/>
    <w:qFormat w:val="1"/>
    <w:rsid w:val="004B0558"/>
    <w:pPr>
      <w:widowControl w:val="0"/>
      <w:autoSpaceDE w:val="0"/>
      <w:autoSpaceDN w:val="0"/>
      <w:ind w:left="757" w:hanging="625"/>
    </w:pPr>
    <w:rPr>
      <w:rFonts w:ascii="Arial Narrow" w:cs="Arial Narrow" w:eastAsia="Arial Narrow" w:hAnsi="Arial Narrow"/>
      <w:sz w:val="22"/>
      <w:szCs w:val="22"/>
      <w:lang w:bidi="es-ES" w:eastAsia="es-ES"/>
    </w:rPr>
  </w:style>
  <w:style w:type="character" w:styleId="Nmerodelnea">
    <w:name w:val="line number"/>
    <w:basedOn w:val="Fuentedeprrafopredeter"/>
    <w:uiPriority w:val="99"/>
    <w:semiHidden w:val="1"/>
    <w:unhideWhenUsed w:val="1"/>
    <w:rsid w:val="00630C0D"/>
  </w:style>
  <w:style w:type="paragraph" w:styleId="Listavistosa-nfasis11" w:customStyle="1">
    <w:name w:val="Lista vistosa - Énfasis 11"/>
    <w:basedOn w:val="Normal"/>
    <w:uiPriority w:val="34"/>
    <w:qFormat w:val="1"/>
    <w:rsid w:val="00DA72E6"/>
    <w:pPr>
      <w:spacing w:after="160" w:line="259" w:lineRule="auto"/>
      <w:ind w:left="720"/>
      <w:contextualSpacing w:val="1"/>
    </w:pPr>
    <w:rPr>
      <w:rFonts w:ascii="Calibri" w:eastAsia="Calibri" w:hAnsi="Calibri"/>
      <w:sz w:val="22"/>
      <w:szCs w:val="22"/>
      <w:lang w:val="es-AR"/>
    </w:rPr>
  </w:style>
  <w:style w:type="character" w:styleId="Hipervnculo">
    <w:name w:val="Hyperlink"/>
    <w:basedOn w:val="Fuentedeprrafopredeter"/>
    <w:uiPriority w:val="99"/>
    <w:unhideWhenUsed w:val="1"/>
    <w:rsid w:val="00DA72E6"/>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gnacio.marcakis@hotmail.com"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2RStk0aSGvNSOqxu5ic9b5TysQ==">AMUW2mVli21qC3TfIgTup8Y/XdnUES1qCoc5V+NIYFzCd5tikDV8RJdbEUNbGcsqaJ9R8NENPzG04dMEKDlGub1Zeg0kfH7b2tFV0zrtcANfPXe2R7TAI/cw9WUq4YEDAAeDraTAfoNF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2020-05-08T15:48:00Z</dcterms:created>
  <dc:creator>Admin</dc:creator>
</cp:coreProperties>
</file>