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EC6FD" w14:textId="77777777" w:rsidR="00CD4009" w:rsidRDefault="00000000">
      <w:pPr>
        <w:ind w:right="49"/>
        <w:jc w:val="right"/>
        <w:rPr>
          <w:rFonts w:ascii="Arial Narrow" w:eastAsia="Arial Narrow" w:hAnsi="Arial Narrow" w:cs="Arial Narrow"/>
        </w:rPr>
      </w:pPr>
      <w:r>
        <w:rPr>
          <w:rFonts w:ascii="Arial Narrow" w:eastAsia="Arial Narrow" w:hAnsi="Arial Narrow" w:cs="Arial Narrow"/>
        </w:rPr>
        <w:t xml:space="preserve">Ciudad Autónoma de Buenos Aires, a los 01 días de </w:t>
      </w:r>
      <w:proofErr w:type="gramStart"/>
      <w:r>
        <w:rPr>
          <w:rFonts w:ascii="Arial Narrow" w:eastAsia="Arial Narrow" w:hAnsi="Arial Narrow" w:cs="Arial Narrow"/>
        </w:rPr>
        <w:t>Septiembre</w:t>
      </w:r>
      <w:proofErr w:type="gramEnd"/>
      <w:r>
        <w:rPr>
          <w:rFonts w:ascii="Arial Narrow" w:eastAsia="Arial Narrow" w:hAnsi="Arial Narrow" w:cs="Arial Narrow"/>
        </w:rPr>
        <w:t xml:space="preserve"> de 2025.</w:t>
      </w:r>
    </w:p>
    <w:p w14:paraId="3BC4C921" w14:textId="77777777" w:rsidR="00CD4009" w:rsidRDefault="00CD4009">
      <w:pPr>
        <w:pBdr>
          <w:top w:val="nil"/>
          <w:left w:val="nil"/>
          <w:bottom w:val="nil"/>
          <w:right w:val="nil"/>
          <w:between w:val="nil"/>
        </w:pBdr>
        <w:spacing w:before="10"/>
        <w:rPr>
          <w:rFonts w:ascii="Arial Narrow" w:eastAsia="Arial Narrow" w:hAnsi="Arial Narrow" w:cs="Arial Narrow"/>
          <w:color w:val="000000"/>
        </w:rPr>
      </w:pPr>
    </w:p>
    <w:p w14:paraId="0764BC13" w14:textId="77777777" w:rsidR="00CD4009" w:rsidRDefault="00000000">
      <w:pPr>
        <w:ind w:left="52"/>
        <w:rPr>
          <w:rFonts w:ascii="Arial Narrow" w:eastAsia="Arial Narrow" w:hAnsi="Arial Narrow" w:cs="Arial Narrow"/>
          <w:b/>
        </w:rPr>
      </w:pPr>
      <w:r>
        <w:rPr>
          <w:rFonts w:ascii="Arial Narrow" w:eastAsia="Arial Narrow" w:hAnsi="Arial Narrow" w:cs="Arial Narrow"/>
        </w:rPr>
        <w:t xml:space="preserve">Sr. </w:t>
      </w:r>
      <w:r>
        <w:rPr>
          <w:rFonts w:ascii="Arial Narrow" w:eastAsia="Arial Narrow" w:hAnsi="Arial Narrow" w:cs="Arial Narrow"/>
          <w:b/>
        </w:rPr>
        <w:t>CERIANI ROMAN</w:t>
      </w:r>
    </w:p>
    <w:p w14:paraId="3E8FEA83" w14:textId="77777777" w:rsidR="00CD4009" w:rsidRDefault="00CD4009">
      <w:pPr>
        <w:pBdr>
          <w:top w:val="nil"/>
          <w:left w:val="nil"/>
          <w:bottom w:val="nil"/>
          <w:right w:val="nil"/>
          <w:between w:val="nil"/>
        </w:pBdr>
        <w:spacing w:before="11"/>
        <w:rPr>
          <w:rFonts w:ascii="Arial Narrow" w:eastAsia="Arial Narrow" w:hAnsi="Arial Narrow" w:cs="Arial Narrow"/>
          <w:b/>
          <w:color w:val="000000"/>
        </w:rPr>
      </w:pPr>
    </w:p>
    <w:p w14:paraId="3224739D" w14:textId="77777777" w:rsidR="00CD4009" w:rsidRDefault="00000000">
      <w:pPr>
        <w:ind w:left="52"/>
        <w:rPr>
          <w:rFonts w:ascii="Arial Narrow" w:eastAsia="Arial Narrow" w:hAnsi="Arial Narrow" w:cs="Arial Narrow"/>
        </w:rPr>
      </w:pPr>
      <w:r>
        <w:rPr>
          <w:rFonts w:ascii="Arial Narrow" w:eastAsia="Arial Narrow" w:hAnsi="Arial Narrow" w:cs="Arial Narrow"/>
        </w:rPr>
        <w:t>DNI 25.682.762</w:t>
      </w:r>
    </w:p>
    <w:p w14:paraId="3B742793" w14:textId="77777777" w:rsidR="00CD4009" w:rsidRDefault="00CD4009">
      <w:pPr>
        <w:pBdr>
          <w:top w:val="nil"/>
          <w:left w:val="nil"/>
          <w:bottom w:val="nil"/>
          <w:right w:val="nil"/>
          <w:between w:val="nil"/>
        </w:pBdr>
        <w:spacing w:before="10"/>
        <w:rPr>
          <w:rFonts w:ascii="Arial Narrow" w:eastAsia="Arial Narrow" w:hAnsi="Arial Narrow" w:cs="Arial Narrow"/>
          <w:color w:val="000000"/>
        </w:rPr>
      </w:pPr>
    </w:p>
    <w:p w14:paraId="721F0E90" w14:textId="77777777" w:rsidR="00CD4009" w:rsidRDefault="00000000">
      <w:pPr>
        <w:ind w:left="52"/>
        <w:rPr>
          <w:rFonts w:ascii="Arial Narrow" w:eastAsia="Arial Narrow" w:hAnsi="Arial Narrow" w:cs="Arial Narrow"/>
        </w:rPr>
      </w:pPr>
      <w:r>
        <w:rPr>
          <w:rFonts w:ascii="Arial Narrow" w:eastAsia="Arial Narrow" w:hAnsi="Arial Narrow" w:cs="Arial Narrow"/>
        </w:rPr>
        <w:t xml:space="preserve">Domicilio: Paris 50, UF 50 Barrio La Colina, Don Torcuato, </w:t>
      </w:r>
      <w:proofErr w:type="spellStart"/>
      <w:r>
        <w:rPr>
          <w:rFonts w:ascii="Arial Narrow" w:eastAsia="Arial Narrow" w:hAnsi="Arial Narrow" w:cs="Arial Narrow"/>
        </w:rPr>
        <w:t>Pcia</w:t>
      </w:r>
      <w:proofErr w:type="spellEnd"/>
      <w:r>
        <w:rPr>
          <w:rFonts w:ascii="Arial Narrow" w:eastAsia="Arial Narrow" w:hAnsi="Arial Narrow" w:cs="Arial Narrow"/>
        </w:rPr>
        <w:t xml:space="preserve"> de Bs As.</w:t>
      </w:r>
    </w:p>
    <w:p w14:paraId="2C7E9430" w14:textId="77777777" w:rsidR="00CD4009" w:rsidRDefault="00CD4009">
      <w:pPr>
        <w:pBdr>
          <w:top w:val="nil"/>
          <w:left w:val="nil"/>
          <w:bottom w:val="nil"/>
          <w:right w:val="nil"/>
          <w:between w:val="nil"/>
        </w:pBdr>
        <w:spacing w:before="11"/>
        <w:rPr>
          <w:rFonts w:ascii="Arial Narrow" w:eastAsia="Arial Narrow" w:hAnsi="Arial Narrow" w:cs="Arial Narrow"/>
          <w:color w:val="000000"/>
        </w:rPr>
      </w:pPr>
    </w:p>
    <w:p w14:paraId="0F07C23E" w14:textId="77777777" w:rsidR="00CD4009" w:rsidRDefault="00000000">
      <w:pPr>
        <w:ind w:left="52"/>
        <w:rPr>
          <w:rFonts w:ascii="Arial Narrow" w:eastAsia="Arial Narrow" w:hAnsi="Arial Narrow" w:cs="Arial Narrow"/>
          <w:i/>
        </w:rPr>
      </w:pPr>
      <w:r>
        <w:rPr>
          <w:rFonts w:ascii="Arial Narrow" w:eastAsia="Arial Narrow" w:hAnsi="Arial Narrow" w:cs="Arial Narrow"/>
          <w:i/>
        </w:rPr>
        <w:t>Presente.:</w:t>
      </w:r>
    </w:p>
    <w:p w14:paraId="37B37EF8" w14:textId="77777777" w:rsidR="00CD4009" w:rsidRDefault="00CD4009">
      <w:pPr>
        <w:pBdr>
          <w:top w:val="nil"/>
          <w:left w:val="nil"/>
          <w:bottom w:val="nil"/>
          <w:right w:val="nil"/>
          <w:between w:val="nil"/>
        </w:pBdr>
        <w:spacing w:before="217"/>
        <w:rPr>
          <w:rFonts w:ascii="Arial Narrow" w:eastAsia="Arial Narrow" w:hAnsi="Arial Narrow" w:cs="Arial Narrow"/>
          <w:i/>
          <w:color w:val="000000"/>
        </w:rPr>
      </w:pPr>
    </w:p>
    <w:p w14:paraId="7C1ABDA4" w14:textId="77777777" w:rsidR="00CD4009" w:rsidRDefault="00000000">
      <w:pPr>
        <w:ind w:right="48"/>
        <w:jc w:val="right"/>
        <w:rPr>
          <w:rFonts w:ascii="Arial Narrow" w:eastAsia="Arial Narrow" w:hAnsi="Arial Narrow" w:cs="Arial Narrow"/>
          <w:b/>
        </w:rPr>
      </w:pPr>
      <w:r>
        <w:rPr>
          <w:rFonts w:ascii="Arial Narrow" w:eastAsia="Arial Narrow" w:hAnsi="Arial Narrow" w:cs="Arial Narrow"/>
          <w:b/>
        </w:rPr>
        <w:t xml:space="preserve">Ref.: </w:t>
      </w:r>
      <w:r>
        <w:rPr>
          <w:rFonts w:ascii="Arial Narrow" w:eastAsia="Arial Narrow" w:hAnsi="Arial Narrow" w:cs="Arial Narrow"/>
          <w:b/>
          <w:u w:val="single"/>
        </w:rPr>
        <w:t>Oferta N.º 0109/25.</w:t>
      </w:r>
    </w:p>
    <w:p w14:paraId="28EA3CB5" w14:textId="77777777" w:rsidR="00CD4009" w:rsidRDefault="00CD4009">
      <w:pPr>
        <w:pBdr>
          <w:top w:val="nil"/>
          <w:left w:val="nil"/>
          <w:bottom w:val="nil"/>
          <w:right w:val="nil"/>
          <w:between w:val="nil"/>
        </w:pBdr>
        <w:spacing w:before="8"/>
        <w:rPr>
          <w:rFonts w:ascii="Arial Narrow" w:eastAsia="Arial Narrow" w:hAnsi="Arial Narrow" w:cs="Arial Narrow"/>
          <w:b/>
          <w:color w:val="000000"/>
        </w:rPr>
      </w:pPr>
    </w:p>
    <w:p w14:paraId="3D27B69C" w14:textId="77777777" w:rsidR="00CD4009" w:rsidRDefault="00000000">
      <w:pPr>
        <w:ind w:left="5742"/>
        <w:rPr>
          <w:rFonts w:ascii="Arial Narrow" w:eastAsia="Arial Narrow" w:hAnsi="Arial Narrow" w:cs="Arial Narrow"/>
          <w:b/>
        </w:rPr>
      </w:pPr>
      <w:r>
        <w:rPr>
          <w:rFonts w:ascii="Arial Narrow" w:eastAsia="Arial Narrow" w:hAnsi="Arial Narrow" w:cs="Arial Narrow"/>
          <w:b/>
          <w:u w:val="single"/>
        </w:rPr>
        <w:t>Oferta para celebración de Contrato de Inversión.</w:t>
      </w:r>
    </w:p>
    <w:p w14:paraId="379543C2" w14:textId="77777777" w:rsidR="00CD4009" w:rsidRDefault="00CD4009">
      <w:pPr>
        <w:pBdr>
          <w:top w:val="nil"/>
          <w:left w:val="nil"/>
          <w:bottom w:val="nil"/>
          <w:right w:val="nil"/>
          <w:between w:val="nil"/>
        </w:pBdr>
        <w:spacing w:before="11"/>
        <w:rPr>
          <w:rFonts w:ascii="Arial Narrow" w:eastAsia="Arial Narrow" w:hAnsi="Arial Narrow" w:cs="Arial Narrow"/>
          <w:b/>
          <w:color w:val="000000"/>
        </w:rPr>
      </w:pPr>
    </w:p>
    <w:p w14:paraId="74552F15" w14:textId="77777777" w:rsidR="00CD4009" w:rsidRDefault="00000000">
      <w:pPr>
        <w:ind w:left="52"/>
        <w:jc w:val="both"/>
        <w:rPr>
          <w:rFonts w:ascii="Arial Narrow" w:eastAsia="Arial Narrow" w:hAnsi="Arial Narrow" w:cs="Arial Narrow"/>
        </w:rPr>
      </w:pPr>
      <w:r>
        <w:rPr>
          <w:rFonts w:ascii="Arial Narrow" w:eastAsia="Arial Narrow" w:hAnsi="Arial Narrow" w:cs="Arial Narrow"/>
        </w:rPr>
        <w:t>De nuestra mayor consideración:</w:t>
      </w:r>
    </w:p>
    <w:p w14:paraId="02FC2F05" w14:textId="77777777" w:rsidR="00CD4009" w:rsidRDefault="00CD4009">
      <w:pPr>
        <w:pBdr>
          <w:top w:val="nil"/>
          <w:left w:val="nil"/>
          <w:bottom w:val="nil"/>
          <w:right w:val="nil"/>
          <w:between w:val="nil"/>
        </w:pBdr>
        <w:spacing w:before="10"/>
        <w:rPr>
          <w:rFonts w:ascii="Arial Narrow" w:eastAsia="Arial Narrow" w:hAnsi="Arial Narrow" w:cs="Arial Narrow"/>
          <w:color w:val="000000"/>
        </w:rPr>
      </w:pPr>
    </w:p>
    <w:p w14:paraId="1FA485FF" w14:textId="77777777" w:rsidR="00CD4009" w:rsidRDefault="00000000">
      <w:pPr>
        <w:ind w:left="52" w:right="49"/>
        <w:jc w:val="both"/>
        <w:rPr>
          <w:rFonts w:ascii="Arial Narrow" w:eastAsia="Arial Narrow" w:hAnsi="Arial Narrow" w:cs="Arial Narrow"/>
        </w:rPr>
      </w:pPr>
      <w:r>
        <w:rPr>
          <w:rFonts w:ascii="Arial Narrow" w:eastAsia="Arial Narrow" w:hAnsi="Arial Narrow" w:cs="Arial Narrow"/>
        </w:rPr>
        <w:t xml:space="preserve">En vista a las conversaciones mantenidas con Ud., quien suscribe, </w:t>
      </w:r>
      <w:r>
        <w:rPr>
          <w:rFonts w:ascii="Arial Narrow" w:eastAsia="Arial Narrow" w:hAnsi="Arial Narrow" w:cs="Arial Narrow"/>
          <w:b/>
        </w:rPr>
        <w:t>SAUL MARCELO EDGARDO</w:t>
      </w:r>
      <w:r>
        <w:rPr>
          <w:rFonts w:ascii="Arial Narrow" w:eastAsia="Arial Narrow" w:hAnsi="Arial Narrow" w:cs="Arial Narrow"/>
        </w:rPr>
        <w:t xml:space="preserve">, argentino, titular del Documento Nacional de Identidad número 31.008.791, titular de la C.U.I.T. 20-31008791-3, constituyendo domicilio contractual en la calle Av. del Libertador 5936 piso 12° “B”, CABA, quien actúa en comisión y por cuenta de la sociedad </w:t>
      </w:r>
      <w:r>
        <w:rPr>
          <w:rFonts w:ascii="Arial Narrow" w:eastAsia="Arial Narrow" w:hAnsi="Arial Narrow" w:cs="Arial Narrow"/>
          <w:b/>
        </w:rPr>
        <w:t>TERRE SOL S.A.</w:t>
      </w:r>
      <w:r>
        <w:rPr>
          <w:rFonts w:ascii="Arial Narrow" w:eastAsia="Arial Narrow" w:hAnsi="Arial Narrow" w:cs="Arial Narrow"/>
        </w:rPr>
        <w:t xml:space="preserve">, me dirijo a Usted., el Sr. </w:t>
      </w:r>
      <w:r>
        <w:rPr>
          <w:rFonts w:ascii="Arial Narrow" w:eastAsia="Arial Narrow" w:hAnsi="Arial Narrow" w:cs="Arial Narrow"/>
          <w:b/>
        </w:rPr>
        <w:t>CERIANI ROMAN</w:t>
      </w:r>
      <w:r>
        <w:rPr>
          <w:rFonts w:ascii="Arial Narrow" w:eastAsia="Arial Narrow" w:hAnsi="Arial Narrow" w:cs="Arial Narrow"/>
        </w:rPr>
        <w:t>, titular del Documento Nacional de Identidad número 25.682.762, titular de la C.U.I.T. número 20-25682762-0, de estado civil ……………., a efectos de hacerle llegar para su consideración una propuesta (en adelante, la “</w:t>
      </w:r>
      <w:r>
        <w:rPr>
          <w:rFonts w:ascii="Arial Narrow" w:eastAsia="Arial Narrow" w:hAnsi="Arial Narrow" w:cs="Arial Narrow"/>
          <w:u w:val="single"/>
        </w:rPr>
        <w:t>Oferta</w:t>
      </w:r>
      <w:r>
        <w:rPr>
          <w:rFonts w:ascii="Arial Narrow" w:eastAsia="Arial Narrow" w:hAnsi="Arial Narrow" w:cs="Arial Narrow"/>
        </w:rPr>
        <w:t xml:space="preserve">”) para formalizar la Inversión a ser materializada en compra de determinada Unidad Funcional sujeto a los términos y condiciones que se describirán como </w:t>
      </w:r>
      <w:r>
        <w:rPr>
          <w:rFonts w:ascii="Arial Narrow" w:eastAsia="Arial Narrow" w:hAnsi="Arial Narrow" w:cs="Arial Narrow"/>
          <w:u w:val="single"/>
        </w:rPr>
        <w:t>Anexo Primero y Segundo</w:t>
      </w:r>
      <w:r>
        <w:rPr>
          <w:rFonts w:ascii="Arial Narrow" w:eastAsia="Arial Narrow" w:hAnsi="Arial Narrow" w:cs="Arial Narrow"/>
        </w:rPr>
        <w:t xml:space="preserve">, El </w:t>
      </w:r>
      <w:r>
        <w:rPr>
          <w:rFonts w:ascii="Arial Narrow" w:eastAsia="Arial Narrow" w:hAnsi="Arial Narrow" w:cs="Arial Narrow"/>
          <w:u w:val="single"/>
        </w:rPr>
        <w:t xml:space="preserve">Anexo Primero </w:t>
      </w:r>
      <w:r>
        <w:rPr>
          <w:rFonts w:ascii="Arial Narrow" w:eastAsia="Arial Narrow" w:hAnsi="Arial Narrow" w:cs="Arial Narrow"/>
        </w:rPr>
        <w:t xml:space="preserve">contiene el Contrato que, de ser aceptada la presente, regirá entre las Partes. El </w:t>
      </w:r>
      <w:r>
        <w:rPr>
          <w:rFonts w:ascii="Arial Narrow" w:eastAsia="Arial Narrow" w:hAnsi="Arial Narrow" w:cs="Arial Narrow"/>
          <w:u w:val="single"/>
        </w:rPr>
        <w:t xml:space="preserve">Anexo Segundo </w:t>
      </w:r>
      <w:r>
        <w:rPr>
          <w:rFonts w:ascii="Arial Narrow" w:eastAsia="Arial Narrow" w:hAnsi="Arial Narrow" w:cs="Arial Narrow"/>
        </w:rPr>
        <w:t xml:space="preserve">contiene el </w:t>
      </w:r>
      <w:r>
        <w:rPr>
          <w:rFonts w:ascii="Arial Narrow" w:eastAsia="Arial Narrow" w:hAnsi="Arial Narrow" w:cs="Arial Narrow"/>
          <w:u w:val="single"/>
        </w:rPr>
        <w:t>Anexo A</w:t>
      </w:r>
      <w:r>
        <w:rPr>
          <w:rFonts w:ascii="Arial Narrow" w:eastAsia="Arial Narrow" w:hAnsi="Arial Narrow" w:cs="Arial Narrow"/>
        </w:rPr>
        <w:t>, donde se agregan el plano preliminar del Proyecto inmobiliario vinculado al corriente.</w:t>
      </w:r>
    </w:p>
    <w:p w14:paraId="05B53D71" w14:textId="77777777" w:rsidR="00CD4009" w:rsidRDefault="00000000">
      <w:pPr>
        <w:ind w:left="52" w:right="49"/>
        <w:jc w:val="both"/>
        <w:rPr>
          <w:rFonts w:ascii="Arial Narrow" w:eastAsia="Arial Narrow" w:hAnsi="Arial Narrow" w:cs="Arial Narrow"/>
          <w:color w:val="000000"/>
        </w:rPr>
      </w:pPr>
      <w:r>
        <w:rPr>
          <w:rFonts w:ascii="Arial Narrow" w:eastAsia="Arial Narrow" w:hAnsi="Arial Narrow" w:cs="Arial Narrow"/>
        </w:rPr>
        <w:t xml:space="preserve">. </w:t>
      </w:r>
    </w:p>
    <w:p w14:paraId="1502CC34" w14:textId="77777777" w:rsidR="00CD4009" w:rsidRDefault="00000000">
      <w:pPr>
        <w:ind w:left="52" w:right="53"/>
        <w:jc w:val="both"/>
        <w:rPr>
          <w:rFonts w:ascii="Arial Narrow" w:eastAsia="Arial Narrow" w:hAnsi="Arial Narrow" w:cs="Arial Narrow"/>
        </w:rPr>
      </w:pPr>
      <w:r>
        <w:rPr>
          <w:rFonts w:ascii="Arial Narrow" w:eastAsia="Arial Narrow" w:hAnsi="Arial Narrow" w:cs="Arial Narrow"/>
        </w:rPr>
        <w:t>De conformidad, se entenderá que la presente Oferta ha sido aceptada en caso de que el Inversor cumpla con la entrega, en tiempo y forma, del pago acordado a la Cláusula 2.1.1. del Contrato incluido en el Anexo Primero; dación aquella que deberá encontrarse debidamente refrendada mediante recibo que emitiré en comisión de la Sociedad, el cual contenga la mención de la corriente Oferta.</w:t>
      </w:r>
    </w:p>
    <w:p w14:paraId="2760AA8D" w14:textId="77777777" w:rsidR="00CD4009" w:rsidRDefault="00CD4009">
      <w:pPr>
        <w:pBdr>
          <w:top w:val="nil"/>
          <w:left w:val="nil"/>
          <w:bottom w:val="nil"/>
          <w:right w:val="nil"/>
          <w:between w:val="nil"/>
        </w:pBdr>
        <w:spacing w:before="9"/>
        <w:rPr>
          <w:rFonts w:ascii="Arial Narrow" w:eastAsia="Arial Narrow" w:hAnsi="Arial Narrow" w:cs="Arial Narrow"/>
          <w:color w:val="000000"/>
        </w:rPr>
      </w:pPr>
    </w:p>
    <w:p w14:paraId="427BBDE3" w14:textId="77777777" w:rsidR="00CD4009" w:rsidRDefault="00000000">
      <w:pPr>
        <w:spacing w:before="1"/>
        <w:ind w:left="52" w:right="58"/>
        <w:jc w:val="both"/>
        <w:rPr>
          <w:rFonts w:ascii="Arial Narrow" w:eastAsia="Arial Narrow" w:hAnsi="Arial Narrow" w:cs="Arial Narrow"/>
        </w:rPr>
      </w:pPr>
      <w:r>
        <w:rPr>
          <w:rFonts w:ascii="Arial Narrow" w:eastAsia="Arial Narrow" w:hAnsi="Arial Narrow" w:cs="Arial Narrow"/>
        </w:rPr>
        <w:t>En este caso, los derechos y obligaciones de la presente comenzarán desde la entrega de las sumas dinerarias referenciadas al párrafo anterior.</w:t>
      </w:r>
    </w:p>
    <w:p w14:paraId="20307F10" w14:textId="77777777" w:rsidR="00CD4009" w:rsidRDefault="00CD4009">
      <w:pPr>
        <w:pBdr>
          <w:top w:val="nil"/>
          <w:left w:val="nil"/>
          <w:bottom w:val="nil"/>
          <w:right w:val="nil"/>
          <w:between w:val="nil"/>
        </w:pBdr>
        <w:spacing w:before="11"/>
        <w:rPr>
          <w:rFonts w:ascii="Arial Narrow" w:eastAsia="Arial Narrow" w:hAnsi="Arial Narrow" w:cs="Arial Narrow"/>
          <w:color w:val="000000"/>
        </w:rPr>
      </w:pPr>
    </w:p>
    <w:p w14:paraId="7F875B3B" w14:textId="77777777" w:rsidR="00CD4009" w:rsidRDefault="00000000">
      <w:pPr>
        <w:ind w:left="103"/>
        <w:jc w:val="both"/>
        <w:rPr>
          <w:rFonts w:ascii="Arial Narrow" w:eastAsia="Arial Narrow" w:hAnsi="Arial Narrow" w:cs="Arial Narrow"/>
        </w:rPr>
      </w:pPr>
      <w:r>
        <w:rPr>
          <w:rFonts w:ascii="Arial Narrow" w:eastAsia="Arial Narrow" w:hAnsi="Arial Narrow" w:cs="Arial Narrow"/>
        </w:rPr>
        <w:t>De nuestra mayor consideración,</w:t>
      </w:r>
    </w:p>
    <w:p w14:paraId="06C3DF26" w14:textId="77777777" w:rsidR="00CD4009" w:rsidRDefault="00CD4009">
      <w:pPr>
        <w:pBdr>
          <w:top w:val="nil"/>
          <w:left w:val="nil"/>
          <w:bottom w:val="nil"/>
          <w:right w:val="nil"/>
          <w:between w:val="nil"/>
        </w:pBdr>
        <w:rPr>
          <w:rFonts w:ascii="Arial Narrow" w:eastAsia="Arial Narrow" w:hAnsi="Arial Narrow" w:cs="Arial Narrow"/>
          <w:color w:val="000000"/>
        </w:rPr>
      </w:pPr>
    </w:p>
    <w:p w14:paraId="235459E5" w14:textId="77777777" w:rsidR="00CD4009" w:rsidRDefault="00CD4009">
      <w:pPr>
        <w:pBdr>
          <w:top w:val="nil"/>
          <w:left w:val="nil"/>
          <w:bottom w:val="nil"/>
          <w:right w:val="nil"/>
          <w:between w:val="nil"/>
        </w:pBdr>
        <w:rPr>
          <w:rFonts w:ascii="Arial Narrow" w:eastAsia="Arial Narrow" w:hAnsi="Arial Narrow" w:cs="Arial Narrow"/>
        </w:rPr>
      </w:pPr>
    </w:p>
    <w:p w14:paraId="76097CA8" w14:textId="77777777" w:rsidR="00CD4009" w:rsidRDefault="00CD4009">
      <w:pPr>
        <w:pBdr>
          <w:top w:val="nil"/>
          <w:left w:val="nil"/>
          <w:bottom w:val="nil"/>
          <w:right w:val="nil"/>
          <w:between w:val="nil"/>
        </w:pBdr>
        <w:rPr>
          <w:rFonts w:ascii="Arial Narrow" w:eastAsia="Arial Narrow" w:hAnsi="Arial Narrow" w:cs="Arial Narrow"/>
        </w:rPr>
      </w:pPr>
    </w:p>
    <w:p w14:paraId="65002A65" w14:textId="77777777" w:rsidR="00CD4009" w:rsidRDefault="00CD4009">
      <w:pPr>
        <w:pBdr>
          <w:top w:val="nil"/>
          <w:left w:val="nil"/>
          <w:bottom w:val="nil"/>
          <w:right w:val="nil"/>
          <w:between w:val="nil"/>
        </w:pBdr>
        <w:rPr>
          <w:rFonts w:ascii="Arial Narrow" w:eastAsia="Arial Narrow" w:hAnsi="Arial Narrow" w:cs="Arial Narrow"/>
        </w:rPr>
      </w:pPr>
    </w:p>
    <w:p w14:paraId="52675E26" w14:textId="77777777" w:rsidR="00CD4009" w:rsidRDefault="00CD4009">
      <w:pPr>
        <w:pBdr>
          <w:top w:val="nil"/>
          <w:left w:val="nil"/>
          <w:bottom w:val="nil"/>
          <w:right w:val="nil"/>
          <w:between w:val="nil"/>
        </w:pBdr>
        <w:rPr>
          <w:rFonts w:ascii="Arial Narrow" w:eastAsia="Arial Narrow" w:hAnsi="Arial Narrow" w:cs="Arial Narrow"/>
        </w:rPr>
      </w:pPr>
    </w:p>
    <w:p w14:paraId="6293C280" w14:textId="77777777" w:rsidR="00CD4009" w:rsidRDefault="00000000">
      <w:pPr>
        <w:pBdr>
          <w:top w:val="nil"/>
          <w:left w:val="nil"/>
          <w:bottom w:val="nil"/>
          <w:right w:val="nil"/>
          <w:between w:val="nil"/>
        </w:pBdr>
        <w:spacing w:before="220"/>
        <w:jc w:val="center"/>
        <w:rPr>
          <w:rFonts w:ascii="Arial Narrow" w:eastAsia="Arial Narrow" w:hAnsi="Arial Narrow" w:cs="Arial Narrow"/>
          <w:color w:val="000000"/>
        </w:rPr>
      </w:pPr>
      <w:r>
        <w:rPr>
          <w:noProof/>
        </w:rPr>
        <mc:AlternateContent>
          <mc:Choice Requires="wpg">
            <w:drawing>
              <wp:anchor distT="0" distB="0" distL="0" distR="0" simplePos="0" relativeHeight="251658240" behindDoc="0" locked="0" layoutInCell="1" hidden="0" allowOverlap="1" wp14:anchorId="25349190" wp14:editId="6CC1086B">
                <wp:simplePos x="0" y="0"/>
                <wp:positionH relativeFrom="column">
                  <wp:posOffset>2095500</wp:posOffset>
                </wp:positionH>
                <wp:positionV relativeFrom="paragraph">
                  <wp:posOffset>232410</wp:posOffset>
                </wp:positionV>
                <wp:extent cx="2093595" cy="12700"/>
                <wp:effectExtent l="0" t="0" r="0" b="0"/>
                <wp:wrapTopAndBottom distT="0" distB="0"/>
                <wp:docPr id="2" name="Forma libre: forma 2"/>
                <wp:cNvGraphicFramePr/>
                <a:graphic xmlns:a="http://schemas.openxmlformats.org/drawingml/2006/main">
                  <a:graphicData uri="http://schemas.microsoft.com/office/word/2010/wordprocessingShape">
                    <wps:wsp>
                      <wps:cNvSpPr/>
                      <wps:spPr>
                        <a:xfrm>
                          <a:off x="4299203" y="3779365"/>
                          <a:ext cx="2093595" cy="1270"/>
                        </a:xfrm>
                        <a:custGeom>
                          <a:avLst/>
                          <a:gdLst/>
                          <a:ahLst/>
                          <a:cxnLst/>
                          <a:rect l="l" t="t" r="r" b="b"/>
                          <a:pathLst>
                            <a:path w="2093595" h="120000" extrusionOk="0">
                              <a:moveTo>
                                <a:pt x="0" y="0"/>
                              </a:moveTo>
                              <a:lnTo>
                                <a:pt x="2093442"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2095500</wp:posOffset>
                </wp:positionH>
                <wp:positionV relativeFrom="paragraph">
                  <wp:posOffset>232410</wp:posOffset>
                </wp:positionV>
                <wp:extent cx="2093595"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093595" cy="12700"/>
                        </a:xfrm>
                        <a:prstGeom prst="rect"/>
                        <a:ln/>
                      </pic:spPr>
                    </pic:pic>
                  </a:graphicData>
                </a:graphic>
              </wp:anchor>
            </w:drawing>
          </mc:Fallback>
        </mc:AlternateContent>
      </w:r>
      <w:r>
        <w:rPr>
          <w:noProof/>
        </w:rPr>
        <mc:AlternateContent>
          <mc:Choice Requires="wpg">
            <w:drawing>
              <wp:anchor distT="0" distB="0" distL="0" distR="0" simplePos="0" relativeHeight="251659264" behindDoc="0" locked="0" layoutInCell="1" hidden="0" allowOverlap="1" wp14:anchorId="446CD92C" wp14:editId="1ED440D5">
                <wp:simplePos x="0" y="0"/>
                <wp:positionH relativeFrom="column">
                  <wp:posOffset>2139823</wp:posOffset>
                </wp:positionH>
                <wp:positionV relativeFrom="paragraph">
                  <wp:posOffset>294933</wp:posOffset>
                </wp:positionV>
                <wp:extent cx="12700" cy="12700"/>
                <wp:effectExtent l="0" t="0" r="0" b="0"/>
                <wp:wrapTopAndBottom distT="0" distB="0"/>
                <wp:docPr id="1" name="Forma libre: forma 1"/>
                <wp:cNvGraphicFramePr/>
                <a:graphic xmlns:a="http://schemas.openxmlformats.org/drawingml/2006/main">
                  <a:graphicData uri="http://schemas.microsoft.com/office/word/2010/wordprocessingShape">
                    <wps:wsp>
                      <wps:cNvSpPr/>
                      <wps:spPr>
                        <a:xfrm>
                          <a:off x="4299203" y="3779365"/>
                          <a:ext cx="2093595" cy="1270"/>
                        </a:xfrm>
                        <a:custGeom>
                          <a:avLst/>
                          <a:gdLst/>
                          <a:ahLst/>
                          <a:cxnLst/>
                          <a:rect l="l" t="t" r="r" b="b"/>
                          <a:pathLst>
                            <a:path w="2093595" h="120000" extrusionOk="0">
                              <a:moveTo>
                                <a:pt x="0" y="0"/>
                              </a:moveTo>
                              <a:lnTo>
                                <a:pt x="2093442"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2139823</wp:posOffset>
                </wp:positionH>
                <wp:positionV relativeFrom="paragraph">
                  <wp:posOffset>294933</wp:posOffset>
                </wp:positionV>
                <wp:extent cx="1270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14:paraId="59999B84" w14:textId="77777777" w:rsidR="00CD4009" w:rsidRDefault="00CD4009">
      <w:pPr>
        <w:pBdr>
          <w:top w:val="nil"/>
          <w:left w:val="nil"/>
          <w:bottom w:val="nil"/>
          <w:right w:val="nil"/>
          <w:between w:val="nil"/>
        </w:pBdr>
        <w:spacing w:before="1"/>
        <w:rPr>
          <w:rFonts w:ascii="Arial Narrow" w:eastAsia="Arial Narrow" w:hAnsi="Arial Narrow" w:cs="Arial Narrow"/>
          <w:color w:val="000000"/>
        </w:rPr>
      </w:pPr>
    </w:p>
    <w:p w14:paraId="74EFE9D2" w14:textId="77777777" w:rsidR="00CD4009" w:rsidRDefault="00000000">
      <w:pPr>
        <w:jc w:val="center"/>
        <w:rPr>
          <w:rFonts w:ascii="Arial Narrow" w:eastAsia="Arial Narrow" w:hAnsi="Arial Narrow" w:cs="Arial Narrow"/>
        </w:rPr>
      </w:pPr>
      <w:r>
        <w:rPr>
          <w:rFonts w:ascii="Arial Narrow" w:eastAsia="Arial Narrow" w:hAnsi="Arial Narrow" w:cs="Arial Narrow"/>
        </w:rPr>
        <w:t xml:space="preserve">Marcelo Edgardo Saul </w:t>
      </w:r>
    </w:p>
    <w:p w14:paraId="32EA1972" w14:textId="77777777" w:rsidR="00CD4009" w:rsidRDefault="00CD4009">
      <w:pPr>
        <w:jc w:val="center"/>
        <w:rPr>
          <w:rFonts w:ascii="Arial Narrow" w:eastAsia="Arial Narrow" w:hAnsi="Arial Narrow" w:cs="Arial Narrow"/>
        </w:rPr>
      </w:pPr>
    </w:p>
    <w:p w14:paraId="59DF0381" w14:textId="77777777" w:rsidR="00CD4009" w:rsidRDefault="00000000">
      <w:pPr>
        <w:jc w:val="center"/>
        <w:rPr>
          <w:rFonts w:ascii="Arial Narrow" w:eastAsia="Arial Narrow" w:hAnsi="Arial Narrow" w:cs="Arial Narrow"/>
          <w:b/>
        </w:rPr>
      </w:pPr>
      <w:r>
        <w:br w:type="page"/>
      </w:r>
      <w:r>
        <w:rPr>
          <w:rFonts w:ascii="Arial Narrow" w:eastAsia="Arial Narrow" w:hAnsi="Arial Narrow" w:cs="Arial Narrow"/>
          <w:b/>
          <w:u w:val="single"/>
        </w:rPr>
        <w:lastRenderedPageBreak/>
        <w:t>ANEXO I</w:t>
      </w:r>
    </w:p>
    <w:p w14:paraId="5B964494" w14:textId="77777777" w:rsidR="00CD4009" w:rsidRDefault="00CD4009">
      <w:pPr>
        <w:pBdr>
          <w:top w:val="nil"/>
          <w:left w:val="nil"/>
          <w:bottom w:val="nil"/>
          <w:right w:val="nil"/>
          <w:between w:val="nil"/>
        </w:pBdr>
        <w:rPr>
          <w:rFonts w:ascii="Arial Narrow" w:eastAsia="Arial Narrow" w:hAnsi="Arial Narrow" w:cs="Arial Narrow"/>
          <w:b/>
          <w:color w:val="000000"/>
        </w:rPr>
      </w:pPr>
    </w:p>
    <w:p w14:paraId="2ED1BE01" w14:textId="77777777" w:rsidR="00CD4009" w:rsidRDefault="00CD4009">
      <w:pPr>
        <w:pBdr>
          <w:top w:val="nil"/>
          <w:left w:val="nil"/>
          <w:bottom w:val="nil"/>
          <w:right w:val="nil"/>
          <w:between w:val="nil"/>
        </w:pBdr>
        <w:spacing w:before="21"/>
        <w:rPr>
          <w:rFonts w:ascii="Arial Narrow" w:eastAsia="Arial Narrow" w:hAnsi="Arial Narrow" w:cs="Arial Narrow"/>
          <w:b/>
          <w:color w:val="000000"/>
        </w:rPr>
      </w:pPr>
    </w:p>
    <w:p w14:paraId="3F72F6D8" w14:textId="77777777" w:rsidR="00CD4009" w:rsidRDefault="00000000">
      <w:pPr>
        <w:spacing w:before="1"/>
        <w:ind w:left="3742" w:hanging="3433"/>
        <w:rPr>
          <w:rFonts w:ascii="Arial Narrow" w:eastAsia="Arial Narrow" w:hAnsi="Arial Narrow" w:cs="Arial Narrow"/>
          <w:b/>
        </w:rPr>
      </w:pPr>
      <w:r>
        <w:rPr>
          <w:rFonts w:ascii="Arial Narrow" w:eastAsia="Arial Narrow" w:hAnsi="Arial Narrow" w:cs="Arial Narrow"/>
          <w:b/>
          <w:u w:val="single"/>
        </w:rPr>
        <w:t>CONTRATO DE INVERSIÓN A SER MATERIALIZADO EN LA CELEBRACIÓN DE BOLETOS DE COMPRAVENTA</w:t>
      </w:r>
      <w:r>
        <w:rPr>
          <w:rFonts w:ascii="Arial Narrow" w:eastAsia="Arial Narrow" w:hAnsi="Arial Narrow" w:cs="Arial Narrow"/>
          <w:b/>
        </w:rPr>
        <w:t xml:space="preserve"> </w:t>
      </w:r>
      <w:r>
        <w:rPr>
          <w:rFonts w:ascii="Arial Narrow" w:eastAsia="Arial Narrow" w:hAnsi="Arial Narrow" w:cs="Arial Narrow"/>
          <w:b/>
          <w:u w:val="single"/>
        </w:rPr>
        <w:t>SOBRE UNIDADES FUTURAS.</w:t>
      </w:r>
    </w:p>
    <w:p w14:paraId="38748513" w14:textId="77777777" w:rsidR="00CD4009" w:rsidRDefault="00CD4009">
      <w:pPr>
        <w:pBdr>
          <w:top w:val="nil"/>
          <w:left w:val="nil"/>
          <w:bottom w:val="nil"/>
          <w:right w:val="nil"/>
          <w:between w:val="nil"/>
        </w:pBdr>
        <w:spacing w:before="237"/>
        <w:rPr>
          <w:rFonts w:ascii="Arial Narrow" w:eastAsia="Arial Narrow" w:hAnsi="Arial Narrow" w:cs="Arial Narrow"/>
          <w:b/>
          <w:color w:val="000000"/>
        </w:rPr>
      </w:pPr>
    </w:p>
    <w:p w14:paraId="6922041D" w14:textId="77777777" w:rsidR="00CD4009" w:rsidRDefault="00000000">
      <w:pPr>
        <w:pBdr>
          <w:top w:val="nil"/>
          <w:left w:val="nil"/>
          <w:bottom w:val="nil"/>
          <w:right w:val="nil"/>
          <w:between w:val="nil"/>
        </w:pBdr>
        <w:ind w:left="52"/>
        <w:jc w:val="both"/>
        <w:rPr>
          <w:rFonts w:ascii="Arial Narrow" w:eastAsia="Arial Narrow" w:hAnsi="Arial Narrow" w:cs="Arial Narrow"/>
          <w:color w:val="000000"/>
        </w:rPr>
      </w:pPr>
      <w:r>
        <w:rPr>
          <w:rFonts w:ascii="Arial Narrow" w:eastAsia="Arial Narrow" w:hAnsi="Arial Narrow" w:cs="Arial Narrow"/>
          <w:color w:val="000000"/>
        </w:rPr>
        <w:t xml:space="preserve">En la Ciudad Autónoma de Buenos Aires, a los </w:t>
      </w:r>
      <w:r>
        <w:rPr>
          <w:rFonts w:ascii="Arial Narrow" w:eastAsia="Arial Narrow" w:hAnsi="Arial Narrow" w:cs="Arial Narrow"/>
        </w:rPr>
        <w:t xml:space="preserve">01 </w:t>
      </w:r>
      <w:r>
        <w:rPr>
          <w:rFonts w:ascii="Arial Narrow" w:eastAsia="Arial Narrow" w:hAnsi="Arial Narrow" w:cs="Arial Narrow"/>
          <w:color w:val="000000"/>
        </w:rPr>
        <w:t xml:space="preserve">días del mes de </w:t>
      </w:r>
      <w:proofErr w:type="gramStart"/>
      <w:r>
        <w:rPr>
          <w:rFonts w:ascii="Arial Narrow" w:eastAsia="Arial Narrow" w:hAnsi="Arial Narrow" w:cs="Arial Narrow"/>
        </w:rPr>
        <w:t>Septiembre</w:t>
      </w:r>
      <w:proofErr w:type="gramEnd"/>
      <w:r>
        <w:rPr>
          <w:rFonts w:ascii="Arial Narrow" w:eastAsia="Arial Narrow" w:hAnsi="Arial Narrow" w:cs="Arial Narrow"/>
        </w:rPr>
        <w:t xml:space="preserve"> </w:t>
      </w:r>
      <w:r>
        <w:rPr>
          <w:rFonts w:ascii="Arial Narrow" w:eastAsia="Arial Narrow" w:hAnsi="Arial Narrow" w:cs="Arial Narrow"/>
          <w:color w:val="000000"/>
        </w:rPr>
        <w:t xml:space="preserve">de 2025, </w:t>
      </w:r>
      <w:r>
        <w:rPr>
          <w:rFonts w:ascii="Arial Narrow" w:eastAsia="Arial Narrow" w:hAnsi="Arial Narrow" w:cs="Arial Narrow"/>
          <w:color w:val="000000"/>
          <w:u w:val="single"/>
        </w:rPr>
        <w:t>Comparecen</w:t>
      </w:r>
      <w:r>
        <w:rPr>
          <w:rFonts w:ascii="Arial Narrow" w:eastAsia="Arial Narrow" w:hAnsi="Arial Narrow" w:cs="Arial Narrow"/>
          <w:color w:val="000000"/>
        </w:rPr>
        <w:t>:</w:t>
      </w:r>
    </w:p>
    <w:p w14:paraId="5904C10C" w14:textId="77777777" w:rsidR="00CD4009" w:rsidRDefault="00000000">
      <w:pPr>
        <w:numPr>
          <w:ilvl w:val="0"/>
          <w:numId w:val="1"/>
        </w:numPr>
        <w:pBdr>
          <w:top w:val="nil"/>
          <w:left w:val="nil"/>
          <w:bottom w:val="nil"/>
          <w:right w:val="nil"/>
          <w:between w:val="nil"/>
        </w:pBdr>
        <w:tabs>
          <w:tab w:val="left" w:pos="726"/>
        </w:tabs>
        <w:spacing w:before="242" w:line="252" w:lineRule="auto"/>
        <w:jc w:val="both"/>
        <w:rPr>
          <w:rFonts w:ascii="Arial Narrow" w:eastAsia="Arial Narrow" w:hAnsi="Arial Narrow" w:cs="Arial Narrow"/>
          <w:color w:val="000000"/>
        </w:rPr>
      </w:pPr>
      <w:bookmarkStart w:id="0" w:name="_644mhgypaxx9" w:colFirst="0" w:colLast="0"/>
      <w:bookmarkEnd w:id="0"/>
      <w:r>
        <w:rPr>
          <w:rFonts w:ascii="Arial Narrow" w:eastAsia="Arial Narrow" w:hAnsi="Arial Narrow" w:cs="Arial Narrow"/>
          <w:color w:val="000000"/>
        </w:rPr>
        <w:t>Por una parte, el Sr.</w:t>
      </w:r>
      <w:r>
        <w:rPr>
          <w:rFonts w:ascii="Arial Narrow" w:eastAsia="Arial Narrow" w:hAnsi="Arial Narrow" w:cs="Arial Narrow"/>
          <w:b/>
        </w:rPr>
        <w:t xml:space="preserve"> SAUL MARCELO EDGARDO</w:t>
      </w:r>
      <w:r>
        <w:rPr>
          <w:rFonts w:ascii="Arial Narrow" w:eastAsia="Arial Narrow" w:hAnsi="Arial Narrow" w:cs="Arial Narrow"/>
        </w:rPr>
        <w:t>, argentino, titular del Documento Nacional de Identidad número 31.008.791, titular de la C.U.I.T. 20-31008791-3, constituyendo domicilio contractual en la calle Av. del Libertador 5936, piso 12° “B”, Ciudad Autónoma de Buenos Aires</w:t>
      </w:r>
      <w:r>
        <w:rPr>
          <w:rFonts w:ascii="Arial Narrow" w:eastAsia="Arial Narrow" w:hAnsi="Arial Narrow" w:cs="Arial Narrow"/>
          <w:color w:val="000000"/>
        </w:rPr>
        <w:t xml:space="preserve"> actuado en comisión y por cuenta de la Sociedad </w:t>
      </w:r>
      <w:r>
        <w:rPr>
          <w:rFonts w:ascii="Arial Narrow" w:eastAsia="Arial Narrow" w:hAnsi="Arial Narrow" w:cs="Arial Narrow"/>
        </w:rPr>
        <w:t>Comercial</w:t>
      </w:r>
      <w:r>
        <w:rPr>
          <w:rFonts w:ascii="Arial Narrow" w:eastAsia="Arial Narrow" w:hAnsi="Arial Narrow" w:cs="Arial Narrow"/>
          <w:color w:val="000000"/>
        </w:rPr>
        <w:t xml:space="preserve"> </w:t>
      </w:r>
      <w:r>
        <w:rPr>
          <w:rFonts w:ascii="Arial Narrow" w:eastAsia="Arial Narrow" w:hAnsi="Arial Narrow" w:cs="Arial Narrow"/>
          <w:b/>
          <w:color w:val="000000"/>
        </w:rPr>
        <w:t xml:space="preserve">TERRE SOL S.A. </w:t>
      </w:r>
      <w:proofErr w:type="gramStart"/>
      <w:r>
        <w:rPr>
          <w:rFonts w:ascii="Arial Narrow" w:eastAsia="Arial Narrow" w:hAnsi="Arial Narrow" w:cs="Arial Narrow"/>
          <w:color w:val="000000"/>
        </w:rPr>
        <w:t>constituyendo  domicilio</w:t>
      </w:r>
      <w:proofErr w:type="gramEnd"/>
      <w:r>
        <w:rPr>
          <w:rFonts w:ascii="Arial Narrow" w:eastAsia="Arial Narrow" w:hAnsi="Arial Narrow" w:cs="Arial Narrow"/>
          <w:color w:val="000000"/>
        </w:rPr>
        <w:t xml:space="preserve"> en la calle Av. Del Libertador 5936, piso 12° </w:t>
      </w:r>
      <w:r>
        <w:rPr>
          <w:rFonts w:ascii="Arial Narrow" w:eastAsia="Arial Narrow" w:hAnsi="Arial Narrow" w:cs="Arial Narrow"/>
        </w:rPr>
        <w:t>“</w:t>
      </w:r>
      <w:r>
        <w:rPr>
          <w:rFonts w:ascii="Arial Narrow" w:eastAsia="Arial Narrow" w:hAnsi="Arial Narrow" w:cs="Arial Narrow"/>
          <w:color w:val="000000"/>
        </w:rPr>
        <w:t>B</w:t>
      </w:r>
      <w:r>
        <w:rPr>
          <w:rFonts w:ascii="Arial Narrow" w:eastAsia="Arial Narrow" w:hAnsi="Arial Narrow" w:cs="Arial Narrow"/>
        </w:rPr>
        <w:t>”</w:t>
      </w:r>
      <w:r>
        <w:rPr>
          <w:rFonts w:ascii="Arial Narrow" w:eastAsia="Arial Narrow" w:hAnsi="Arial Narrow" w:cs="Arial Narrow"/>
          <w:color w:val="000000"/>
        </w:rPr>
        <w:t>,</w:t>
      </w:r>
      <w:r>
        <w:rPr>
          <w:rFonts w:ascii="Arial Narrow" w:eastAsia="Arial Narrow" w:hAnsi="Arial Narrow" w:cs="Arial Narrow"/>
        </w:rPr>
        <w:t xml:space="preserve"> </w:t>
      </w:r>
      <w:r>
        <w:rPr>
          <w:rFonts w:ascii="Arial Narrow" w:eastAsia="Arial Narrow" w:hAnsi="Arial Narrow" w:cs="Arial Narrow"/>
          <w:color w:val="000000"/>
        </w:rPr>
        <w:t>Ciudad Autónoma de Buenos Aires y domicilio electrónico en administracion@pbgdesarrollos.com.ar (en adelante denominado como, el “Tomador”);</w:t>
      </w:r>
    </w:p>
    <w:p w14:paraId="266ED482" w14:textId="77777777" w:rsidR="00CD4009" w:rsidRDefault="00000000">
      <w:pPr>
        <w:numPr>
          <w:ilvl w:val="0"/>
          <w:numId w:val="2"/>
        </w:numPr>
        <w:pBdr>
          <w:top w:val="nil"/>
          <w:left w:val="nil"/>
          <w:bottom w:val="nil"/>
          <w:right w:val="nil"/>
          <w:between w:val="nil"/>
        </w:pBdr>
        <w:tabs>
          <w:tab w:val="left" w:pos="736"/>
        </w:tabs>
        <w:spacing w:line="252" w:lineRule="auto"/>
        <w:ind w:right="51"/>
        <w:jc w:val="both"/>
        <w:rPr>
          <w:rFonts w:ascii="Arial Narrow" w:eastAsia="Arial Narrow" w:hAnsi="Arial Narrow" w:cs="Arial Narrow"/>
          <w:color w:val="000000"/>
        </w:rPr>
      </w:pPr>
      <w:r>
        <w:rPr>
          <w:rFonts w:ascii="Arial Narrow" w:eastAsia="Arial Narrow" w:hAnsi="Arial Narrow" w:cs="Arial Narrow"/>
          <w:color w:val="000000"/>
        </w:rPr>
        <w:t xml:space="preserve">Y por la otra, el Sr. </w:t>
      </w:r>
      <w:r>
        <w:rPr>
          <w:rFonts w:ascii="Arial Narrow" w:eastAsia="Arial Narrow" w:hAnsi="Arial Narrow" w:cs="Arial Narrow"/>
          <w:b/>
        </w:rPr>
        <w:t>CERIANI ROMAN</w:t>
      </w:r>
      <w:r>
        <w:rPr>
          <w:rFonts w:ascii="Arial Narrow" w:eastAsia="Arial Narrow" w:hAnsi="Arial Narrow" w:cs="Arial Narrow"/>
        </w:rPr>
        <w:t xml:space="preserve">, titular del Documento Nacional de Identidad número 25.682.762, titular de la C.U.I.T. número 20-25682762-0, </w:t>
      </w:r>
      <w:r>
        <w:rPr>
          <w:rFonts w:ascii="Arial Narrow" w:eastAsia="Arial Narrow" w:hAnsi="Arial Narrow" w:cs="Arial Narrow"/>
          <w:color w:val="000000"/>
        </w:rPr>
        <w:t xml:space="preserve">de estado civil </w:t>
      </w:r>
      <w:r>
        <w:rPr>
          <w:rFonts w:ascii="Arial Narrow" w:eastAsia="Arial Narrow" w:hAnsi="Arial Narrow" w:cs="Arial Narrow"/>
        </w:rPr>
        <w:t>……………………</w:t>
      </w:r>
      <w:r>
        <w:rPr>
          <w:rFonts w:ascii="Arial Narrow" w:eastAsia="Arial Narrow" w:hAnsi="Arial Narrow" w:cs="Arial Narrow"/>
          <w:color w:val="000000"/>
        </w:rPr>
        <w:t xml:space="preserve">, </w:t>
      </w:r>
      <w:proofErr w:type="gramStart"/>
      <w:r>
        <w:rPr>
          <w:rFonts w:ascii="Arial Narrow" w:eastAsia="Arial Narrow" w:hAnsi="Arial Narrow" w:cs="Arial Narrow"/>
          <w:color w:val="000000"/>
        </w:rPr>
        <w:t>constituyendo  domicilio</w:t>
      </w:r>
      <w:proofErr w:type="gramEnd"/>
      <w:r>
        <w:rPr>
          <w:rFonts w:ascii="Arial Narrow" w:eastAsia="Arial Narrow" w:hAnsi="Arial Narrow" w:cs="Arial Narrow"/>
          <w:color w:val="000000"/>
        </w:rPr>
        <w:t xml:space="preserve"> en la calle </w:t>
      </w:r>
      <w:r>
        <w:rPr>
          <w:rFonts w:ascii="Arial Narrow" w:eastAsia="Arial Narrow" w:hAnsi="Arial Narrow" w:cs="Arial Narrow"/>
        </w:rPr>
        <w:t>Paris 50, UF 50 Barrio La Colina, en la localidad de Don Torcuato, Provincia de Buenos Aires</w:t>
      </w:r>
      <w:r>
        <w:rPr>
          <w:rFonts w:ascii="Arial Narrow" w:eastAsia="Arial Narrow" w:hAnsi="Arial Narrow" w:cs="Arial Narrow"/>
          <w:color w:val="000000"/>
        </w:rPr>
        <w:t>,</w:t>
      </w:r>
      <w:r>
        <w:rPr>
          <w:rFonts w:ascii="Arial Narrow" w:eastAsia="Arial Narrow" w:hAnsi="Arial Narrow" w:cs="Arial Narrow"/>
        </w:rPr>
        <w:t xml:space="preserve"> Cel: ……………… </w:t>
      </w:r>
      <w:r>
        <w:rPr>
          <w:rFonts w:ascii="Arial Narrow" w:eastAsia="Arial Narrow" w:hAnsi="Arial Narrow" w:cs="Arial Narrow"/>
          <w:color w:val="000000"/>
        </w:rPr>
        <w:t xml:space="preserve">y domicilio electrónico en </w:t>
      </w:r>
      <w:r>
        <w:rPr>
          <w:rFonts w:ascii="Arial Narrow" w:eastAsia="Arial Narrow" w:hAnsi="Arial Narrow" w:cs="Arial Narrow"/>
        </w:rPr>
        <w:t>………………….</w:t>
      </w:r>
      <w:r>
        <w:rPr>
          <w:rFonts w:ascii="Arial Narrow" w:eastAsia="Arial Narrow" w:hAnsi="Arial Narrow" w:cs="Arial Narrow"/>
          <w:color w:val="000000"/>
        </w:rPr>
        <w:t xml:space="preserve"> (en adelante, el “</w:t>
      </w:r>
      <w:r>
        <w:rPr>
          <w:rFonts w:ascii="Arial Narrow" w:eastAsia="Arial Narrow" w:hAnsi="Arial Narrow" w:cs="Arial Narrow"/>
          <w:color w:val="000000"/>
          <w:u w:val="single"/>
        </w:rPr>
        <w:t>Inversor”</w:t>
      </w:r>
      <w:r>
        <w:rPr>
          <w:rFonts w:ascii="Arial Narrow" w:eastAsia="Arial Narrow" w:hAnsi="Arial Narrow" w:cs="Arial Narrow"/>
          <w:color w:val="000000"/>
        </w:rPr>
        <w:t>);</w:t>
      </w:r>
    </w:p>
    <w:p w14:paraId="04DB4F54" w14:textId="77777777" w:rsidR="00CD4009" w:rsidRDefault="00000000">
      <w:pPr>
        <w:pBdr>
          <w:top w:val="nil"/>
          <w:left w:val="nil"/>
          <w:bottom w:val="nil"/>
          <w:right w:val="nil"/>
          <w:between w:val="nil"/>
        </w:pBdr>
        <w:spacing w:before="240"/>
        <w:ind w:left="52" w:right="49"/>
        <w:jc w:val="both"/>
        <w:rPr>
          <w:rFonts w:ascii="Arial Narrow" w:eastAsia="Arial Narrow" w:hAnsi="Arial Narrow" w:cs="Arial Narrow"/>
          <w:color w:val="000000"/>
        </w:rPr>
      </w:pPr>
      <w:r>
        <w:rPr>
          <w:rFonts w:ascii="Arial Narrow" w:eastAsia="Arial Narrow" w:hAnsi="Arial Narrow" w:cs="Arial Narrow"/>
          <w:color w:val="000000"/>
        </w:rPr>
        <w:t>Quienes (referenciados en lo sucesivo e indistintamente como las “</w:t>
      </w:r>
      <w:r>
        <w:rPr>
          <w:rFonts w:ascii="Arial Narrow" w:eastAsia="Arial Narrow" w:hAnsi="Arial Narrow" w:cs="Arial Narrow"/>
          <w:color w:val="000000"/>
          <w:u w:val="single"/>
        </w:rPr>
        <w:t>Partes</w:t>
      </w:r>
      <w:r>
        <w:rPr>
          <w:rFonts w:ascii="Arial Narrow" w:eastAsia="Arial Narrow" w:hAnsi="Arial Narrow" w:cs="Arial Narrow"/>
          <w:color w:val="000000"/>
        </w:rPr>
        <w:t xml:space="preserve">”), manifestado que poseen plena capacidad, voluntad y representación, convienen celebrar el presente </w:t>
      </w:r>
      <w:r>
        <w:rPr>
          <w:rFonts w:ascii="Arial Narrow" w:eastAsia="Arial Narrow" w:hAnsi="Arial Narrow" w:cs="Arial Narrow"/>
          <w:color w:val="000000"/>
          <w:u w:val="single"/>
        </w:rPr>
        <w:t>Contrato de Inversión</w:t>
      </w:r>
      <w:r>
        <w:rPr>
          <w:rFonts w:ascii="Arial Narrow" w:eastAsia="Arial Narrow" w:hAnsi="Arial Narrow" w:cs="Arial Narrow"/>
          <w:color w:val="000000"/>
        </w:rPr>
        <w:t xml:space="preserve"> (en adelante, el “</w:t>
      </w:r>
      <w:r>
        <w:rPr>
          <w:rFonts w:ascii="Arial Narrow" w:eastAsia="Arial Narrow" w:hAnsi="Arial Narrow" w:cs="Arial Narrow"/>
          <w:color w:val="000000"/>
          <w:u w:val="single"/>
        </w:rPr>
        <w:t>Contrato</w:t>
      </w:r>
      <w:r>
        <w:rPr>
          <w:rFonts w:ascii="Arial Narrow" w:eastAsia="Arial Narrow" w:hAnsi="Arial Narrow" w:cs="Arial Narrow"/>
          <w:color w:val="000000"/>
        </w:rPr>
        <w:t>”) de acuerdo con las siguientes cláusulas y condiciones, en concordancia con lo determinado por el Código Civil y Comercial de la Nación (en adelante, “</w:t>
      </w:r>
      <w:r>
        <w:rPr>
          <w:rFonts w:ascii="Arial Narrow" w:eastAsia="Arial Narrow" w:hAnsi="Arial Narrow" w:cs="Arial Narrow"/>
          <w:color w:val="000000"/>
          <w:u w:val="single"/>
        </w:rPr>
        <w:t>CCCN</w:t>
      </w:r>
      <w:r>
        <w:rPr>
          <w:rFonts w:ascii="Arial Narrow" w:eastAsia="Arial Narrow" w:hAnsi="Arial Narrow" w:cs="Arial Narrow"/>
          <w:color w:val="000000"/>
        </w:rPr>
        <w:t>”):</w:t>
      </w:r>
    </w:p>
    <w:p w14:paraId="6C7F03A8" w14:textId="77777777" w:rsidR="00CD4009" w:rsidRDefault="00CD4009">
      <w:pPr>
        <w:pBdr>
          <w:top w:val="nil"/>
          <w:left w:val="nil"/>
          <w:bottom w:val="nil"/>
          <w:right w:val="nil"/>
          <w:between w:val="nil"/>
        </w:pBdr>
        <w:spacing w:before="64"/>
        <w:rPr>
          <w:rFonts w:ascii="Arial Narrow" w:eastAsia="Arial Narrow" w:hAnsi="Arial Narrow" w:cs="Arial Narrow"/>
          <w:color w:val="000000"/>
        </w:rPr>
      </w:pPr>
    </w:p>
    <w:p w14:paraId="5FBC426F" w14:textId="77777777" w:rsidR="00CD4009" w:rsidRDefault="00000000">
      <w:pPr>
        <w:pStyle w:val="Ttulo1"/>
        <w:spacing w:before="0"/>
        <w:ind w:firstLine="2"/>
        <w:rPr>
          <w:rFonts w:ascii="Arial Narrow" w:eastAsia="Arial Narrow" w:hAnsi="Arial Narrow" w:cs="Arial Narrow"/>
          <w:u w:val="none"/>
        </w:rPr>
      </w:pPr>
      <w:r>
        <w:rPr>
          <w:rFonts w:ascii="Arial Narrow" w:eastAsia="Arial Narrow" w:hAnsi="Arial Narrow" w:cs="Arial Narrow"/>
        </w:rPr>
        <w:t>PRIMERA: ANTECEDENTES.</w:t>
      </w:r>
    </w:p>
    <w:p w14:paraId="544D86A6" w14:textId="77777777" w:rsidR="00CD4009" w:rsidRDefault="00000000">
      <w:pPr>
        <w:numPr>
          <w:ilvl w:val="1"/>
          <w:numId w:val="9"/>
        </w:numPr>
        <w:spacing w:before="239"/>
        <w:ind w:left="-357" w:right="49"/>
        <w:jc w:val="both"/>
        <w:rPr>
          <w:rFonts w:ascii="Arial Narrow" w:eastAsia="Arial Narrow" w:hAnsi="Arial Narrow" w:cs="Arial Narrow"/>
        </w:rPr>
      </w:pPr>
      <w:r>
        <w:rPr>
          <w:rFonts w:ascii="Arial Narrow" w:eastAsia="Arial Narrow" w:hAnsi="Arial Narrow" w:cs="Arial Narrow"/>
        </w:rPr>
        <w:t xml:space="preserve">Que, la sociedad </w:t>
      </w:r>
      <w:r>
        <w:rPr>
          <w:rFonts w:ascii="Arial Narrow" w:eastAsia="Arial Narrow" w:hAnsi="Arial Narrow" w:cs="Arial Narrow"/>
          <w:b/>
        </w:rPr>
        <w:t>TERRE SOL S.A.</w:t>
      </w:r>
      <w:r>
        <w:rPr>
          <w:rFonts w:ascii="Arial Narrow" w:eastAsia="Arial Narrow" w:hAnsi="Arial Narrow" w:cs="Arial Narrow"/>
        </w:rPr>
        <w:t>, con domicilio en Av. Del Libertador 5936, piso 12° “B”, Ciudad Autónoma de Buenos Aires, la cual aún se encuentra en proceso de formación, es titular de los derechos y obligaciones vinculados al desarrollo inmobiliario a desarrollarse en la calle Maure 1702, Ciudad Autónoma de Buenos Aires (en adelante, el “Proyecto”).</w:t>
      </w:r>
    </w:p>
    <w:p w14:paraId="3D335E7A" w14:textId="77777777" w:rsidR="00CD4009" w:rsidRDefault="00000000">
      <w:pPr>
        <w:numPr>
          <w:ilvl w:val="1"/>
          <w:numId w:val="9"/>
        </w:numPr>
        <w:spacing w:before="239"/>
        <w:ind w:left="-357" w:right="49"/>
        <w:jc w:val="both"/>
        <w:rPr>
          <w:rFonts w:ascii="Arial Narrow" w:eastAsia="Arial Narrow" w:hAnsi="Arial Narrow" w:cs="Arial Narrow"/>
        </w:rPr>
      </w:pPr>
      <w:r>
        <w:rPr>
          <w:rFonts w:ascii="Arial Narrow" w:eastAsia="Arial Narrow" w:hAnsi="Arial Narrow" w:cs="Arial Narrow"/>
        </w:rPr>
        <w:t>El Sr. Saul Marcelo., el “Tomador” y “Comisionista”, declara que interviene en el presente contrato en comisión y por cuenta de</w:t>
      </w:r>
      <w:r>
        <w:rPr>
          <w:rFonts w:ascii="Arial Narrow" w:eastAsia="Arial Narrow" w:hAnsi="Arial Narrow" w:cs="Arial Narrow"/>
          <w:b/>
        </w:rPr>
        <w:t xml:space="preserve"> TERRE SOL S.A.</w:t>
      </w:r>
      <w:r>
        <w:rPr>
          <w:rFonts w:ascii="Arial Narrow" w:eastAsia="Arial Narrow" w:hAnsi="Arial Narrow" w:cs="Arial Narrow"/>
        </w:rPr>
        <w:t xml:space="preserve"> (la “Sociedad”). A tal efecto, el Comisionista se compromete a ceder la totalidad de su posición contractual a la Sociedad, una vez que aquella se encuentre en condiciones de asumirla formalmente. Sin perjuicio, de que el “Inversor” se compromete a prestar su conformidad respecto de la cesión de la posición contractual mencionada por escrito, manifiesta desde ya su consentimiento con dicha cesión. Cumplido con ello, el Comisionista quedará plenamente liberado frente al Inversor de toda obligación emergente del presente contrato.</w:t>
      </w:r>
    </w:p>
    <w:p w14:paraId="76BC55CB" w14:textId="77777777" w:rsidR="00CD4009" w:rsidRDefault="00000000">
      <w:pPr>
        <w:numPr>
          <w:ilvl w:val="1"/>
          <w:numId w:val="9"/>
        </w:numPr>
        <w:spacing w:before="239"/>
        <w:ind w:left="-357" w:right="49"/>
        <w:jc w:val="both"/>
        <w:rPr>
          <w:rFonts w:ascii="Arial Narrow" w:eastAsia="Arial Narrow" w:hAnsi="Arial Narrow" w:cs="Arial Narrow"/>
        </w:rPr>
      </w:pPr>
      <w:r>
        <w:rPr>
          <w:rFonts w:ascii="Arial Narrow" w:eastAsia="Arial Narrow" w:hAnsi="Arial Narrow" w:cs="Arial Narrow"/>
        </w:rPr>
        <w:t xml:space="preserve">Que, con fecha anterior a la suscripción del presente contrato, se efectuó una reserva de lote objeto del Proyecto, en comisión y por cuenta y orden de </w:t>
      </w:r>
      <w:r>
        <w:rPr>
          <w:rFonts w:ascii="Arial Narrow" w:eastAsia="Arial Narrow" w:hAnsi="Arial Narrow" w:cs="Arial Narrow"/>
          <w:b/>
        </w:rPr>
        <w:t>TERRE SOL S.A.</w:t>
      </w:r>
      <w:r>
        <w:rPr>
          <w:rFonts w:ascii="Arial Narrow" w:eastAsia="Arial Narrow" w:hAnsi="Arial Narrow" w:cs="Arial Narrow"/>
        </w:rPr>
        <w:t xml:space="preserve"> La firma del boleto de compraventa correspondiente al referido lote, se realizará una vez que se encuentren dadas las condiciones para afrontar dicha obligación por parte de </w:t>
      </w:r>
      <w:r>
        <w:rPr>
          <w:rFonts w:ascii="Arial Narrow" w:eastAsia="Arial Narrow" w:hAnsi="Arial Narrow" w:cs="Arial Narrow"/>
          <w:b/>
        </w:rPr>
        <w:t>TERRE SOL S.A.</w:t>
      </w:r>
      <w:r>
        <w:rPr>
          <w:rFonts w:ascii="Arial Narrow" w:eastAsia="Arial Narrow" w:hAnsi="Arial Narrow" w:cs="Arial Narrow"/>
        </w:rPr>
        <w:t xml:space="preserve"> y sujeta a la factibilidad urbanística del desarrollo, la cual deberá ser aprobada por la autoridad competente. En consecuencia, el inversor reconoce y acepta que dicha circunstancia constituye una condición esencial para la continuidad del proyecto y que, en ningún caso, la falta de aprobación de dicha factibilidad podrá ser invocada como fundamento para reclamo, demanda, indemnización, penalidad o compensación alguna en su favor.</w:t>
      </w:r>
    </w:p>
    <w:p w14:paraId="32344708" w14:textId="77777777" w:rsidR="00CD4009" w:rsidRDefault="00000000">
      <w:pPr>
        <w:numPr>
          <w:ilvl w:val="1"/>
          <w:numId w:val="9"/>
        </w:numPr>
        <w:spacing w:before="239"/>
        <w:ind w:left="-357" w:right="49"/>
        <w:jc w:val="both"/>
        <w:rPr>
          <w:rFonts w:ascii="Arial Narrow" w:eastAsia="Arial Narrow" w:hAnsi="Arial Narrow" w:cs="Arial Narrow"/>
        </w:rPr>
      </w:pPr>
      <w:r>
        <w:rPr>
          <w:rFonts w:ascii="Arial Narrow" w:eastAsia="Arial Narrow" w:hAnsi="Arial Narrow" w:cs="Arial Narrow"/>
        </w:rPr>
        <w:t>Que, en función de contratos societarios y complementarios oportunamente suscriptos, la Sociedad es titular de la totalidad de los derechos de desarrollo del Proyecto, incluyendo la facultad de asignar y adjudicar las unidades funcionales y cocheras resultantes una vez finalizada la obra.</w:t>
      </w:r>
    </w:p>
    <w:p w14:paraId="1A95C22B" w14:textId="77777777" w:rsidR="00CD4009" w:rsidRDefault="00000000">
      <w:pPr>
        <w:numPr>
          <w:ilvl w:val="1"/>
          <w:numId w:val="9"/>
        </w:numPr>
        <w:spacing w:before="239"/>
        <w:ind w:left="-357" w:right="49"/>
        <w:jc w:val="both"/>
        <w:rPr>
          <w:rFonts w:ascii="Arial Narrow" w:eastAsia="Arial Narrow" w:hAnsi="Arial Narrow" w:cs="Arial Narrow"/>
        </w:rPr>
      </w:pPr>
      <w:r>
        <w:rPr>
          <w:rFonts w:ascii="Arial Narrow" w:eastAsia="Arial Narrow" w:hAnsi="Arial Narrow" w:cs="Arial Narrow"/>
        </w:rPr>
        <w:t>Que, es intención de la Sociedad ofrecer al Inversor la adquisición de determinados metros cuadrados del Proyecto, materializados sobre unidades funcionales y/o cocheras futuras, y que el Inversor, en contraprestación por dicha adquisición, se obliga a abonar al Tomador las sumas previstas en la Cláusula 2.1 del presente.</w:t>
      </w:r>
    </w:p>
    <w:p w14:paraId="7E46B14D" w14:textId="77777777" w:rsidR="00CD4009" w:rsidRDefault="00000000">
      <w:pPr>
        <w:numPr>
          <w:ilvl w:val="1"/>
          <w:numId w:val="9"/>
        </w:numPr>
        <w:spacing w:before="239"/>
        <w:ind w:left="-357" w:right="49"/>
        <w:jc w:val="both"/>
        <w:rPr>
          <w:rFonts w:ascii="Arial Narrow" w:eastAsia="Arial Narrow" w:hAnsi="Arial Narrow" w:cs="Arial Narrow"/>
        </w:rPr>
      </w:pPr>
      <w:r>
        <w:rPr>
          <w:rFonts w:ascii="Arial Narrow" w:eastAsia="Arial Narrow" w:hAnsi="Arial Narrow" w:cs="Arial Narrow"/>
        </w:rPr>
        <w:lastRenderedPageBreak/>
        <w:t>Que, toda vez que el Proyecto se encuentra actualmente en vías de planificación y aún no cuenta con planos definitivos, las unidades funcionales y cocheras no han sido adjudicadas, motivo por el cual los inmuebles a adquirir por el Inversor en virtud del presente contrato serán definidos oportunamente al momento de suscribir los correspondientes boletos de compraventa y demás documentos de estilo, conforme lo previsto en la cláusula 2.5.</w:t>
      </w:r>
    </w:p>
    <w:p w14:paraId="790CD453" w14:textId="77777777" w:rsidR="00CD4009" w:rsidRDefault="00000000">
      <w:pPr>
        <w:numPr>
          <w:ilvl w:val="1"/>
          <w:numId w:val="9"/>
        </w:numPr>
        <w:spacing w:before="239"/>
        <w:ind w:left="-357" w:right="49"/>
        <w:jc w:val="both"/>
        <w:rPr>
          <w:rFonts w:ascii="Arial Narrow" w:eastAsia="Arial Narrow" w:hAnsi="Arial Narrow" w:cs="Arial Narrow"/>
        </w:rPr>
      </w:pPr>
      <w:r>
        <w:rPr>
          <w:rFonts w:ascii="Arial Narrow" w:eastAsia="Arial Narrow" w:hAnsi="Arial Narrow" w:cs="Arial Narrow"/>
        </w:rPr>
        <w:t>Que, el Inversor manifiesta conocer, entender y haber sido debidamente asesorado acerca del estado y las expectativas vinculadas al Proyecto, comprendiendo que el éxito del mismo reviste condición incierta y depende de diversos factores tales como la macroeconomía, la situación financiera de la Sociedad, los costos de obra, el nivel de comercialización de las unidades, y la gestión de los recursos disponibles.</w:t>
      </w:r>
    </w:p>
    <w:p w14:paraId="7C3A7001" w14:textId="77777777" w:rsidR="00CD4009" w:rsidRDefault="00000000">
      <w:pPr>
        <w:numPr>
          <w:ilvl w:val="1"/>
          <w:numId w:val="9"/>
        </w:numPr>
        <w:spacing w:before="239"/>
        <w:ind w:left="-357" w:right="49"/>
        <w:jc w:val="both"/>
        <w:rPr>
          <w:rFonts w:ascii="Arial Narrow" w:eastAsia="Arial Narrow" w:hAnsi="Arial Narrow" w:cs="Arial Narrow"/>
        </w:rPr>
      </w:pPr>
      <w:r>
        <w:rPr>
          <w:rFonts w:ascii="Arial Narrow" w:eastAsia="Arial Narrow" w:hAnsi="Arial Narrow" w:cs="Arial Narrow"/>
        </w:rPr>
        <w:t>Que, el Inversor ha demostrado suficiente interés en participar del Proyecto y en adquirir las unidades que resulten de éste, aceptando las condiciones que emanan del presente contrato.</w:t>
      </w:r>
    </w:p>
    <w:p w14:paraId="68E7E04E" w14:textId="77777777" w:rsidR="00CD4009" w:rsidRDefault="00CD4009">
      <w:pPr>
        <w:pStyle w:val="Ttulo1"/>
        <w:ind w:left="3"/>
        <w:rPr>
          <w:rFonts w:ascii="Arial Narrow" w:eastAsia="Arial Narrow" w:hAnsi="Arial Narrow" w:cs="Arial Narrow"/>
        </w:rPr>
      </w:pPr>
    </w:p>
    <w:p w14:paraId="2294F99D" w14:textId="77777777" w:rsidR="00CD4009" w:rsidRDefault="00000000">
      <w:pPr>
        <w:pStyle w:val="Ttulo1"/>
        <w:ind w:left="3"/>
        <w:rPr>
          <w:rFonts w:ascii="Arial Narrow" w:eastAsia="Arial Narrow" w:hAnsi="Arial Narrow" w:cs="Arial Narrow"/>
          <w:u w:val="none"/>
        </w:rPr>
      </w:pPr>
      <w:r>
        <w:rPr>
          <w:rFonts w:ascii="Arial Narrow" w:eastAsia="Arial Narrow" w:hAnsi="Arial Narrow" w:cs="Arial Narrow"/>
        </w:rPr>
        <w:t>SEGUNDA: OBJETO.</w:t>
      </w:r>
    </w:p>
    <w:p w14:paraId="4838B761" w14:textId="77777777" w:rsidR="00CD4009" w:rsidRDefault="00000000">
      <w:pPr>
        <w:numPr>
          <w:ilvl w:val="1"/>
          <w:numId w:val="8"/>
        </w:numPr>
        <w:pBdr>
          <w:top w:val="nil"/>
          <w:left w:val="nil"/>
          <w:bottom w:val="nil"/>
          <w:right w:val="nil"/>
          <w:between w:val="nil"/>
        </w:pBdr>
        <w:tabs>
          <w:tab w:val="left" w:pos="414"/>
        </w:tabs>
        <w:spacing w:before="242"/>
        <w:ind w:right="50" w:firstLine="0"/>
        <w:jc w:val="both"/>
        <w:rPr>
          <w:color w:val="000000"/>
        </w:rPr>
      </w:pPr>
      <w:r>
        <w:rPr>
          <w:rFonts w:ascii="Arial Narrow" w:eastAsia="Arial Narrow" w:hAnsi="Arial Narrow" w:cs="Arial Narrow"/>
          <w:color w:val="000000"/>
          <w:u w:val="single"/>
        </w:rPr>
        <w:t>Inversión</w:t>
      </w:r>
      <w:r>
        <w:rPr>
          <w:rFonts w:ascii="Arial Narrow" w:eastAsia="Arial Narrow" w:hAnsi="Arial Narrow" w:cs="Arial Narrow"/>
          <w:color w:val="000000"/>
        </w:rPr>
        <w:t>. Por la presente operación, las Partes pactan el precio a ser abonado por el Inversor conforme el siguiente esquema de pagos (en adelante, la “</w:t>
      </w:r>
      <w:r>
        <w:rPr>
          <w:rFonts w:ascii="Arial Narrow" w:eastAsia="Arial Narrow" w:hAnsi="Arial Narrow" w:cs="Arial Narrow"/>
          <w:color w:val="000000"/>
          <w:u w:val="single"/>
        </w:rPr>
        <w:t>Suma Invertida</w:t>
      </w:r>
      <w:r>
        <w:rPr>
          <w:rFonts w:ascii="Arial Narrow" w:eastAsia="Arial Narrow" w:hAnsi="Arial Narrow" w:cs="Arial Narrow"/>
          <w:color w:val="000000"/>
        </w:rPr>
        <w:t>”).</w:t>
      </w:r>
    </w:p>
    <w:p w14:paraId="42DFD8AF" w14:textId="77777777" w:rsidR="00CD4009" w:rsidRDefault="00000000">
      <w:pPr>
        <w:numPr>
          <w:ilvl w:val="2"/>
          <w:numId w:val="8"/>
        </w:numPr>
        <w:pBdr>
          <w:top w:val="nil"/>
          <w:left w:val="nil"/>
          <w:bottom w:val="nil"/>
          <w:right w:val="nil"/>
          <w:between w:val="nil"/>
        </w:pBdr>
        <w:tabs>
          <w:tab w:val="left" w:pos="1129"/>
        </w:tabs>
        <w:spacing w:before="238"/>
        <w:ind w:right="49" w:firstLine="0"/>
        <w:jc w:val="both"/>
        <w:rPr>
          <w:color w:val="000000"/>
        </w:rPr>
      </w:pPr>
      <w:r>
        <w:rPr>
          <w:rFonts w:ascii="Arial Narrow" w:eastAsia="Arial Narrow" w:hAnsi="Arial Narrow" w:cs="Arial Narrow"/>
          <w:color w:val="000000"/>
        </w:rPr>
        <w:t xml:space="preserve">La suma equivalente a </w:t>
      </w:r>
      <w:r>
        <w:rPr>
          <w:rFonts w:ascii="Arial Narrow" w:eastAsia="Arial Narrow" w:hAnsi="Arial Narrow" w:cs="Arial Narrow"/>
          <w:b/>
          <w:color w:val="000000"/>
        </w:rPr>
        <w:t xml:space="preserve">Dólares Estadounidenses </w:t>
      </w:r>
      <w:r>
        <w:rPr>
          <w:rFonts w:ascii="Arial Narrow" w:eastAsia="Arial Narrow" w:hAnsi="Arial Narrow" w:cs="Arial Narrow"/>
          <w:b/>
        </w:rPr>
        <w:t xml:space="preserve">Cincuenta Mil </w:t>
      </w:r>
      <w:r>
        <w:rPr>
          <w:rFonts w:ascii="Arial Narrow" w:eastAsia="Arial Narrow" w:hAnsi="Arial Narrow" w:cs="Arial Narrow"/>
          <w:b/>
          <w:color w:val="000000"/>
        </w:rPr>
        <w:t>(</w:t>
      </w:r>
      <w:r>
        <w:rPr>
          <w:rFonts w:ascii="Arial Narrow" w:eastAsia="Arial Narrow" w:hAnsi="Arial Narrow" w:cs="Arial Narrow"/>
          <w:b/>
        </w:rPr>
        <w:t>USD</w:t>
      </w:r>
      <w:r>
        <w:rPr>
          <w:rFonts w:ascii="Arial Narrow" w:eastAsia="Arial Narrow" w:hAnsi="Arial Narrow" w:cs="Arial Narrow"/>
          <w:b/>
          <w:color w:val="000000"/>
        </w:rPr>
        <w:t xml:space="preserve"> </w:t>
      </w:r>
      <w:proofErr w:type="gramStart"/>
      <w:r>
        <w:rPr>
          <w:rFonts w:ascii="Arial Narrow" w:eastAsia="Arial Narrow" w:hAnsi="Arial Narrow" w:cs="Arial Narrow"/>
          <w:b/>
        </w:rPr>
        <w:t>50.00</w:t>
      </w:r>
      <w:r>
        <w:rPr>
          <w:rFonts w:ascii="Arial Narrow" w:eastAsia="Arial Narrow" w:hAnsi="Arial Narrow" w:cs="Arial Narrow"/>
          <w:b/>
          <w:color w:val="000000"/>
        </w:rPr>
        <w:t>,-</w:t>
      </w:r>
      <w:proofErr w:type="gramEnd"/>
      <w:r>
        <w:rPr>
          <w:rFonts w:ascii="Arial Narrow" w:eastAsia="Arial Narrow" w:hAnsi="Arial Narrow" w:cs="Arial Narrow"/>
          <w:b/>
          <w:color w:val="000000"/>
        </w:rPr>
        <w:t xml:space="preserve">) </w:t>
      </w:r>
      <w:r>
        <w:rPr>
          <w:rFonts w:ascii="Arial Narrow" w:eastAsia="Arial Narrow" w:hAnsi="Arial Narrow" w:cs="Arial Narrow"/>
        </w:rPr>
        <w:t xml:space="preserve">que deberá ser abonada mediante depósito bancario, dentro de las cuarenta y ocho (48) </w:t>
      </w:r>
      <w:proofErr w:type="spellStart"/>
      <w:r>
        <w:rPr>
          <w:rFonts w:ascii="Arial Narrow" w:eastAsia="Arial Narrow" w:hAnsi="Arial Narrow" w:cs="Arial Narrow"/>
        </w:rPr>
        <w:t>hs</w:t>
      </w:r>
      <w:proofErr w:type="spellEnd"/>
      <w:r>
        <w:rPr>
          <w:rFonts w:ascii="Arial Narrow" w:eastAsia="Arial Narrow" w:hAnsi="Arial Narrow" w:cs="Arial Narrow"/>
        </w:rPr>
        <w:t>. desde la fecha de firma de la presente Oferta, en concepto de Anticipo.</w:t>
      </w:r>
    </w:p>
    <w:p w14:paraId="20888040" w14:textId="77777777" w:rsidR="00CD4009" w:rsidRDefault="00000000">
      <w:pPr>
        <w:numPr>
          <w:ilvl w:val="2"/>
          <w:numId w:val="8"/>
        </w:numPr>
        <w:pBdr>
          <w:top w:val="nil"/>
          <w:left w:val="nil"/>
          <w:bottom w:val="nil"/>
          <w:right w:val="nil"/>
          <w:between w:val="nil"/>
        </w:pBdr>
        <w:tabs>
          <w:tab w:val="left" w:pos="1129"/>
        </w:tabs>
        <w:spacing w:before="238"/>
        <w:ind w:right="49" w:firstLine="0"/>
        <w:jc w:val="both"/>
        <w:rPr>
          <w:rFonts w:ascii="Arial Narrow" w:eastAsia="Arial Narrow" w:hAnsi="Arial Narrow" w:cs="Arial Narrow"/>
        </w:rPr>
      </w:pPr>
      <w:r>
        <w:rPr>
          <w:rFonts w:ascii="Arial Narrow" w:eastAsia="Arial Narrow" w:hAnsi="Arial Narrow" w:cs="Arial Narrow"/>
        </w:rPr>
        <w:t xml:space="preserve">El saldo del precio (en adelante, el “Saldo”) será abonado por el Inversor a la Sociedad, en dos pagos, siendo el primero la suma de </w:t>
      </w:r>
      <w:r>
        <w:rPr>
          <w:rFonts w:ascii="Arial Narrow" w:eastAsia="Arial Narrow" w:hAnsi="Arial Narrow" w:cs="Arial Narrow"/>
          <w:b/>
        </w:rPr>
        <w:t xml:space="preserve">Dólares Estadounidenses Cincuenta Mil (USD 50.00,-) </w:t>
      </w:r>
      <w:r>
        <w:rPr>
          <w:rFonts w:ascii="Arial Narrow" w:eastAsia="Arial Narrow" w:hAnsi="Arial Narrow" w:cs="Arial Narrow"/>
        </w:rPr>
        <w:t xml:space="preserve">pagadero antes del día 05 de septiembre de 2025, y siendo el segundo la suma de </w:t>
      </w:r>
      <w:r>
        <w:rPr>
          <w:rFonts w:ascii="Arial Narrow" w:eastAsia="Arial Narrow" w:hAnsi="Arial Narrow" w:cs="Arial Narrow"/>
          <w:b/>
        </w:rPr>
        <w:t xml:space="preserve">Dólares Estadounidenses Cuarenta y Cuatro Mil Setecientos </w:t>
      </w:r>
      <w:proofErr w:type="gramStart"/>
      <w:r>
        <w:rPr>
          <w:rFonts w:ascii="Arial Narrow" w:eastAsia="Arial Narrow" w:hAnsi="Arial Narrow" w:cs="Arial Narrow"/>
          <w:b/>
        </w:rPr>
        <w:t>Sesenta  (</w:t>
      </w:r>
      <w:proofErr w:type="gramEnd"/>
      <w:r>
        <w:rPr>
          <w:rFonts w:ascii="Arial Narrow" w:eastAsia="Arial Narrow" w:hAnsi="Arial Narrow" w:cs="Arial Narrow"/>
          <w:b/>
        </w:rPr>
        <w:t>USD 44.760,-)</w:t>
      </w:r>
      <w:r>
        <w:rPr>
          <w:rFonts w:ascii="Arial Narrow" w:eastAsia="Arial Narrow" w:hAnsi="Arial Narrow" w:cs="Arial Narrow"/>
        </w:rPr>
        <w:t xml:space="preserve"> pagadero antes del día 30 de septiembre de 2025..</w:t>
      </w:r>
    </w:p>
    <w:p w14:paraId="2FACE673" w14:textId="77777777" w:rsidR="00CD4009" w:rsidRDefault="00000000">
      <w:pPr>
        <w:numPr>
          <w:ilvl w:val="1"/>
          <w:numId w:val="8"/>
        </w:numPr>
        <w:pBdr>
          <w:top w:val="nil"/>
          <w:left w:val="nil"/>
          <w:bottom w:val="nil"/>
          <w:right w:val="nil"/>
          <w:between w:val="nil"/>
        </w:pBdr>
        <w:tabs>
          <w:tab w:val="left" w:pos="416"/>
        </w:tabs>
        <w:spacing w:before="236"/>
        <w:ind w:right="50" w:firstLine="0"/>
        <w:jc w:val="both"/>
      </w:pPr>
      <w:r>
        <w:rPr>
          <w:rFonts w:ascii="Arial Narrow" w:eastAsia="Arial Narrow" w:hAnsi="Arial Narrow" w:cs="Arial Narrow"/>
        </w:rPr>
        <w:t>Destino de la Suma Invertida. Las Partes, de plena conformidad, acuerdan que las sumas a ser entregadas por el Inversor serán destinadas a los efectos de cancelar el Precio del inmueble que este último adquirirá en el Proyecto.</w:t>
      </w:r>
    </w:p>
    <w:p w14:paraId="1711A365" w14:textId="77777777" w:rsidR="00CD4009" w:rsidRDefault="00000000">
      <w:pPr>
        <w:numPr>
          <w:ilvl w:val="1"/>
          <w:numId w:val="8"/>
        </w:numPr>
        <w:pBdr>
          <w:top w:val="nil"/>
          <w:left w:val="nil"/>
          <w:bottom w:val="nil"/>
          <w:right w:val="nil"/>
          <w:between w:val="nil"/>
        </w:pBdr>
        <w:tabs>
          <w:tab w:val="left" w:pos="416"/>
        </w:tabs>
        <w:spacing w:before="236"/>
        <w:ind w:right="50" w:firstLine="0"/>
        <w:jc w:val="both"/>
      </w:pPr>
      <w:r>
        <w:rPr>
          <w:rFonts w:ascii="Arial Narrow" w:eastAsia="Arial Narrow" w:hAnsi="Arial Narrow" w:cs="Arial Narrow"/>
        </w:rPr>
        <w:t>Las condiciones específicas de las Unidades Funcionales y/o Cocheras sobre las que se materializará la Suma Invertida serán delimitadas con posterioridad a la correspondiente inscripción ante el respectivo Registro de la escritura traslativa de dominio del Inmueble en favor de la Sociedad.</w:t>
      </w:r>
    </w:p>
    <w:p w14:paraId="1AB61676" w14:textId="77777777" w:rsidR="00CD4009" w:rsidRDefault="00000000">
      <w:pPr>
        <w:numPr>
          <w:ilvl w:val="1"/>
          <w:numId w:val="8"/>
        </w:numPr>
        <w:pBdr>
          <w:top w:val="nil"/>
          <w:left w:val="nil"/>
          <w:bottom w:val="nil"/>
          <w:right w:val="nil"/>
          <w:between w:val="nil"/>
        </w:pBdr>
        <w:tabs>
          <w:tab w:val="left" w:pos="416"/>
        </w:tabs>
        <w:spacing w:before="236"/>
        <w:ind w:right="50" w:firstLine="0"/>
        <w:jc w:val="both"/>
        <w:rPr>
          <w:color w:val="000000"/>
        </w:rPr>
      </w:pPr>
      <w:r>
        <w:rPr>
          <w:rFonts w:ascii="Arial Narrow" w:eastAsia="Arial Narrow" w:hAnsi="Arial Narrow" w:cs="Arial Narrow"/>
          <w:color w:val="000000"/>
        </w:rPr>
        <w:t>Así las cosas, y una vez que se encuentren dadas las condiciones para la celebración del Boleto de Compraventa, la Sociedad deberá citar al Inversor mediante la remisión de un correo electrónico a la casilla que a tales efectos han constituido en los Contactos Principales, con una antelación no menor a treinta (30) días de la fecha de firma presunta.</w:t>
      </w:r>
    </w:p>
    <w:p w14:paraId="56886C41" w14:textId="77777777" w:rsidR="00CD4009" w:rsidRDefault="00000000">
      <w:pPr>
        <w:numPr>
          <w:ilvl w:val="1"/>
          <w:numId w:val="8"/>
        </w:numPr>
        <w:pBdr>
          <w:top w:val="nil"/>
          <w:left w:val="nil"/>
          <w:bottom w:val="nil"/>
          <w:right w:val="nil"/>
          <w:between w:val="nil"/>
        </w:pBdr>
        <w:tabs>
          <w:tab w:val="left" w:pos="416"/>
        </w:tabs>
        <w:spacing w:before="236"/>
        <w:ind w:right="50" w:firstLine="0"/>
        <w:jc w:val="both"/>
        <w:rPr>
          <w:color w:val="000000"/>
        </w:rPr>
      </w:pPr>
      <w:r>
        <w:rPr>
          <w:rFonts w:ascii="Arial Narrow" w:eastAsia="Arial Narrow" w:hAnsi="Arial Narrow" w:cs="Arial Narrow"/>
          <w:color w:val="000000"/>
        </w:rPr>
        <w:t xml:space="preserve">La adjudicación se instrumentará sobre una unidad funcional que, a la fecha de la firma del presente se denomina </w:t>
      </w:r>
      <w:r>
        <w:rPr>
          <w:rFonts w:ascii="Arial Narrow" w:eastAsia="Arial Narrow" w:hAnsi="Arial Narrow" w:cs="Arial Narrow"/>
        </w:rPr>
        <w:t xml:space="preserve">provisoriamente </w:t>
      </w:r>
      <w:r>
        <w:rPr>
          <w:rFonts w:ascii="Arial Narrow" w:eastAsia="Arial Narrow" w:hAnsi="Arial Narrow" w:cs="Arial Narrow"/>
          <w:b/>
        </w:rPr>
        <w:t>UF 305</w:t>
      </w:r>
      <w:r>
        <w:rPr>
          <w:rFonts w:ascii="Arial Narrow" w:eastAsia="Arial Narrow" w:hAnsi="Arial Narrow" w:cs="Arial Narrow"/>
          <w:color w:val="000000"/>
        </w:rPr>
        <w:t xml:space="preserve">, </w:t>
      </w:r>
      <w:r>
        <w:rPr>
          <w:rFonts w:ascii="Arial Narrow" w:eastAsia="Arial Narrow" w:hAnsi="Arial Narrow" w:cs="Arial Narrow"/>
        </w:rPr>
        <w:t>con</w:t>
      </w:r>
      <w:r>
        <w:rPr>
          <w:rFonts w:ascii="Arial Narrow" w:eastAsia="Arial Narrow" w:hAnsi="Arial Narrow" w:cs="Arial Narrow"/>
          <w:color w:val="000000"/>
        </w:rPr>
        <w:t xml:space="preserve"> una superficie estimada de</w:t>
      </w:r>
      <w:r>
        <w:rPr>
          <w:rFonts w:ascii="Arial Narrow" w:eastAsia="Arial Narrow" w:hAnsi="Arial Narrow" w:cs="Arial Narrow"/>
          <w:b/>
        </w:rPr>
        <w:t xml:space="preserve"> cuarenta y tres con noventa y dos</w:t>
      </w:r>
      <w:r>
        <w:rPr>
          <w:rFonts w:ascii="Arial Narrow" w:eastAsia="Arial Narrow" w:hAnsi="Arial Narrow" w:cs="Arial Narrow"/>
          <w:b/>
          <w:color w:val="000000"/>
        </w:rPr>
        <w:t xml:space="preserve"> (</w:t>
      </w:r>
      <w:r>
        <w:rPr>
          <w:rFonts w:ascii="Arial Narrow" w:eastAsia="Arial Narrow" w:hAnsi="Arial Narrow" w:cs="Arial Narrow"/>
          <w:b/>
        </w:rPr>
        <w:t>43,92</w:t>
      </w:r>
      <w:r>
        <w:rPr>
          <w:rFonts w:ascii="Arial Narrow" w:eastAsia="Arial Narrow" w:hAnsi="Arial Narrow" w:cs="Arial Narrow"/>
          <w:b/>
          <w:color w:val="000000"/>
        </w:rPr>
        <w:t>) metros cuadrados</w:t>
      </w:r>
      <w:r>
        <w:rPr>
          <w:rFonts w:ascii="Arial Narrow" w:eastAsia="Arial Narrow" w:hAnsi="Arial Narrow" w:cs="Arial Narrow"/>
          <w:color w:val="000000"/>
        </w:rPr>
        <w:t xml:space="preserve">, en el </w:t>
      </w:r>
      <w:r>
        <w:rPr>
          <w:rFonts w:ascii="Arial Narrow" w:eastAsia="Arial Narrow" w:hAnsi="Arial Narrow" w:cs="Arial Narrow"/>
        </w:rPr>
        <w:t>3°</w:t>
      </w:r>
      <w:r>
        <w:rPr>
          <w:rFonts w:ascii="Arial Narrow" w:eastAsia="Arial Narrow" w:hAnsi="Arial Narrow" w:cs="Arial Narrow"/>
          <w:color w:val="000000"/>
        </w:rPr>
        <w:t xml:space="preserve"> Piso, la cual podrá sufrir ajustes al momento de la aprobación de planos y determinación final en el Boleto de Compraventa.</w:t>
      </w:r>
      <w:r>
        <w:rPr>
          <w:rFonts w:ascii="Arial Narrow" w:eastAsia="Arial Narrow" w:hAnsi="Arial Narrow" w:cs="Arial Narrow"/>
        </w:rPr>
        <w:t xml:space="preserve"> </w:t>
      </w:r>
    </w:p>
    <w:p w14:paraId="4AADED14" w14:textId="77777777" w:rsidR="00CD4009" w:rsidRDefault="00000000">
      <w:pPr>
        <w:numPr>
          <w:ilvl w:val="1"/>
          <w:numId w:val="8"/>
        </w:numPr>
        <w:pBdr>
          <w:top w:val="nil"/>
          <w:left w:val="nil"/>
          <w:bottom w:val="nil"/>
          <w:right w:val="nil"/>
          <w:between w:val="nil"/>
        </w:pBdr>
        <w:tabs>
          <w:tab w:val="left" w:pos="416"/>
        </w:tabs>
        <w:spacing w:before="236"/>
        <w:ind w:right="50" w:firstLine="0"/>
        <w:jc w:val="both"/>
        <w:rPr>
          <w:color w:val="000000"/>
        </w:rPr>
      </w:pPr>
      <w:r>
        <w:rPr>
          <w:rFonts w:ascii="Arial Narrow" w:eastAsia="Arial Narrow" w:hAnsi="Arial Narrow" w:cs="Arial Narrow"/>
        </w:rPr>
        <w:t>Las medidas y superficies de la Unidad pueden variar, en más o en menos, entre las estimaciones proyectadas en el documento y las definitivas que surjan del reglamento. Las variaciones de la superficie de la Unidad no darán derecho a solicitar la rescisión o resolución contractual. En caso de que existan variaciones en la superficie de la Unidad, las Partes procederán a compensarse las diferencias, ajustando el Precio –en más o en menos– en proporción al valor consignado en el presente documento, respecto de los metros excedentes o faltantes.</w:t>
      </w:r>
    </w:p>
    <w:p w14:paraId="0D6CEE96" w14:textId="77777777" w:rsidR="00CD4009" w:rsidRDefault="00000000">
      <w:pPr>
        <w:numPr>
          <w:ilvl w:val="1"/>
          <w:numId w:val="8"/>
        </w:numPr>
        <w:pBdr>
          <w:top w:val="nil"/>
          <w:left w:val="nil"/>
          <w:bottom w:val="nil"/>
          <w:right w:val="nil"/>
          <w:between w:val="nil"/>
        </w:pBdr>
        <w:tabs>
          <w:tab w:val="left" w:pos="416"/>
        </w:tabs>
        <w:spacing w:before="236"/>
        <w:ind w:right="50" w:firstLine="0"/>
        <w:jc w:val="both"/>
        <w:rPr>
          <w:color w:val="000000"/>
        </w:rPr>
      </w:pPr>
      <w:r>
        <w:rPr>
          <w:rFonts w:ascii="Arial Narrow" w:eastAsia="Arial Narrow" w:hAnsi="Arial Narrow" w:cs="Arial Narrow"/>
          <w:color w:val="000000"/>
        </w:rPr>
        <w:t>A los efectos de brindar claridad suficiente, dicho Boleto deberá contener un detalle claro y pormenorizado de las sumas dinerarias que el Inversor hubiera abonado a la fecha de otorgamiento del mismo; y una individualización de los saldos pendientes de pago, si los hubiera, y el cronograma que así se acordare para su cumplimiento; en concordancia con lo aquí incorporado a la Clausula 2.1.</w:t>
      </w:r>
    </w:p>
    <w:p w14:paraId="2709AD90" w14:textId="77777777" w:rsidR="00CD4009" w:rsidRDefault="00000000">
      <w:pPr>
        <w:numPr>
          <w:ilvl w:val="1"/>
          <w:numId w:val="8"/>
        </w:numPr>
        <w:pBdr>
          <w:top w:val="nil"/>
          <w:left w:val="nil"/>
          <w:bottom w:val="nil"/>
          <w:right w:val="nil"/>
          <w:between w:val="nil"/>
        </w:pBdr>
        <w:tabs>
          <w:tab w:val="left" w:pos="416"/>
        </w:tabs>
        <w:spacing w:before="236"/>
        <w:ind w:right="50" w:firstLine="0"/>
        <w:jc w:val="both"/>
        <w:rPr>
          <w:color w:val="000000"/>
        </w:rPr>
      </w:pPr>
      <w:r>
        <w:rPr>
          <w:rFonts w:ascii="Arial Narrow" w:eastAsia="Arial Narrow" w:hAnsi="Arial Narrow" w:cs="Arial Narrow"/>
          <w:color w:val="000000"/>
        </w:rPr>
        <w:lastRenderedPageBreak/>
        <w:t>Asimismo, las Partes pactan que no consideran a la imprevisión contractual como materia de orden público, entendiéndola como perfectamente renunciable y así también pactan que las prestaciones recíprocas a cumplir tienen carácter definitivo e irrevocable, quedando acordado en forma definitiva que cualesquiera fueren las circunstancias extraordinarias o imprevisibles, no podrán plantear la imprevisión contractual, resultando ello indispensable para realizar la presente transacción.</w:t>
      </w:r>
    </w:p>
    <w:p w14:paraId="39542236" w14:textId="77777777" w:rsidR="00CD4009" w:rsidRDefault="00000000">
      <w:pPr>
        <w:numPr>
          <w:ilvl w:val="1"/>
          <w:numId w:val="8"/>
        </w:numPr>
        <w:pBdr>
          <w:top w:val="nil"/>
          <w:left w:val="nil"/>
          <w:bottom w:val="nil"/>
          <w:right w:val="nil"/>
          <w:between w:val="nil"/>
        </w:pBdr>
        <w:tabs>
          <w:tab w:val="left" w:pos="416"/>
        </w:tabs>
        <w:spacing w:before="236"/>
        <w:ind w:right="50" w:firstLine="0"/>
        <w:jc w:val="both"/>
        <w:rPr>
          <w:color w:val="000000"/>
        </w:rPr>
      </w:pPr>
      <w:r>
        <w:rPr>
          <w:rFonts w:ascii="Arial Narrow" w:eastAsia="Arial Narrow" w:hAnsi="Arial Narrow" w:cs="Arial Narrow"/>
          <w:color w:val="000000"/>
        </w:rPr>
        <w:t>Ambas partes declaran haber examinado detallada y cuidadosamente la actual situación de los mercados involucrados, especialmente el inmobiliario y el financiero, y manifiestan que han tenido en cuenta la posibilidad de fluctuaciones o modificaciones en dichos mercados, por lo que renuncian expresa e irrevocablemente a invocar la teoría de la imprevisión, onerosidad sobreviniente, lesión enorme, abuso de derecho y/o cualquier otro instituto semejante actual o futuro, en orden a obtener la cancelación de cualquiera de las obligaciones de pago con una moneda distinta o con una cantidad menor de la prevista, o la revisión de lo pactado o una disminución del precio convenido. El pago enunciado en la Cláusula 2.1. a cargo de El Inversor deberán efectuarse en dólares estadounidenses de libre disponibilidad, y no en otra moneda, por ser aquélla la que libremente han convenido las partes como condición del presente contrato respecto a la cláusula mencionada y con sujeción a lo previsto en el artículo 766 del Código Civil y Comercial de la Nación, renunciando expresamente a lo previsto en el art. 765 in fine del Código Civil y Comercial de la Nación; reconociendo el Inversor en forma expresa, firme, irrevocable e incondicional que la totalidad de las obligaciones de pago -que hubieran sido previstas en Dólares Estadounidenses Billetes- a su cargo emanadas del presente Contrato se mantendrán vigentes y exigibles hasta tanto la Sociedad hubieren recibido la exacta cantidad de dólares estadounidenses billetes que corresponda ser abonada a esta última en virtud de la operación prevista en este instrumento. Asimismo, El Inversor declara tener dicha moneda en su poder en forma suficiente como para afrontar las obligaciones que asume; y asimismo declara conocer y aceptar que no serán aceptados para el pago del precio pactado en la presente oferta los billetes de dólares estadounidenses conocidos en el mercado como “cara chica” y/o que se encuentren manchados y/o dañados. Se establece que si debido a cualquier restricción y/o prohibición legal (como las existentes en la actualidad) y/o restricción de hecho (siempre que se trate de un hecho, acto o circunstancia de fuerza mayor y totalmente ajena y no imputable al Inversor), y solo (i) mientras la misma se mantuviese vigente, y (</w:t>
      </w:r>
      <w:proofErr w:type="spellStart"/>
      <w:r>
        <w:rPr>
          <w:rFonts w:ascii="Arial Narrow" w:eastAsia="Arial Narrow" w:hAnsi="Arial Narrow" w:cs="Arial Narrow"/>
          <w:color w:val="000000"/>
        </w:rPr>
        <w:t>ii</w:t>
      </w:r>
      <w:proofErr w:type="spellEnd"/>
      <w:r>
        <w:rPr>
          <w:rFonts w:ascii="Arial Narrow" w:eastAsia="Arial Narrow" w:hAnsi="Arial Narrow" w:cs="Arial Narrow"/>
          <w:color w:val="000000"/>
        </w:rPr>
        <w:t xml:space="preserve">) si la misma produjese la imposibilidad jurídica o de hecho debidamente acreditada, de realizar los pagos en dólares estadounidenses billetes, en cuentas bancarias del tomador locales y del exterior, imposibilidad jurídica y de hecho que a la fecha El Inversor reconoce expresamente que no se verifican, entonces, El Inversor deberá cumplir con sus obligaciones de pago emergentes de la presente mediante la aplicación -a exclusiva opción de – de alguno de los procedimientos que alternativamente se describen más abajo, en la medida que no infrinja la legislación argentina aplicable, y que le permita recibir los dólares estadounidenses billetes adeudados: (I) Mediante la entrega por parte de El Inversor al Tomador de títulos valores públicos denominados y pagaderos en dólares estadounidenses emitidos por el Gobierno de la República Argentina y/o gobiernos provinciales y/o de títulos denominados y pagaderos en dólares estadounidenses billetes emitidos por compañías públicas o privadas argentinas, (a elección de la Sociedad) -de cualquier serie o valor- que se encuentren listados y se negocien en el Mercado de Valores de Buenos Aires y/o en el Mercado Abierto Electrónico de Buenos Aires y que sea posible negociarlos en los Estados Unidos de Norteamérica y que vendidos en el mercado de Nueva York, Estados Unidos de Norteamérica, netos y libres de todo cargo, impuesto, retención y/o comisión, equivalgan a los dólares estadounidenses billetes adeudados bajo la presente (los “TÍTULOS”). Se deja expresa constancia que, en el supuesto en que el Tomador o la Sociedad opten por la opción descripta en el presente inciso- la elección de los títulos valores es a exclusivo criterio del Tomador o la Sociedad; o (II) Mediante la entrega por parte de El Inversor al Cedente de los pesos argentinos necesarios para la adquisición por parte del Tomador o la Sociedad de los TÍTULOS detallados en (I); o (III) Mediante cualquier otro medio legalmente permitido elegidos por el Tomador o la Sociedad que le permita recibir los dólares estadounidenses adeudados. A los efectos de determinar el valor de compra de los TÍTULOS, se estará a la cotización precio promedio operado entre las 12 y las 13 </w:t>
      </w:r>
      <w:proofErr w:type="spellStart"/>
      <w:r>
        <w:rPr>
          <w:rFonts w:ascii="Arial Narrow" w:eastAsia="Arial Narrow" w:hAnsi="Arial Narrow" w:cs="Arial Narrow"/>
          <w:color w:val="000000"/>
        </w:rPr>
        <w:t>hs</w:t>
      </w:r>
      <w:proofErr w:type="spellEnd"/>
      <w:r>
        <w:rPr>
          <w:rFonts w:ascii="Arial Narrow" w:eastAsia="Arial Narrow" w:hAnsi="Arial Narrow" w:cs="Arial Narrow"/>
          <w:color w:val="000000"/>
        </w:rPr>
        <w:t xml:space="preserve">. en Bolsas y Mercados Argentinos S.A. (“BYMA”), o la entidad que en el futuro la reemplace, del día en que se efectúe el pago para operaciones en pesos con liquidación en 48 </w:t>
      </w:r>
      <w:proofErr w:type="spellStart"/>
      <w:r>
        <w:rPr>
          <w:rFonts w:ascii="Arial Narrow" w:eastAsia="Arial Narrow" w:hAnsi="Arial Narrow" w:cs="Arial Narrow"/>
          <w:color w:val="000000"/>
        </w:rPr>
        <w:t>hs</w:t>
      </w:r>
      <w:proofErr w:type="spellEnd"/>
      <w:r>
        <w:rPr>
          <w:rFonts w:ascii="Arial Narrow" w:eastAsia="Arial Narrow" w:hAnsi="Arial Narrow" w:cs="Arial Narrow"/>
          <w:color w:val="000000"/>
        </w:rPr>
        <w:t xml:space="preserve">. Para determinar el valor de venta de los TÍTULOS contra dólares estadounidenses en Nueva York, Estados Unidos de Norteamérica, se tomará el precio comprador para operaciones en dólar divisa con liquidación en 48 </w:t>
      </w:r>
      <w:proofErr w:type="spellStart"/>
      <w:r>
        <w:rPr>
          <w:rFonts w:ascii="Arial Narrow" w:eastAsia="Arial Narrow" w:hAnsi="Arial Narrow" w:cs="Arial Narrow"/>
          <w:color w:val="000000"/>
        </w:rPr>
        <w:t>hs</w:t>
      </w:r>
      <w:proofErr w:type="spellEnd"/>
      <w:r>
        <w:rPr>
          <w:rFonts w:ascii="Arial Narrow" w:eastAsia="Arial Narrow" w:hAnsi="Arial Narrow" w:cs="Arial Narrow"/>
          <w:color w:val="000000"/>
        </w:rPr>
        <w:t>. en BYMA y si tal cotización no estuviera disponible se tomará el precio promedio de las puntas compradora informada por al menos tres de los siguientes bancos: (i) ICBC, (</w:t>
      </w:r>
      <w:proofErr w:type="spellStart"/>
      <w:r>
        <w:rPr>
          <w:rFonts w:ascii="Arial Narrow" w:eastAsia="Arial Narrow" w:hAnsi="Arial Narrow" w:cs="Arial Narrow"/>
          <w:color w:val="000000"/>
        </w:rPr>
        <w:t>ii</w:t>
      </w:r>
      <w:proofErr w:type="spellEnd"/>
      <w:r>
        <w:rPr>
          <w:rFonts w:ascii="Arial Narrow" w:eastAsia="Arial Narrow" w:hAnsi="Arial Narrow" w:cs="Arial Narrow"/>
          <w:color w:val="000000"/>
        </w:rPr>
        <w:t>) Banco Itaú, (</w:t>
      </w:r>
      <w:proofErr w:type="spellStart"/>
      <w:r>
        <w:rPr>
          <w:rFonts w:ascii="Arial Narrow" w:eastAsia="Arial Narrow" w:hAnsi="Arial Narrow" w:cs="Arial Narrow"/>
          <w:color w:val="000000"/>
        </w:rPr>
        <w:t>iii</w:t>
      </w:r>
      <w:proofErr w:type="spellEnd"/>
      <w:r>
        <w:rPr>
          <w:rFonts w:ascii="Arial Narrow" w:eastAsia="Arial Narrow" w:hAnsi="Arial Narrow" w:cs="Arial Narrow"/>
          <w:color w:val="000000"/>
        </w:rPr>
        <w:t>) Banco Galicia, y/o (</w:t>
      </w:r>
      <w:proofErr w:type="spellStart"/>
      <w:r>
        <w:rPr>
          <w:rFonts w:ascii="Arial Narrow" w:eastAsia="Arial Narrow" w:hAnsi="Arial Narrow" w:cs="Arial Narrow"/>
          <w:color w:val="000000"/>
        </w:rPr>
        <w:t>iv</w:t>
      </w:r>
      <w:proofErr w:type="spellEnd"/>
      <w:r>
        <w:rPr>
          <w:rFonts w:ascii="Arial Narrow" w:eastAsia="Arial Narrow" w:hAnsi="Arial Narrow" w:cs="Arial Narrow"/>
          <w:color w:val="000000"/>
        </w:rPr>
        <w:t xml:space="preserve">) Banco Santander Rio; y, si no existieran ningunos de los bancos detallados, por un promedio de tres Bancos de renombre elegidos por el Tomador o la Sociedad en dólares estadounidenses. Si por algún motivo ajeno a las Partes no se pudieran obtener de dichos bancos las cotizaciones de los TITULOS, se podrá tomar la misma del sistema de información financiera BLOOMBERG, proveyendo a las Partes las pantallas con las cotizaciones de los TITULOS en pesos y dólares. Queda expresamente convenido que los procedimientos previstos precedentemente tendrán carácter excepcional, que su utilización en alguna oportunidad será meramente provisoria ante la existencia de circunstancias legales o de hecho que, tal como se ha dicho, obliguen a ello y mientras </w:t>
      </w:r>
      <w:r>
        <w:rPr>
          <w:rFonts w:ascii="Arial Narrow" w:eastAsia="Arial Narrow" w:hAnsi="Arial Narrow" w:cs="Arial Narrow"/>
          <w:color w:val="000000"/>
        </w:rPr>
        <w:lastRenderedPageBreak/>
        <w:t>dichas restricciones se encuentren vigentes, y no implicará novar la obligación dineraria pactada, que continuará siendo en la moneda pactada.- Tal solución excepcional y sustitutiva se aplicará, en caso de ser estrictamente necesario y solo en los casos aquí previsto si correspondiere, a cualquier obligación de pago a cargo de El Inversor bajo el presente. El Inversor renuncia -con respecto a cualquier alteración en el tipo de cambio y/o el costo de convertir cualquier moneda a dólares estadounidenses y/o cualquier regulación, vigente o futura, emitida por cualquier autoridad con respecto al acceso al mercado de divisas y/o la entrega, envío de remesas y transferencias de dólares estadounidenses- a defensas tales como imprevisibilidad, onerosidad sobreviniente, imposibilidad de pago y/o la teoría de la imprevisión (artículo 1091 del CCC), frustración de la finalidad (artículo 1090 del CCC), cumplimiento mediante pago en pesos argentinos (art. 765 del CCC), evento imprevisto o fuerza mayor (art. 955 del CCC), principio legales, equitativos y/o comunes y/o cualquier otra teoría o mecanismo, creado a por crearse en el futuro, sobre la base de la ley, la jurisprudencia o la doctrina, que pueda liberar al Inversor total o parcialmente, del completo, total y oportuno cumplimiento de sus obligaciones de pago en dólares estadounidenses billetes. A título de ejemplo y para evitar dudas, se deja expresamente aclarado que, El Inversor no podrá invocar el Decreto 609/2019 ni concordantes; la Comunicación “A” 6770 del Banco Central de la República Argentina que establece, entre otras disposiciones “se prohíbe el acceso al mercado de cambio para el pago de deudas y otras obligaciones en moneda extranjera entre residentes, concertadas a partir de la fecha” (Artículo 9 Comunicación “A” 6770 del 1/9/2019); ni similares y/o concordantes y/o el requisito de obtener la previa autorización de cualquier autoridad para realizar pagos en dólares estadounidenses, como restricción y/o prohibición bajo la normativa aplicable. Queda expresamente convenido que los procedimientos previstos precedentemente tendrán carácter excepcional, que su utilización en alguna oportunidad será meramente provisoria ante la existencia de circunstancias legales que, tal como se ha dicho, obliguen a ello, y no implicará novar el precio debido, que continuará siendo en la moneda pactada.</w:t>
      </w:r>
    </w:p>
    <w:p w14:paraId="6BB15498" w14:textId="77777777" w:rsidR="00CD4009" w:rsidRDefault="00000000">
      <w:pPr>
        <w:numPr>
          <w:ilvl w:val="1"/>
          <w:numId w:val="8"/>
        </w:numPr>
        <w:pBdr>
          <w:top w:val="nil"/>
          <w:left w:val="nil"/>
          <w:bottom w:val="nil"/>
          <w:right w:val="nil"/>
          <w:between w:val="nil"/>
        </w:pBdr>
        <w:tabs>
          <w:tab w:val="left" w:pos="411"/>
        </w:tabs>
        <w:spacing w:before="240"/>
        <w:ind w:right="49" w:firstLine="0"/>
        <w:jc w:val="both"/>
        <w:rPr>
          <w:color w:val="000000"/>
        </w:rPr>
      </w:pPr>
      <w:r>
        <w:rPr>
          <w:rFonts w:ascii="Arial Narrow" w:eastAsia="Arial Narrow" w:hAnsi="Arial Narrow" w:cs="Arial Narrow"/>
          <w:color w:val="000000"/>
        </w:rPr>
        <w:t>Sin perjuicio de lo expresado en la presente Oferta, es condición esencial de la operación aquí tratada, que el Inversor cumpla en tiempo y forma con la totalidad de los pagos enunciados en la Cláusula 2.1.</w:t>
      </w:r>
    </w:p>
    <w:p w14:paraId="0D074967" w14:textId="77777777" w:rsidR="00CD4009" w:rsidRDefault="00000000">
      <w:pPr>
        <w:numPr>
          <w:ilvl w:val="2"/>
          <w:numId w:val="8"/>
        </w:numPr>
        <w:pBdr>
          <w:top w:val="nil"/>
          <w:left w:val="nil"/>
          <w:bottom w:val="nil"/>
          <w:right w:val="nil"/>
          <w:between w:val="nil"/>
        </w:pBdr>
        <w:tabs>
          <w:tab w:val="left" w:pos="1277"/>
        </w:tabs>
        <w:spacing w:before="238"/>
        <w:ind w:left="773" w:right="48" w:firstLine="0"/>
        <w:jc w:val="both"/>
        <w:rPr>
          <w:color w:val="000000"/>
        </w:rPr>
      </w:pPr>
      <w:r>
        <w:rPr>
          <w:rFonts w:ascii="Arial Narrow" w:eastAsia="Arial Narrow" w:hAnsi="Arial Narrow" w:cs="Arial Narrow"/>
          <w:color w:val="000000"/>
        </w:rPr>
        <w:t>En caso de incumplimiento por parte del Inversor de lo mencionado precedentemente, el Tomador o la Sociedad a su único y exclusivo criterio podrán optar, a su única y entera elección luego del incumplimiento y de acuerdo a 2.9., por declarar sin más resuelto la operación, previa intimación fehaciente al incumplidor para que dentro del plazo de 5 (cinco) días proceda a cancelar la deuda. Para el caso de que vencido dicho plazo continúe el incumplimiento, se dará por resuelto el presente procediendo a retener la parte cumplidora el 30% de las sumas que hubieran sido ya abonadas de forma previa al incumplimiento, por parte del Inversor, y sin obligación de transferir el inmueble/s que hubiera adquirido el Inversor.</w:t>
      </w:r>
    </w:p>
    <w:p w14:paraId="6B97A365" w14:textId="77777777" w:rsidR="00CD4009" w:rsidRDefault="00CD4009">
      <w:pPr>
        <w:pStyle w:val="Ttulo1"/>
        <w:ind w:left="0"/>
        <w:rPr>
          <w:rFonts w:ascii="Arial Narrow" w:eastAsia="Arial Narrow" w:hAnsi="Arial Narrow" w:cs="Arial Narrow"/>
        </w:rPr>
      </w:pPr>
    </w:p>
    <w:p w14:paraId="336455A0" w14:textId="77777777" w:rsidR="00CD4009" w:rsidRDefault="00000000">
      <w:pPr>
        <w:pStyle w:val="Ttulo1"/>
        <w:ind w:left="0"/>
        <w:rPr>
          <w:rFonts w:ascii="Arial Narrow" w:eastAsia="Arial Narrow" w:hAnsi="Arial Narrow" w:cs="Arial Narrow"/>
          <w:u w:val="none"/>
        </w:rPr>
      </w:pPr>
      <w:r>
        <w:rPr>
          <w:rFonts w:ascii="Arial Narrow" w:eastAsia="Arial Narrow" w:hAnsi="Arial Narrow" w:cs="Arial Narrow"/>
        </w:rPr>
        <w:t>TERCERA: TERMINACIÓN.</w:t>
      </w:r>
    </w:p>
    <w:p w14:paraId="2B359F63" w14:textId="77777777" w:rsidR="00CD4009" w:rsidRDefault="00000000">
      <w:pPr>
        <w:numPr>
          <w:ilvl w:val="1"/>
          <w:numId w:val="7"/>
        </w:numPr>
        <w:tabs>
          <w:tab w:val="left" w:pos="404"/>
        </w:tabs>
        <w:spacing w:before="239"/>
        <w:jc w:val="both"/>
      </w:pPr>
      <w:r>
        <w:rPr>
          <w:rFonts w:ascii="Arial Narrow" w:eastAsia="Arial Narrow" w:hAnsi="Arial Narrow" w:cs="Arial Narrow"/>
        </w:rPr>
        <w:t>Terminación: Este Contrato terminará por las causales que se proceden a detallar.</w:t>
      </w:r>
    </w:p>
    <w:p w14:paraId="43305EA6" w14:textId="77777777" w:rsidR="00CD4009" w:rsidRDefault="00000000">
      <w:pPr>
        <w:numPr>
          <w:ilvl w:val="2"/>
          <w:numId w:val="7"/>
        </w:numPr>
        <w:tabs>
          <w:tab w:val="left" w:pos="1276"/>
        </w:tabs>
        <w:spacing w:before="239"/>
        <w:ind w:right="49"/>
        <w:jc w:val="both"/>
      </w:pPr>
      <w:r>
        <w:rPr>
          <w:rFonts w:ascii="Arial Narrow" w:eastAsia="Arial Narrow" w:hAnsi="Arial Narrow" w:cs="Arial Narrow"/>
          <w:u w:val="single"/>
        </w:rPr>
        <w:t>Por suscripción del boleto de compraventa a favor del Inversor</w:t>
      </w:r>
      <w:r>
        <w:rPr>
          <w:rFonts w:ascii="Arial Narrow" w:eastAsia="Arial Narrow" w:hAnsi="Arial Narrow" w:cs="Arial Narrow"/>
        </w:rPr>
        <w:t>: Las Partes acuerdan que el Contrato quedará concluido en su totalidad cuando se proceda a la debida suscripción del Boleto de Compraventa, y demás Anexos integrativos a dichos efectos, en el plazo máximo de Doce (12) Meses, convirtiéndose, en tal caso, el presente Contrato en un mero antecedente de la contratación final.</w:t>
      </w:r>
    </w:p>
    <w:p w14:paraId="31ABDD4C" w14:textId="201D3D25" w:rsidR="00CD4009" w:rsidRDefault="00000000">
      <w:pPr>
        <w:numPr>
          <w:ilvl w:val="2"/>
          <w:numId w:val="7"/>
        </w:numPr>
        <w:tabs>
          <w:tab w:val="left" w:pos="1276"/>
        </w:tabs>
        <w:spacing w:before="239"/>
        <w:ind w:right="49"/>
        <w:jc w:val="both"/>
      </w:pPr>
      <w:r>
        <w:rPr>
          <w:rFonts w:ascii="Arial Narrow" w:eastAsia="Arial Narrow" w:hAnsi="Arial Narrow" w:cs="Arial Narrow"/>
          <w:u w:val="single"/>
        </w:rPr>
        <w:t>Por falta de suscripción del boleto de compraventa del lote objeto del Proyecto</w:t>
      </w:r>
      <w:r>
        <w:rPr>
          <w:rFonts w:ascii="Arial Narrow" w:eastAsia="Arial Narrow" w:hAnsi="Arial Narrow" w:cs="Arial Narrow"/>
        </w:rPr>
        <w:t>: En caso de que transcurran tres (3) meses corridos desde la fecha del presente sin que se hubiere suscripto el boleto de compraventa del lote, la sociedad deberá devolver, previa intimación fehaciente por parte del Inversor, el total de las sumas invertidas, sin que dicho reintegro genere derecho alguno a reclamo de intereses, penalidades o indemnizaciones de ninguna naturaleza</w:t>
      </w:r>
      <w:r w:rsidR="004F5963">
        <w:rPr>
          <w:rFonts w:ascii="Arial Narrow" w:eastAsia="Arial Narrow" w:hAnsi="Arial Narrow" w:cs="Arial Narrow"/>
        </w:rPr>
        <w:t xml:space="preserve"> por parte del Inversor,</w:t>
      </w:r>
      <w:r>
        <w:rPr>
          <w:rFonts w:ascii="Arial Narrow" w:eastAsia="Arial Narrow" w:hAnsi="Arial Narrow" w:cs="Arial Narrow"/>
        </w:rPr>
        <w:t xml:space="preserve"> sirviendo de prueba suficiente para ello, los correspondientes recibos y comprobantes de pago por dichos conceptos.</w:t>
      </w:r>
    </w:p>
    <w:p w14:paraId="29558208" w14:textId="77777777" w:rsidR="00CD4009" w:rsidRDefault="00000000">
      <w:pPr>
        <w:numPr>
          <w:ilvl w:val="2"/>
          <w:numId w:val="7"/>
        </w:numPr>
        <w:tabs>
          <w:tab w:val="left" w:pos="1278"/>
        </w:tabs>
        <w:spacing w:before="238"/>
        <w:ind w:right="49"/>
        <w:jc w:val="both"/>
      </w:pPr>
      <w:r>
        <w:rPr>
          <w:rFonts w:ascii="Arial Narrow" w:eastAsia="Arial Narrow" w:hAnsi="Arial Narrow" w:cs="Arial Narrow"/>
          <w:u w:val="single"/>
        </w:rPr>
        <w:t>Por falta de suscripción del boleto de compraventa a favor del Inversor</w:t>
      </w:r>
      <w:r>
        <w:rPr>
          <w:rFonts w:ascii="Arial Narrow" w:eastAsia="Arial Narrow" w:hAnsi="Arial Narrow" w:cs="Arial Narrow"/>
        </w:rPr>
        <w:t xml:space="preserve">: Las Partes acuerdan que el Contrato quedará concluido en su totalidad por la falta de suscripción del mencionado boleto dentro del plazo de doce (12) meses contados desde la entrada en vigencia del presente Contrato. Ante ello, la Sociedad procederá a restituir al Inversor la Suma Invertida –sin interés o penalidad alguna-, no pudiendo este rehusarse a percibir las sumas que pretenda reembolsar la Sociedad. De igual manera, la Sociedad podrá, a su único y exclusivo criterio rescindir </w:t>
      </w:r>
      <w:r>
        <w:rPr>
          <w:rFonts w:ascii="Arial Narrow" w:eastAsia="Arial Narrow" w:hAnsi="Arial Narrow" w:cs="Arial Narrow"/>
        </w:rPr>
        <w:lastRenderedPageBreak/>
        <w:t>el presente, sin necesidad de expresión de motivos y sin necesidad de interpelación o aviso previo -judicial o extrajudicial- alguno; debiendo proceder a la restitución de la Suma Invertida respecto a los montos que hubiera efectivamente abonado el Inversor a tales efectos, sirviendo de prueba suficiente para ello, los correspondientes recibos y comprobantes de pago por dichos conceptos, bajo las mismas condiciones asentadas en la presente Cláusula.</w:t>
      </w:r>
    </w:p>
    <w:p w14:paraId="506A2314" w14:textId="77777777" w:rsidR="00CD4009" w:rsidRDefault="00000000">
      <w:pPr>
        <w:numPr>
          <w:ilvl w:val="2"/>
          <w:numId w:val="7"/>
        </w:numPr>
        <w:tabs>
          <w:tab w:val="left" w:pos="1273"/>
        </w:tabs>
        <w:spacing w:before="236"/>
        <w:ind w:right="47"/>
        <w:jc w:val="both"/>
      </w:pPr>
      <w:r>
        <w:rPr>
          <w:rFonts w:ascii="Arial Narrow" w:eastAsia="Arial Narrow" w:hAnsi="Arial Narrow" w:cs="Arial Narrow"/>
          <w:u w:val="single"/>
        </w:rPr>
        <w:t>Por incumplimiento del Inversor</w:t>
      </w:r>
      <w:r>
        <w:rPr>
          <w:rFonts w:ascii="Arial Narrow" w:eastAsia="Arial Narrow" w:hAnsi="Arial Narrow" w:cs="Arial Narrow"/>
        </w:rPr>
        <w:t>: La Sociedad se encontrará facultada a los efectos de demandar la resolución del corriente Contrato, llegado el caso de que el Inversor no cumpliera, en tiempo, forma, cantidad y especie con alguno de los pagos previstos en la cláusula Segunda del Contrato. El incumplimiento hará incurrir al Inversor en mora, previa interpelación por el plazo de 5 (días), pudiendo la Sociedad declarar sin más resuelto el corriente Contrato, en caso de subsistir el incumplimiento, con la pérdida de la totalidad de los derechos que a razón de éste correspondieran al Inversor, y con la consiguiente pérdida del cincuenta por ciento (50%) de las sumas abonadas por el Inversor hasta ese momento, dentro de los próximos treinta (30) días de producida la resolución.</w:t>
      </w:r>
    </w:p>
    <w:p w14:paraId="12D09C9F" w14:textId="77777777" w:rsidR="00CD4009" w:rsidRDefault="00000000">
      <w:pPr>
        <w:numPr>
          <w:ilvl w:val="1"/>
          <w:numId w:val="7"/>
        </w:numPr>
        <w:tabs>
          <w:tab w:val="left" w:pos="425"/>
        </w:tabs>
        <w:spacing w:before="235"/>
        <w:ind w:right="57"/>
        <w:jc w:val="both"/>
      </w:pPr>
      <w:r>
        <w:rPr>
          <w:rFonts w:ascii="Arial Narrow" w:eastAsia="Arial Narrow" w:hAnsi="Arial Narrow" w:cs="Arial Narrow"/>
        </w:rPr>
        <w:t>La suma invertida no devengará ningún interés, compensación o retribución a favor del Inversor, en ninguna de los supuestos previstos en el corriente.</w:t>
      </w:r>
    </w:p>
    <w:p w14:paraId="681537E2" w14:textId="77777777" w:rsidR="00CD4009" w:rsidRDefault="00000000">
      <w:pPr>
        <w:pStyle w:val="Ttulo1"/>
        <w:spacing w:before="241"/>
        <w:ind w:left="0"/>
        <w:rPr>
          <w:rFonts w:ascii="Arial Narrow" w:eastAsia="Arial Narrow" w:hAnsi="Arial Narrow" w:cs="Arial Narrow"/>
          <w:u w:val="none"/>
        </w:rPr>
      </w:pPr>
      <w:r>
        <w:rPr>
          <w:rFonts w:ascii="Arial Narrow" w:eastAsia="Arial Narrow" w:hAnsi="Arial Narrow" w:cs="Arial Narrow"/>
        </w:rPr>
        <w:t>CUARTA: CESIÓN.</w:t>
      </w:r>
    </w:p>
    <w:p w14:paraId="110DB4D1" w14:textId="77777777" w:rsidR="00CD4009" w:rsidRDefault="00CD4009">
      <w:pPr>
        <w:pBdr>
          <w:top w:val="nil"/>
          <w:left w:val="nil"/>
          <w:bottom w:val="nil"/>
          <w:right w:val="nil"/>
          <w:between w:val="nil"/>
        </w:pBdr>
        <w:spacing w:before="2"/>
        <w:rPr>
          <w:rFonts w:ascii="Arial Narrow" w:eastAsia="Arial Narrow" w:hAnsi="Arial Narrow" w:cs="Arial Narrow"/>
          <w:color w:val="000000"/>
        </w:rPr>
      </w:pPr>
    </w:p>
    <w:p w14:paraId="55DE75FD" w14:textId="77777777" w:rsidR="00CD4009" w:rsidRDefault="00000000">
      <w:pPr>
        <w:numPr>
          <w:ilvl w:val="1"/>
          <w:numId w:val="6"/>
        </w:numPr>
        <w:pBdr>
          <w:top w:val="nil"/>
          <w:left w:val="nil"/>
          <w:bottom w:val="nil"/>
          <w:right w:val="nil"/>
          <w:between w:val="nil"/>
        </w:pBdr>
        <w:tabs>
          <w:tab w:val="left" w:pos="411"/>
        </w:tabs>
        <w:spacing w:before="1"/>
        <w:ind w:right="59" w:firstLine="0"/>
        <w:jc w:val="both"/>
        <w:rPr>
          <w:color w:val="000000"/>
        </w:rPr>
      </w:pPr>
      <w:r>
        <w:rPr>
          <w:rFonts w:ascii="Arial Narrow" w:eastAsia="Arial Narrow" w:hAnsi="Arial Narrow" w:cs="Arial Narrow"/>
          <w:color w:val="000000"/>
          <w:u w:val="single"/>
        </w:rPr>
        <w:t>Cesión</w:t>
      </w:r>
      <w:r>
        <w:rPr>
          <w:rFonts w:ascii="Arial Narrow" w:eastAsia="Arial Narrow" w:hAnsi="Arial Narrow" w:cs="Arial Narrow"/>
          <w:color w:val="000000"/>
        </w:rPr>
        <w:t>. El presente Contrato no podrá ser cedido por el Inversor sin el consentimiento expreso, y por escrito de la otra Parte.</w:t>
      </w:r>
    </w:p>
    <w:p w14:paraId="5261505D" w14:textId="77777777" w:rsidR="00CD4009" w:rsidRDefault="00000000">
      <w:pPr>
        <w:pStyle w:val="Ttulo1"/>
        <w:spacing w:before="240"/>
        <w:ind w:firstLine="2"/>
        <w:rPr>
          <w:rFonts w:ascii="Arial Narrow" w:eastAsia="Arial Narrow" w:hAnsi="Arial Narrow" w:cs="Arial Narrow"/>
          <w:u w:val="none"/>
        </w:rPr>
      </w:pPr>
      <w:r>
        <w:rPr>
          <w:rFonts w:ascii="Arial Narrow" w:eastAsia="Arial Narrow" w:hAnsi="Arial Narrow" w:cs="Arial Narrow"/>
        </w:rPr>
        <w:t>QUINTA: TOLERANCIA.</w:t>
      </w:r>
    </w:p>
    <w:p w14:paraId="7A54D760" w14:textId="77777777" w:rsidR="00CD4009" w:rsidRDefault="00000000">
      <w:pPr>
        <w:keepNext/>
        <w:numPr>
          <w:ilvl w:val="1"/>
          <w:numId w:val="5"/>
        </w:numPr>
        <w:pBdr>
          <w:top w:val="nil"/>
          <w:left w:val="nil"/>
          <w:bottom w:val="nil"/>
          <w:right w:val="nil"/>
          <w:between w:val="nil"/>
        </w:pBdr>
        <w:tabs>
          <w:tab w:val="left" w:pos="411"/>
        </w:tabs>
        <w:spacing w:before="239" w:after="200"/>
        <w:ind w:right="49" w:firstLine="0"/>
        <w:jc w:val="both"/>
        <w:rPr>
          <w:color w:val="000000"/>
        </w:rPr>
      </w:pPr>
      <w:r>
        <w:rPr>
          <w:rFonts w:ascii="Arial Narrow" w:eastAsia="Arial Narrow" w:hAnsi="Arial Narrow" w:cs="Arial Narrow"/>
          <w:color w:val="000000"/>
          <w:u w:val="single"/>
        </w:rPr>
        <w:t>Tolerancia</w:t>
      </w:r>
      <w:r>
        <w:rPr>
          <w:rFonts w:ascii="Arial Narrow" w:eastAsia="Arial Narrow" w:hAnsi="Arial Narrow" w:cs="Arial Narrow"/>
          <w:color w:val="000000"/>
        </w:rPr>
        <w:t>. El hecho de que cualquiera de las Partes, en cualquier momento, no requiera de la otra el cumplimiento de cualquiera de las disposiciones de este Contrato, no afectará de manera alguna el pleno derecho a requerir tal cumplimiento en cualquier momento en el futuro. La dispensa de cualquiera de las Partes de una violación de las disposiciones del presente Contrato no constituirá la dispensa de alguna violación ulterior de la misma disposición o cualquier otra, ni constituirá renuncia a la disposición misma. La omisión de cualquiera de las Partes en el ejercicio de cualquier derecho conferido por este Contrato no constituirá renuncia a dicho derecho.</w:t>
      </w:r>
    </w:p>
    <w:p w14:paraId="23D764AE" w14:textId="77777777" w:rsidR="00CD4009" w:rsidRDefault="00CD4009">
      <w:pPr>
        <w:pStyle w:val="Ttulo1"/>
        <w:pBdr>
          <w:top w:val="nil"/>
          <w:left w:val="nil"/>
          <w:bottom w:val="nil"/>
          <w:right w:val="nil"/>
          <w:between w:val="nil"/>
        </w:pBdr>
        <w:spacing w:before="240"/>
        <w:ind w:left="0"/>
        <w:rPr>
          <w:rFonts w:ascii="Arial Narrow" w:eastAsia="Arial Narrow" w:hAnsi="Arial Narrow" w:cs="Arial Narrow"/>
        </w:rPr>
      </w:pPr>
    </w:p>
    <w:p w14:paraId="193E22C8" w14:textId="77777777" w:rsidR="00CD4009" w:rsidRDefault="00000000">
      <w:pPr>
        <w:pStyle w:val="Ttulo1"/>
        <w:pBdr>
          <w:top w:val="nil"/>
          <w:left w:val="nil"/>
          <w:bottom w:val="nil"/>
          <w:right w:val="nil"/>
          <w:between w:val="nil"/>
        </w:pBdr>
        <w:spacing w:before="240"/>
        <w:ind w:left="0"/>
        <w:rPr>
          <w:rFonts w:ascii="Arial Narrow" w:eastAsia="Arial Narrow" w:hAnsi="Arial Narrow" w:cs="Arial Narrow"/>
        </w:rPr>
      </w:pPr>
      <w:r>
        <w:rPr>
          <w:rFonts w:ascii="Arial Narrow" w:eastAsia="Arial Narrow" w:hAnsi="Arial Narrow" w:cs="Arial Narrow"/>
        </w:rPr>
        <w:t>SEXTA: LEY APLICABLE Y COMPETENCIA.</w:t>
      </w:r>
    </w:p>
    <w:p w14:paraId="7FC915A3" w14:textId="77777777" w:rsidR="00CD4009" w:rsidRDefault="00000000">
      <w:pPr>
        <w:numPr>
          <w:ilvl w:val="1"/>
          <w:numId w:val="4"/>
        </w:numPr>
        <w:pBdr>
          <w:top w:val="nil"/>
          <w:left w:val="nil"/>
          <w:bottom w:val="nil"/>
          <w:right w:val="nil"/>
          <w:between w:val="nil"/>
        </w:pBdr>
        <w:tabs>
          <w:tab w:val="left" w:pos="423"/>
        </w:tabs>
        <w:spacing w:before="239"/>
        <w:ind w:right="48" w:firstLine="0"/>
        <w:jc w:val="both"/>
        <w:rPr>
          <w:color w:val="000000"/>
        </w:rPr>
      </w:pPr>
      <w:r>
        <w:rPr>
          <w:rFonts w:ascii="Arial Narrow" w:eastAsia="Arial Narrow" w:hAnsi="Arial Narrow" w:cs="Arial Narrow"/>
          <w:color w:val="000000"/>
        </w:rPr>
        <w:t>Cualquier divergencia, disputa o controversia que surja entre las Partes, en primer término, será resuelta de manera amistosa, privada y guiada por la buena fe contractual. Sólo en el caso de que tal iniciativa privada fallará, el conflicto será sometido a los Tribunales ordinarios sitos en la Ciudad Autónoma de Buenos Aires, renunciando ambas Partes expresamente a cualquier otro fuero y/o jurisdicción que pudiere corresponder.</w:t>
      </w:r>
    </w:p>
    <w:p w14:paraId="60501D40" w14:textId="77777777" w:rsidR="00CD4009" w:rsidRDefault="00000000">
      <w:pPr>
        <w:numPr>
          <w:ilvl w:val="1"/>
          <w:numId w:val="4"/>
        </w:numPr>
        <w:pBdr>
          <w:top w:val="nil"/>
          <w:left w:val="nil"/>
          <w:bottom w:val="nil"/>
          <w:right w:val="nil"/>
          <w:between w:val="nil"/>
        </w:pBdr>
        <w:tabs>
          <w:tab w:val="left" w:pos="433"/>
        </w:tabs>
        <w:spacing w:before="239"/>
        <w:ind w:right="57" w:firstLine="0"/>
        <w:jc w:val="both"/>
        <w:rPr>
          <w:color w:val="000000"/>
        </w:rPr>
      </w:pPr>
      <w:r>
        <w:rPr>
          <w:rFonts w:ascii="Arial Narrow" w:eastAsia="Arial Narrow" w:hAnsi="Arial Narrow" w:cs="Arial Narrow"/>
          <w:color w:val="000000"/>
        </w:rPr>
        <w:t>En caso de alguna cláusula y/o parte de este Contrato fuera declarada inválida, ilegal o inaplicable por un tribunal competente, las Partes acuerdan que tal disposición será aplicada en la máxima medida permisible de manera de hacer efectiva la intención de las Partes y la validez, legalidad y aplicabilidad de las disposiciones restantes de este Contrato no ser verán afectadas por ello, permaneciendo plenamente vigentes en toda su extensión.</w:t>
      </w:r>
    </w:p>
    <w:p w14:paraId="7C7F1702" w14:textId="77777777" w:rsidR="00CD4009" w:rsidRDefault="00000000">
      <w:pPr>
        <w:numPr>
          <w:ilvl w:val="1"/>
          <w:numId w:val="4"/>
        </w:numPr>
        <w:pBdr>
          <w:top w:val="nil"/>
          <w:left w:val="nil"/>
          <w:bottom w:val="nil"/>
          <w:right w:val="nil"/>
          <w:between w:val="nil"/>
        </w:pBdr>
        <w:tabs>
          <w:tab w:val="left" w:pos="399"/>
        </w:tabs>
        <w:spacing w:before="239"/>
        <w:ind w:right="49" w:firstLine="0"/>
        <w:jc w:val="both"/>
        <w:rPr>
          <w:color w:val="000000"/>
        </w:rPr>
      </w:pPr>
      <w:r>
        <w:rPr>
          <w:rFonts w:ascii="Arial Narrow" w:eastAsia="Arial Narrow" w:hAnsi="Arial Narrow" w:cs="Arial Narrow"/>
          <w:color w:val="000000"/>
        </w:rPr>
        <w:t xml:space="preserve">A todos los efectos legales derivados del presente Acuerdo, las Partes constituyen domicilios especiales en los indicados en el encabezado, los cuales se tendrán por válidos, vinculantes y produciendo todos los efectos jurídicos correspondientes de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w:t>
      </w:r>
      <w:proofErr w:type="spellStart"/>
      <w:r>
        <w:rPr>
          <w:rFonts w:ascii="Arial Narrow" w:eastAsia="Arial Narrow" w:hAnsi="Arial Narrow" w:cs="Arial Narrow"/>
          <w:color w:val="000000"/>
        </w:rPr>
        <w:t>courier</w:t>
      </w:r>
      <w:proofErr w:type="spellEnd"/>
      <w:r>
        <w:rPr>
          <w:rFonts w:ascii="Arial Narrow" w:eastAsia="Arial Narrow" w:hAnsi="Arial Narrow" w:cs="Arial Narrow"/>
          <w:color w:val="000000"/>
        </w:rPr>
        <w:t xml:space="preserve"> aéreo o correo certificado, con acuse de recibo (o cualquier otro medio de comunicación fehaciente). Las direcciones para las notificaciones realizadas de acuerdo al presente Contrato podrán ser modificadas mediante aviso escrito fehaciente dado a la otra Parte con cinco (5) días de anticipación a la fecha en que pretenda hacerse efectiva dicha modificación.</w:t>
      </w:r>
    </w:p>
    <w:p w14:paraId="32A2A41C" w14:textId="77777777" w:rsidR="00CD4009" w:rsidRDefault="00000000">
      <w:pPr>
        <w:numPr>
          <w:ilvl w:val="1"/>
          <w:numId w:val="4"/>
        </w:numPr>
        <w:pBdr>
          <w:top w:val="nil"/>
          <w:left w:val="nil"/>
          <w:bottom w:val="nil"/>
          <w:right w:val="nil"/>
          <w:between w:val="nil"/>
        </w:pBdr>
        <w:tabs>
          <w:tab w:val="left" w:pos="409"/>
        </w:tabs>
        <w:spacing w:before="234"/>
        <w:ind w:right="57" w:firstLine="0"/>
        <w:jc w:val="both"/>
        <w:rPr>
          <w:color w:val="000000"/>
        </w:rPr>
      </w:pPr>
      <w:r>
        <w:rPr>
          <w:rFonts w:ascii="Arial Narrow" w:eastAsia="Arial Narrow" w:hAnsi="Arial Narrow" w:cs="Arial Narrow"/>
          <w:color w:val="000000"/>
        </w:rPr>
        <w:lastRenderedPageBreak/>
        <w:t>Las Partes pactan que el presente se considerará válidamente celebrado en caso de que las firmas en el mismo hayan sido otorgadas mediante firmas convencionales, digitales, o electrónicas (a los efectos del presente, las Partes equiparan el significado legal de firma electrónica y firma digital) de sus respectivos representantes legales o autorizados. Asimismo, se reputará que el presente, su oferta o su aceptación han sido celebrados válidamente incluso cuando las firmas insertas se otorguen en actos o momentos distintos.</w:t>
      </w:r>
    </w:p>
    <w:p w14:paraId="247E8DBB" w14:textId="77777777" w:rsidR="00CD4009" w:rsidRDefault="00CD4009">
      <w:pPr>
        <w:pStyle w:val="Ttulo1"/>
        <w:spacing w:before="118"/>
        <w:ind w:left="1"/>
        <w:rPr>
          <w:rFonts w:ascii="Arial Narrow" w:eastAsia="Arial Narrow" w:hAnsi="Arial Narrow" w:cs="Arial Narrow"/>
        </w:rPr>
      </w:pPr>
    </w:p>
    <w:p w14:paraId="26100452" w14:textId="77777777" w:rsidR="00CD4009" w:rsidRDefault="00000000">
      <w:pPr>
        <w:pStyle w:val="Ttulo1"/>
        <w:spacing w:before="118"/>
        <w:ind w:left="1"/>
        <w:rPr>
          <w:rFonts w:ascii="Arial Narrow" w:eastAsia="Arial Narrow" w:hAnsi="Arial Narrow" w:cs="Arial Narrow"/>
          <w:u w:val="none"/>
        </w:rPr>
      </w:pPr>
      <w:r>
        <w:rPr>
          <w:rFonts w:ascii="Arial Narrow" w:eastAsia="Arial Narrow" w:hAnsi="Arial Narrow" w:cs="Arial Narrow"/>
        </w:rPr>
        <w:t>SÉPTIMA: CONTACTOS PRINCIPALES</w:t>
      </w:r>
    </w:p>
    <w:p w14:paraId="4F8278E8" w14:textId="77777777" w:rsidR="00CD4009" w:rsidRDefault="00000000">
      <w:pPr>
        <w:numPr>
          <w:ilvl w:val="1"/>
          <w:numId w:val="3"/>
        </w:numPr>
        <w:pBdr>
          <w:top w:val="nil"/>
          <w:left w:val="nil"/>
          <w:bottom w:val="nil"/>
          <w:right w:val="nil"/>
          <w:between w:val="nil"/>
        </w:pBdr>
        <w:tabs>
          <w:tab w:val="left" w:pos="402"/>
        </w:tabs>
        <w:spacing w:before="146"/>
        <w:ind w:right="57" w:firstLine="0"/>
        <w:jc w:val="both"/>
        <w:rPr>
          <w:color w:val="000000"/>
        </w:rPr>
      </w:pPr>
      <w:r>
        <w:rPr>
          <w:rFonts w:ascii="Arial Narrow" w:eastAsia="Arial Narrow" w:hAnsi="Arial Narrow" w:cs="Arial Narrow"/>
          <w:color w:val="000000"/>
        </w:rPr>
        <w:t>A los efectos del presente Convenio, las Partes constituyen como medios de comunicación donde se tendrán por válidas las comunicaciones realizadas entre ellos, los siguientes:</w:t>
      </w:r>
    </w:p>
    <w:p w14:paraId="5B65422F" w14:textId="77777777" w:rsidR="00CD4009" w:rsidRDefault="00000000">
      <w:pPr>
        <w:numPr>
          <w:ilvl w:val="2"/>
          <w:numId w:val="3"/>
        </w:numPr>
        <w:pBdr>
          <w:top w:val="nil"/>
          <w:left w:val="nil"/>
          <w:bottom w:val="nil"/>
          <w:right w:val="nil"/>
          <w:between w:val="nil"/>
        </w:pBdr>
        <w:tabs>
          <w:tab w:val="left" w:pos="1276"/>
        </w:tabs>
        <w:spacing w:before="123"/>
        <w:ind w:left="1276"/>
        <w:jc w:val="both"/>
        <w:rPr>
          <w:color w:val="000000"/>
        </w:rPr>
      </w:pPr>
      <w:r>
        <w:rPr>
          <w:rFonts w:ascii="Arial Narrow" w:eastAsia="Arial Narrow" w:hAnsi="Arial Narrow" w:cs="Arial Narrow"/>
          <w:b/>
          <w:color w:val="000000"/>
          <w:u w:val="single"/>
        </w:rPr>
        <w:t>Tomador</w:t>
      </w:r>
      <w:r>
        <w:rPr>
          <w:rFonts w:ascii="Arial Narrow" w:eastAsia="Arial Narrow" w:hAnsi="Arial Narrow" w:cs="Arial Narrow"/>
          <w:color w:val="000000"/>
        </w:rPr>
        <w:t>:</w:t>
      </w:r>
    </w:p>
    <w:p w14:paraId="56A8E01C" w14:textId="77777777" w:rsidR="00CD4009" w:rsidRDefault="00CD4009">
      <w:pPr>
        <w:numPr>
          <w:ilvl w:val="3"/>
          <w:numId w:val="3"/>
        </w:numPr>
        <w:pBdr>
          <w:top w:val="nil"/>
          <w:left w:val="nil"/>
          <w:bottom w:val="nil"/>
          <w:right w:val="nil"/>
          <w:between w:val="nil"/>
        </w:pBdr>
        <w:tabs>
          <w:tab w:val="left" w:pos="782"/>
        </w:tabs>
        <w:spacing w:before="2"/>
        <w:ind w:left="782"/>
        <w:jc w:val="both"/>
        <w:rPr>
          <w:color w:val="000000"/>
        </w:rPr>
      </w:pPr>
    </w:p>
    <w:p w14:paraId="27AA869D" w14:textId="77777777" w:rsidR="00CD4009" w:rsidRDefault="00CD4009">
      <w:pPr>
        <w:tabs>
          <w:tab w:val="left" w:pos="782"/>
        </w:tabs>
        <w:spacing w:before="2"/>
        <w:rPr>
          <w:rFonts w:ascii="Arial Narrow" w:eastAsia="Arial Narrow" w:hAnsi="Arial Narrow" w:cs="Arial Narrow"/>
          <w:b/>
        </w:rPr>
      </w:pPr>
    </w:p>
    <w:p w14:paraId="53FAF2DA" w14:textId="77777777" w:rsidR="00CD4009" w:rsidRDefault="00000000">
      <w:pPr>
        <w:numPr>
          <w:ilvl w:val="3"/>
          <w:numId w:val="3"/>
        </w:numPr>
        <w:pBdr>
          <w:top w:val="nil"/>
          <w:left w:val="nil"/>
          <w:bottom w:val="nil"/>
          <w:right w:val="nil"/>
          <w:between w:val="nil"/>
        </w:pBdr>
        <w:tabs>
          <w:tab w:val="left" w:pos="2193"/>
          <w:tab w:val="left" w:pos="2213"/>
        </w:tabs>
        <w:spacing w:before="1" w:line="264" w:lineRule="auto"/>
        <w:ind w:left="2193" w:right="52" w:hanging="360"/>
        <w:rPr>
          <w:color w:val="000000"/>
        </w:rPr>
      </w:pPr>
      <w:r>
        <w:rPr>
          <w:rFonts w:ascii="Arial Narrow" w:eastAsia="Arial Narrow" w:hAnsi="Arial Narrow" w:cs="Arial Narrow"/>
          <w:color w:val="000000"/>
        </w:rPr>
        <w:t xml:space="preserve">Domicilio: Av. Del Libertador 5936, 12° </w:t>
      </w:r>
      <w:r>
        <w:rPr>
          <w:rFonts w:ascii="Arial Narrow" w:eastAsia="Arial Narrow" w:hAnsi="Arial Narrow" w:cs="Arial Narrow"/>
        </w:rPr>
        <w:t>“B”, C.A.B.A.</w:t>
      </w:r>
    </w:p>
    <w:p w14:paraId="5D43696A" w14:textId="77777777" w:rsidR="00CD4009" w:rsidRDefault="00000000">
      <w:pPr>
        <w:numPr>
          <w:ilvl w:val="3"/>
          <w:numId w:val="3"/>
        </w:numPr>
        <w:pBdr>
          <w:top w:val="nil"/>
          <w:left w:val="nil"/>
          <w:bottom w:val="nil"/>
          <w:right w:val="nil"/>
          <w:between w:val="nil"/>
        </w:pBdr>
        <w:tabs>
          <w:tab w:val="left" w:pos="2215"/>
        </w:tabs>
        <w:spacing w:before="143"/>
        <w:ind w:left="2215"/>
        <w:rPr>
          <w:color w:val="000000"/>
        </w:rPr>
      </w:pPr>
      <w:r>
        <w:rPr>
          <w:rFonts w:ascii="Arial Narrow" w:eastAsia="Arial Narrow" w:hAnsi="Arial Narrow" w:cs="Arial Narrow"/>
          <w:color w:val="000000"/>
        </w:rPr>
        <w:t>Mail:</w:t>
      </w:r>
      <w:r>
        <w:rPr>
          <w:rFonts w:ascii="Arial Narrow" w:eastAsia="Arial Narrow" w:hAnsi="Arial Narrow" w:cs="Arial Narrow"/>
        </w:rPr>
        <w:t xml:space="preserve"> administracion@pbgdesarrollos.com.ar </w:t>
      </w:r>
    </w:p>
    <w:p w14:paraId="7E2FE7A3" w14:textId="77777777" w:rsidR="00CD4009" w:rsidRDefault="00000000">
      <w:pPr>
        <w:numPr>
          <w:ilvl w:val="2"/>
          <w:numId w:val="3"/>
        </w:numPr>
        <w:pBdr>
          <w:top w:val="nil"/>
          <w:left w:val="nil"/>
          <w:bottom w:val="nil"/>
          <w:right w:val="nil"/>
          <w:between w:val="nil"/>
        </w:pBdr>
        <w:tabs>
          <w:tab w:val="left" w:pos="1276"/>
        </w:tabs>
        <w:spacing w:before="145"/>
        <w:ind w:left="1276"/>
        <w:jc w:val="both"/>
        <w:rPr>
          <w:color w:val="000000"/>
        </w:rPr>
      </w:pPr>
      <w:r>
        <w:rPr>
          <w:rFonts w:ascii="Arial Narrow" w:eastAsia="Arial Narrow" w:hAnsi="Arial Narrow" w:cs="Arial Narrow"/>
          <w:b/>
          <w:color w:val="000000"/>
          <w:u w:val="single"/>
        </w:rPr>
        <w:t>Inversor:</w:t>
      </w:r>
    </w:p>
    <w:p w14:paraId="0ED65A25" w14:textId="77777777" w:rsidR="00CD4009" w:rsidRDefault="00000000">
      <w:pPr>
        <w:numPr>
          <w:ilvl w:val="3"/>
          <w:numId w:val="3"/>
        </w:numPr>
        <w:pBdr>
          <w:top w:val="nil"/>
          <w:left w:val="nil"/>
          <w:bottom w:val="nil"/>
          <w:right w:val="nil"/>
          <w:between w:val="nil"/>
        </w:pBdr>
        <w:tabs>
          <w:tab w:val="left" w:pos="2256"/>
        </w:tabs>
        <w:spacing w:before="146"/>
        <w:ind w:left="2256" w:hanging="422"/>
        <w:rPr>
          <w:color w:val="000000"/>
        </w:rPr>
      </w:pPr>
      <w:r>
        <w:rPr>
          <w:rFonts w:ascii="Arial Narrow" w:eastAsia="Arial Narrow" w:hAnsi="Arial Narrow" w:cs="Arial Narrow"/>
          <w:b/>
        </w:rPr>
        <w:t>CERIANI ROMAN</w:t>
      </w:r>
    </w:p>
    <w:p w14:paraId="504CEFB8" w14:textId="77777777" w:rsidR="00CD4009" w:rsidRDefault="00000000">
      <w:pPr>
        <w:numPr>
          <w:ilvl w:val="3"/>
          <w:numId w:val="3"/>
        </w:numPr>
        <w:pBdr>
          <w:top w:val="nil"/>
          <w:left w:val="nil"/>
          <w:bottom w:val="nil"/>
          <w:right w:val="nil"/>
          <w:between w:val="nil"/>
        </w:pBdr>
        <w:tabs>
          <w:tab w:val="left" w:pos="2256"/>
        </w:tabs>
        <w:spacing w:before="146"/>
        <w:ind w:left="2256" w:hanging="422"/>
        <w:rPr>
          <w:color w:val="000000"/>
        </w:rPr>
      </w:pPr>
      <w:r>
        <w:rPr>
          <w:rFonts w:ascii="Arial Narrow" w:eastAsia="Arial Narrow" w:hAnsi="Arial Narrow" w:cs="Arial Narrow"/>
          <w:color w:val="000000"/>
        </w:rPr>
        <w:t xml:space="preserve">Domicilio: </w:t>
      </w:r>
      <w:r>
        <w:rPr>
          <w:rFonts w:ascii="Arial Narrow" w:eastAsia="Arial Narrow" w:hAnsi="Arial Narrow" w:cs="Arial Narrow"/>
        </w:rPr>
        <w:t>…………………</w:t>
      </w:r>
      <w:r>
        <w:rPr>
          <w:rFonts w:ascii="Arial Narrow" w:eastAsia="Arial Narrow" w:hAnsi="Arial Narrow" w:cs="Arial Narrow"/>
          <w:color w:val="000000"/>
        </w:rPr>
        <w:t>.</w:t>
      </w:r>
    </w:p>
    <w:p w14:paraId="32953B1D" w14:textId="77777777" w:rsidR="00CD4009" w:rsidRDefault="00000000">
      <w:pPr>
        <w:numPr>
          <w:ilvl w:val="3"/>
          <w:numId w:val="3"/>
        </w:numPr>
        <w:pBdr>
          <w:top w:val="nil"/>
          <w:left w:val="nil"/>
          <w:bottom w:val="nil"/>
          <w:right w:val="nil"/>
          <w:between w:val="nil"/>
        </w:pBdr>
        <w:tabs>
          <w:tab w:val="left" w:pos="2256"/>
        </w:tabs>
        <w:spacing w:before="145"/>
        <w:ind w:left="2256" w:hanging="422"/>
        <w:rPr>
          <w:color w:val="000000"/>
        </w:rPr>
      </w:pPr>
      <w:r>
        <w:rPr>
          <w:rFonts w:ascii="Arial Narrow" w:eastAsia="Arial Narrow" w:hAnsi="Arial Narrow" w:cs="Arial Narrow"/>
          <w:color w:val="000000"/>
        </w:rPr>
        <w:t xml:space="preserve">Mail: </w:t>
      </w:r>
      <w:r>
        <w:rPr>
          <w:rFonts w:ascii="Arial Narrow" w:eastAsia="Arial Narrow" w:hAnsi="Arial Narrow" w:cs="Arial Narrow"/>
        </w:rPr>
        <w:t>………………………….</w:t>
      </w:r>
      <w:r>
        <w:rPr>
          <w:rFonts w:ascii="Arial Narrow" w:eastAsia="Arial Narrow" w:hAnsi="Arial Narrow" w:cs="Arial Narrow"/>
          <w:color w:val="000000"/>
        </w:rPr>
        <w:t xml:space="preserve">  </w:t>
      </w:r>
    </w:p>
    <w:p w14:paraId="22099623" w14:textId="77777777" w:rsidR="00CD4009" w:rsidRDefault="00CD4009">
      <w:pPr>
        <w:pBdr>
          <w:top w:val="nil"/>
          <w:left w:val="nil"/>
          <w:bottom w:val="nil"/>
          <w:right w:val="nil"/>
          <w:between w:val="nil"/>
        </w:pBdr>
        <w:rPr>
          <w:rFonts w:ascii="Arial Narrow" w:eastAsia="Arial Narrow" w:hAnsi="Arial Narrow" w:cs="Arial Narrow"/>
          <w:color w:val="000000"/>
        </w:rPr>
      </w:pPr>
    </w:p>
    <w:p w14:paraId="64D184F2" w14:textId="77777777" w:rsidR="00CD4009" w:rsidRDefault="00CD4009">
      <w:pPr>
        <w:pBdr>
          <w:top w:val="nil"/>
          <w:left w:val="nil"/>
          <w:bottom w:val="nil"/>
          <w:right w:val="nil"/>
          <w:between w:val="nil"/>
        </w:pBdr>
        <w:rPr>
          <w:rFonts w:ascii="Arial Narrow" w:eastAsia="Arial Narrow" w:hAnsi="Arial Narrow" w:cs="Arial Narrow"/>
          <w:color w:val="000000"/>
        </w:rPr>
      </w:pPr>
    </w:p>
    <w:p w14:paraId="54E615A6" w14:textId="77777777" w:rsidR="00CD4009" w:rsidRDefault="00CD4009">
      <w:pPr>
        <w:pBdr>
          <w:top w:val="nil"/>
          <w:left w:val="nil"/>
          <w:bottom w:val="nil"/>
          <w:right w:val="nil"/>
          <w:between w:val="nil"/>
        </w:pBdr>
        <w:spacing w:before="20"/>
        <w:rPr>
          <w:rFonts w:ascii="Arial Narrow" w:eastAsia="Arial Narrow" w:hAnsi="Arial Narrow" w:cs="Arial Narrow"/>
          <w:color w:val="000000"/>
        </w:rPr>
      </w:pPr>
    </w:p>
    <w:p w14:paraId="19D96410" w14:textId="77777777" w:rsidR="00CD4009" w:rsidRDefault="00000000">
      <w:pPr>
        <w:pBdr>
          <w:top w:val="nil"/>
          <w:left w:val="nil"/>
          <w:bottom w:val="nil"/>
          <w:right w:val="nil"/>
          <w:between w:val="nil"/>
        </w:pBdr>
        <w:ind w:left="52" w:right="24"/>
        <w:rPr>
          <w:rFonts w:ascii="Arial Narrow" w:eastAsia="Arial Narrow" w:hAnsi="Arial Narrow" w:cs="Arial Narrow"/>
          <w:b/>
          <w:u w:val="single"/>
        </w:rPr>
        <w:sectPr w:rsidR="00CD4009">
          <w:footerReference w:type="default" r:id="rId8"/>
          <w:footerReference w:type="first" r:id="rId9"/>
          <w:pgSz w:w="11906" w:h="16838"/>
          <w:pgMar w:top="1700" w:right="963" w:bottom="850" w:left="1077" w:header="720" w:footer="720" w:gutter="0"/>
          <w:pgNumType w:start="0"/>
          <w:cols w:space="720"/>
          <w:titlePg/>
        </w:sectPr>
      </w:pPr>
      <w:r>
        <w:rPr>
          <w:rFonts w:ascii="Arial Narrow" w:eastAsia="Arial Narrow" w:hAnsi="Arial Narrow" w:cs="Arial Narrow"/>
          <w:color w:val="000000"/>
        </w:rPr>
        <w:t>En prueba de conformidad se firman dos (2) ejemplares de un mismo tenor y a un solo efecto, en el lugar y fecha indicados en el encabezamiento.</w:t>
      </w:r>
    </w:p>
    <w:p w14:paraId="43E07CB9" w14:textId="77777777" w:rsidR="00CD4009" w:rsidRDefault="00000000">
      <w:pPr>
        <w:pBdr>
          <w:top w:val="nil"/>
          <w:left w:val="nil"/>
          <w:bottom w:val="nil"/>
          <w:right w:val="nil"/>
          <w:between w:val="nil"/>
        </w:pBdr>
        <w:ind w:left="52" w:right="24"/>
        <w:rPr>
          <w:rFonts w:ascii="Arial Narrow" w:eastAsia="Arial Narrow" w:hAnsi="Arial Narrow" w:cs="Arial Narrow"/>
          <w:b/>
          <w:u w:val="single"/>
        </w:rPr>
      </w:pPr>
      <w:r>
        <w:rPr>
          <w:rFonts w:ascii="Arial Narrow" w:eastAsia="Arial Narrow" w:hAnsi="Arial Narrow" w:cs="Arial Narrow"/>
          <w:b/>
          <w:u w:val="single"/>
        </w:rPr>
        <w:lastRenderedPageBreak/>
        <w:t>Recibo de Pago.</w:t>
      </w:r>
    </w:p>
    <w:p w14:paraId="161DA6EB" w14:textId="77777777" w:rsidR="00CD4009" w:rsidRDefault="00CD4009">
      <w:pPr>
        <w:pBdr>
          <w:top w:val="nil"/>
          <w:left w:val="nil"/>
          <w:bottom w:val="nil"/>
          <w:right w:val="nil"/>
          <w:between w:val="nil"/>
        </w:pBdr>
        <w:tabs>
          <w:tab w:val="left" w:pos="3119"/>
        </w:tabs>
        <w:spacing w:before="240"/>
        <w:jc w:val="center"/>
        <w:rPr>
          <w:rFonts w:ascii="Arial Narrow" w:eastAsia="Arial Narrow" w:hAnsi="Arial Narrow" w:cs="Arial Narrow"/>
          <w:b/>
          <w:u w:val="single"/>
        </w:rPr>
      </w:pPr>
    </w:p>
    <w:p w14:paraId="0A993375" w14:textId="77777777" w:rsidR="00CD4009" w:rsidRDefault="00CD4009">
      <w:pPr>
        <w:pBdr>
          <w:top w:val="nil"/>
          <w:left w:val="nil"/>
          <w:bottom w:val="nil"/>
          <w:right w:val="nil"/>
          <w:between w:val="nil"/>
        </w:pBdr>
        <w:tabs>
          <w:tab w:val="left" w:pos="3119"/>
        </w:tabs>
        <w:spacing w:before="240"/>
        <w:rPr>
          <w:rFonts w:ascii="Arial Narrow" w:eastAsia="Arial Narrow" w:hAnsi="Arial Narrow" w:cs="Arial Narrow"/>
          <w:b/>
          <w:u w:val="single"/>
        </w:rPr>
      </w:pPr>
    </w:p>
    <w:p w14:paraId="3257B7D1" w14:textId="77777777" w:rsidR="00CD4009" w:rsidRDefault="00CD4009">
      <w:pPr>
        <w:pBdr>
          <w:top w:val="nil"/>
          <w:left w:val="nil"/>
          <w:bottom w:val="nil"/>
          <w:right w:val="nil"/>
          <w:between w:val="nil"/>
        </w:pBdr>
        <w:tabs>
          <w:tab w:val="left" w:pos="3119"/>
        </w:tabs>
        <w:spacing w:before="240"/>
        <w:rPr>
          <w:rFonts w:ascii="Arial Narrow" w:eastAsia="Arial Narrow" w:hAnsi="Arial Narrow" w:cs="Arial Narrow"/>
          <w:b/>
          <w:u w:val="single"/>
        </w:rPr>
      </w:pPr>
    </w:p>
    <w:p w14:paraId="6A339C1F" w14:textId="77777777" w:rsidR="00CD4009" w:rsidRDefault="00000000">
      <w:pPr>
        <w:spacing w:before="120"/>
        <w:jc w:val="right"/>
        <w:rPr>
          <w:rFonts w:ascii="Arial Narrow" w:eastAsia="Arial Narrow" w:hAnsi="Arial Narrow" w:cs="Arial Narrow"/>
          <w:u w:val="single"/>
        </w:rPr>
      </w:pPr>
      <w:r>
        <w:rPr>
          <w:rFonts w:ascii="Arial Narrow" w:eastAsia="Arial Narrow" w:hAnsi="Arial Narrow" w:cs="Arial Narrow"/>
        </w:rPr>
        <w:t xml:space="preserve">              </w:t>
      </w:r>
    </w:p>
    <w:p w14:paraId="58F9513D" w14:textId="77777777" w:rsidR="00CD4009" w:rsidRDefault="00000000">
      <w:pPr>
        <w:ind w:right="48"/>
        <w:jc w:val="right"/>
        <w:rPr>
          <w:rFonts w:ascii="Arial Narrow" w:eastAsia="Arial Narrow" w:hAnsi="Arial Narrow" w:cs="Arial Narrow"/>
          <w:b/>
        </w:rPr>
      </w:pPr>
      <w:r>
        <w:rPr>
          <w:rFonts w:ascii="Arial Narrow" w:eastAsia="Arial Narrow" w:hAnsi="Arial Narrow" w:cs="Arial Narrow"/>
          <w:b/>
        </w:rPr>
        <w:t xml:space="preserve">Ref.: </w:t>
      </w:r>
      <w:r>
        <w:rPr>
          <w:rFonts w:ascii="Arial Narrow" w:eastAsia="Arial Narrow" w:hAnsi="Arial Narrow" w:cs="Arial Narrow"/>
          <w:b/>
          <w:u w:val="single"/>
        </w:rPr>
        <w:t xml:space="preserve">Oferta </w:t>
      </w:r>
      <w:proofErr w:type="gramStart"/>
      <w:r>
        <w:rPr>
          <w:rFonts w:ascii="Arial Narrow" w:eastAsia="Arial Narrow" w:hAnsi="Arial Narrow" w:cs="Arial Narrow"/>
          <w:b/>
          <w:u w:val="single"/>
        </w:rPr>
        <w:t>N.º</w:t>
      </w:r>
      <w:proofErr w:type="gramEnd"/>
      <w:r>
        <w:rPr>
          <w:rFonts w:ascii="Arial Narrow" w:eastAsia="Arial Narrow" w:hAnsi="Arial Narrow" w:cs="Arial Narrow"/>
          <w:b/>
          <w:u w:val="single"/>
        </w:rPr>
        <w:t>0109/25</w:t>
      </w:r>
    </w:p>
    <w:p w14:paraId="6FAE744A" w14:textId="77777777" w:rsidR="00CD4009" w:rsidRDefault="00CD4009">
      <w:pPr>
        <w:pBdr>
          <w:top w:val="nil"/>
          <w:left w:val="nil"/>
          <w:bottom w:val="nil"/>
          <w:right w:val="nil"/>
          <w:between w:val="nil"/>
        </w:pBdr>
        <w:spacing w:before="8"/>
        <w:rPr>
          <w:rFonts w:ascii="Arial Narrow" w:eastAsia="Arial Narrow" w:hAnsi="Arial Narrow" w:cs="Arial Narrow"/>
          <w:b/>
          <w:color w:val="000000"/>
        </w:rPr>
      </w:pPr>
    </w:p>
    <w:p w14:paraId="12B020A3" w14:textId="77777777" w:rsidR="00CD4009" w:rsidRDefault="00000000">
      <w:pPr>
        <w:spacing w:before="120"/>
        <w:jc w:val="right"/>
        <w:rPr>
          <w:rFonts w:ascii="Arial Narrow" w:eastAsia="Arial Narrow" w:hAnsi="Arial Narrow" w:cs="Arial Narrow"/>
          <w:b/>
          <w:u w:val="single"/>
        </w:rPr>
      </w:pPr>
      <w:r>
        <w:rPr>
          <w:rFonts w:ascii="Arial Narrow" w:eastAsia="Arial Narrow" w:hAnsi="Arial Narrow" w:cs="Arial Narrow"/>
          <w:b/>
          <w:u w:val="single"/>
        </w:rPr>
        <w:t>Oferta para celebración de Contrato de Inversión</w:t>
      </w:r>
    </w:p>
    <w:p w14:paraId="09E0DA78" w14:textId="77777777" w:rsidR="00CD4009" w:rsidRDefault="00000000">
      <w:pPr>
        <w:spacing w:before="120"/>
        <w:jc w:val="right"/>
        <w:rPr>
          <w:rFonts w:ascii="Arial Narrow" w:eastAsia="Arial Narrow" w:hAnsi="Arial Narrow" w:cs="Arial Narrow"/>
          <w:b/>
          <w:u w:val="single"/>
        </w:rPr>
      </w:pPr>
      <w:r>
        <w:rPr>
          <w:rFonts w:ascii="Arial Narrow" w:eastAsia="Arial Narrow" w:hAnsi="Arial Narrow" w:cs="Arial Narrow"/>
        </w:rPr>
        <w:t xml:space="preserve">Ciudad Autónoma de Buenos Aires, a los 01 días del mes de </w:t>
      </w:r>
      <w:proofErr w:type="gramStart"/>
      <w:r>
        <w:rPr>
          <w:rFonts w:ascii="Arial Narrow" w:eastAsia="Arial Narrow" w:hAnsi="Arial Narrow" w:cs="Arial Narrow"/>
        </w:rPr>
        <w:t>Septiembre</w:t>
      </w:r>
      <w:proofErr w:type="gramEnd"/>
      <w:r>
        <w:rPr>
          <w:rFonts w:ascii="Arial Narrow" w:eastAsia="Arial Narrow" w:hAnsi="Arial Narrow" w:cs="Arial Narrow"/>
        </w:rPr>
        <w:t xml:space="preserve"> de 2025</w:t>
      </w:r>
    </w:p>
    <w:p w14:paraId="1229EB7D" w14:textId="77777777" w:rsidR="00CD4009" w:rsidRDefault="00000000">
      <w:pPr>
        <w:pBdr>
          <w:top w:val="nil"/>
          <w:left w:val="nil"/>
          <w:bottom w:val="nil"/>
          <w:right w:val="nil"/>
          <w:between w:val="nil"/>
        </w:pBdr>
        <w:tabs>
          <w:tab w:val="left" w:pos="3119"/>
        </w:tabs>
        <w:spacing w:before="240"/>
        <w:jc w:val="both"/>
        <w:rPr>
          <w:rFonts w:ascii="Arial Narrow" w:eastAsia="Arial Narrow" w:hAnsi="Arial Narrow" w:cs="Arial Narrow"/>
        </w:rPr>
      </w:pPr>
      <w:r>
        <w:rPr>
          <w:rFonts w:ascii="Arial Narrow" w:eastAsia="Arial Narrow" w:hAnsi="Arial Narrow" w:cs="Arial Narrow"/>
        </w:rPr>
        <w:t xml:space="preserve">Quien suscribe, </w:t>
      </w:r>
      <w:r>
        <w:rPr>
          <w:rFonts w:ascii="Arial Narrow" w:eastAsia="Arial Narrow" w:hAnsi="Arial Narrow" w:cs="Arial Narrow"/>
          <w:b/>
        </w:rPr>
        <w:t xml:space="preserve">SAUL MARCELO, </w:t>
      </w:r>
      <w:r>
        <w:rPr>
          <w:rFonts w:ascii="Arial Narrow" w:eastAsia="Arial Narrow" w:hAnsi="Arial Narrow" w:cs="Arial Narrow"/>
        </w:rPr>
        <w:t xml:space="preserve">argentino, titular del Documento Nacional de Identidad número 30.494.058, quien actúa en comisión de la sociedad </w:t>
      </w:r>
      <w:r>
        <w:rPr>
          <w:rFonts w:ascii="Arial Narrow" w:eastAsia="Arial Narrow" w:hAnsi="Arial Narrow" w:cs="Arial Narrow"/>
          <w:b/>
        </w:rPr>
        <w:t>TERRE SOL S.A.</w:t>
      </w:r>
      <w:proofErr w:type="gramStart"/>
      <w:r>
        <w:rPr>
          <w:rFonts w:ascii="Arial Narrow" w:eastAsia="Arial Narrow" w:hAnsi="Arial Narrow" w:cs="Arial Narrow"/>
          <w:b/>
        </w:rPr>
        <w:t xml:space="preserve">,  </w:t>
      </w:r>
      <w:r>
        <w:rPr>
          <w:rFonts w:ascii="Arial Narrow" w:eastAsia="Arial Narrow" w:hAnsi="Arial Narrow" w:cs="Arial Narrow"/>
        </w:rPr>
        <w:t>vengo</w:t>
      </w:r>
      <w:proofErr w:type="gramEnd"/>
      <w:r>
        <w:rPr>
          <w:rFonts w:ascii="Arial Narrow" w:eastAsia="Arial Narrow" w:hAnsi="Arial Narrow" w:cs="Arial Narrow"/>
        </w:rPr>
        <w:t xml:space="preserve"> a expedir el presente a efectos de otorgar debida constancia y recibo de pago a favor del Sr. </w:t>
      </w:r>
      <w:r>
        <w:rPr>
          <w:rFonts w:ascii="Arial Narrow" w:eastAsia="Arial Narrow" w:hAnsi="Arial Narrow" w:cs="Arial Narrow"/>
          <w:b/>
        </w:rPr>
        <w:t>CERIANI ROMAN</w:t>
      </w:r>
      <w:r>
        <w:rPr>
          <w:rFonts w:ascii="Arial Narrow" w:eastAsia="Arial Narrow" w:hAnsi="Arial Narrow" w:cs="Arial Narrow"/>
        </w:rPr>
        <w:t xml:space="preserve">, titular del Documento Nacional de Identidad número 25.682.762, titular de la C.U.I.T. número 20-25682762-0, respecto de la suma de </w:t>
      </w:r>
      <w:r>
        <w:rPr>
          <w:rFonts w:ascii="Arial Narrow" w:eastAsia="Arial Narrow" w:hAnsi="Arial Narrow" w:cs="Arial Narrow"/>
          <w:b/>
        </w:rPr>
        <w:t>Dólares Billete Cincuenta Mil (USD 50.000,-)</w:t>
      </w:r>
      <w:r>
        <w:rPr>
          <w:rFonts w:ascii="Arial Narrow" w:eastAsia="Arial Narrow" w:hAnsi="Arial Narrow" w:cs="Arial Narrow"/>
        </w:rPr>
        <w:t xml:space="preserve">  conforme lo previsto en la Cláusula 2.1.1. del contrato de inversión acompañado como Anexo Primero, de la oferta individualizada en el encabezado.</w:t>
      </w:r>
    </w:p>
    <w:p w14:paraId="6D3BCF3B" w14:textId="77777777" w:rsidR="00CD4009" w:rsidRDefault="00000000">
      <w:pPr>
        <w:pBdr>
          <w:top w:val="nil"/>
          <w:left w:val="nil"/>
          <w:bottom w:val="nil"/>
          <w:right w:val="nil"/>
          <w:between w:val="nil"/>
        </w:pBdr>
        <w:tabs>
          <w:tab w:val="left" w:pos="3119"/>
        </w:tabs>
        <w:spacing w:before="240"/>
        <w:jc w:val="both"/>
        <w:rPr>
          <w:rFonts w:ascii="Arial Narrow" w:eastAsia="Arial Narrow" w:hAnsi="Arial Narrow" w:cs="Arial Narrow"/>
        </w:rPr>
      </w:pPr>
      <w:r>
        <w:rPr>
          <w:rFonts w:ascii="Arial Narrow" w:eastAsia="Arial Narrow" w:hAnsi="Arial Narrow" w:cs="Arial Narrow"/>
        </w:rPr>
        <w:t>De esta manera, se extiende el presente como debida constancia de entrega de los fondos referenciados. Concordantemente, este representante firma a continuación, de conformidad, y a sus debidos efectos legales.</w:t>
      </w:r>
    </w:p>
    <w:p w14:paraId="2A8A0CCF" w14:textId="77777777" w:rsidR="00CD4009" w:rsidRDefault="00CD4009">
      <w:pPr>
        <w:ind w:left="52" w:right="49"/>
        <w:jc w:val="both"/>
        <w:rPr>
          <w:rFonts w:ascii="Arial Narrow" w:eastAsia="Arial Narrow" w:hAnsi="Arial Narrow" w:cs="Arial Narrow"/>
        </w:rPr>
      </w:pPr>
    </w:p>
    <w:p w14:paraId="0D1A3D24" w14:textId="77777777" w:rsidR="00CD4009" w:rsidRDefault="00CD4009">
      <w:pPr>
        <w:spacing w:before="120"/>
        <w:jc w:val="right"/>
        <w:rPr>
          <w:rFonts w:ascii="Arial Narrow" w:eastAsia="Arial Narrow" w:hAnsi="Arial Narrow" w:cs="Arial Narrow"/>
          <w:u w:val="single"/>
        </w:rPr>
      </w:pPr>
    </w:p>
    <w:p w14:paraId="42A83CAF" w14:textId="77777777" w:rsidR="00CD4009" w:rsidRDefault="00CD4009">
      <w:pPr>
        <w:pBdr>
          <w:top w:val="nil"/>
          <w:left w:val="nil"/>
          <w:bottom w:val="nil"/>
          <w:right w:val="nil"/>
          <w:between w:val="nil"/>
        </w:pBdr>
        <w:ind w:left="2" w:right="3"/>
        <w:jc w:val="center"/>
        <w:rPr>
          <w:rFonts w:ascii="Arial Narrow" w:eastAsia="Arial Narrow" w:hAnsi="Arial Narrow" w:cs="Arial Narrow"/>
          <w:color w:val="FF0000"/>
        </w:rPr>
      </w:pPr>
    </w:p>
    <w:p w14:paraId="4B2CDEAA" w14:textId="77777777" w:rsidR="00CD4009" w:rsidRDefault="00CD4009">
      <w:pPr>
        <w:pBdr>
          <w:top w:val="nil"/>
          <w:left w:val="nil"/>
          <w:bottom w:val="nil"/>
          <w:right w:val="nil"/>
          <w:between w:val="nil"/>
        </w:pBdr>
        <w:ind w:left="2" w:right="3"/>
        <w:jc w:val="center"/>
        <w:rPr>
          <w:rFonts w:ascii="Arial Narrow" w:eastAsia="Arial Narrow" w:hAnsi="Arial Narrow" w:cs="Arial Narrow"/>
          <w:color w:val="FF0000"/>
        </w:rPr>
      </w:pPr>
    </w:p>
    <w:p w14:paraId="1366F87A" w14:textId="77777777" w:rsidR="00CD4009" w:rsidRDefault="00CD4009">
      <w:pPr>
        <w:pBdr>
          <w:top w:val="nil"/>
          <w:left w:val="nil"/>
          <w:bottom w:val="nil"/>
          <w:right w:val="nil"/>
          <w:between w:val="nil"/>
        </w:pBdr>
        <w:ind w:left="2" w:right="3"/>
        <w:jc w:val="center"/>
        <w:rPr>
          <w:rFonts w:ascii="Arial Narrow" w:eastAsia="Arial Narrow" w:hAnsi="Arial Narrow" w:cs="Arial Narrow"/>
          <w:color w:val="FF0000"/>
        </w:rPr>
      </w:pPr>
    </w:p>
    <w:p w14:paraId="70571631" w14:textId="77777777" w:rsidR="00CD4009" w:rsidRDefault="00CD4009">
      <w:pPr>
        <w:pBdr>
          <w:top w:val="nil"/>
          <w:left w:val="nil"/>
          <w:bottom w:val="nil"/>
          <w:right w:val="nil"/>
          <w:between w:val="nil"/>
        </w:pBdr>
        <w:ind w:left="5042" w:right="3" w:firstLine="718"/>
        <w:rPr>
          <w:rFonts w:ascii="Arial Narrow" w:eastAsia="Arial Narrow" w:hAnsi="Arial Narrow" w:cs="Arial Narrow"/>
        </w:rPr>
      </w:pPr>
    </w:p>
    <w:p w14:paraId="57FB46A4" w14:textId="77777777" w:rsidR="00CD4009" w:rsidRDefault="00CD4009">
      <w:pPr>
        <w:pBdr>
          <w:top w:val="nil"/>
          <w:left w:val="nil"/>
          <w:bottom w:val="nil"/>
          <w:right w:val="nil"/>
          <w:between w:val="nil"/>
        </w:pBdr>
        <w:ind w:left="5042" w:right="3" w:firstLine="718"/>
        <w:rPr>
          <w:rFonts w:ascii="Arial Narrow" w:eastAsia="Arial Narrow" w:hAnsi="Arial Narrow" w:cs="Arial Narrow"/>
        </w:rPr>
      </w:pPr>
    </w:p>
    <w:p w14:paraId="5DD1F0B2" w14:textId="77777777" w:rsidR="00CD4009" w:rsidRDefault="00CD4009">
      <w:pPr>
        <w:pBdr>
          <w:top w:val="nil"/>
          <w:left w:val="nil"/>
          <w:bottom w:val="nil"/>
          <w:right w:val="nil"/>
          <w:between w:val="nil"/>
        </w:pBdr>
        <w:ind w:left="5042" w:right="3" w:firstLine="718"/>
        <w:rPr>
          <w:rFonts w:ascii="Arial Narrow" w:eastAsia="Arial Narrow" w:hAnsi="Arial Narrow" w:cs="Arial Narrow"/>
        </w:rPr>
      </w:pPr>
    </w:p>
    <w:p w14:paraId="5A0BC4D0" w14:textId="77777777" w:rsidR="00CD4009" w:rsidRDefault="00CD4009">
      <w:pPr>
        <w:pBdr>
          <w:top w:val="nil"/>
          <w:left w:val="nil"/>
          <w:bottom w:val="nil"/>
          <w:right w:val="nil"/>
          <w:between w:val="nil"/>
        </w:pBdr>
        <w:ind w:left="5042" w:right="3" w:firstLine="718"/>
        <w:rPr>
          <w:rFonts w:ascii="Arial Narrow" w:eastAsia="Arial Narrow" w:hAnsi="Arial Narrow" w:cs="Arial Narrow"/>
        </w:rPr>
      </w:pPr>
    </w:p>
    <w:p w14:paraId="108A4BD6" w14:textId="77777777" w:rsidR="00CD4009" w:rsidRDefault="00CD4009">
      <w:pPr>
        <w:pBdr>
          <w:top w:val="nil"/>
          <w:left w:val="nil"/>
          <w:bottom w:val="nil"/>
          <w:right w:val="nil"/>
          <w:between w:val="nil"/>
        </w:pBdr>
        <w:ind w:left="5042" w:right="3" w:firstLine="718"/>
        <w:rPr>
          <w:rFonts w:ascii="Arial Narrow" w:eastAsia="Arial Narrow" w:hAnsi="Arial Narrow" w:cs="Arial Narrow"/>
        </w:rPr>
      </w:pPr>
    </w:p>
    <w:p w14:paraId="248C1647" w14:textId="77777777" w:rsidR="00CD4009" w:rsidRDefault="00CD4009">
      <w:pPr>
        <w:pBdr>
          <w:top w:val="nil"/>
          <w:left w:val="nil"/>
          <w:bottom w:val="nil"/>
          <w:right w:val="nil"/>
          <w:between w:val="nil"/>
        </w:pBdr>
        <w:ind w:left="5042" w:right="3" w:firstLine="718"/>
        <w:rPr>
          <w:rFonts w:ascii="Arial Narrow" w:eastAsia="Arial Narrow" w:hAnsi="Arial Narrow" w:cs="Arial Narrow"/>
        </w:rPr>
      </w:pPr>
    </w:p>
    <w:p w14:paraId="2D3F6AD9" w14:textId="77777777" w:rsidR="00CD4009" w:rsidRDefault="00CD4009">
      <w:pPr>
        <w:pBdr>
          <w:top w:val="nil"/>
          <w:left w:val="nil"/>
          <w:bottom w:val="nil"/>
          <w:right w:val="nil"/>
          <w:between w:val="nil"/>
        </w:pBdr>
        <w:ind w:left="5042" w:right="3" w:firstLine="718"/>
        <w:rPr>
          <w:rFonts w:ascii="Arial Narrow" w:eastAsia="Arial Narrow" w:hAnsi="Arial Narrow" w:cs="Arial Narrow"/>
        </w:rPr>
      </w:pPr>
    </w:p>
    <w:p w14:paraId="74F2E47D" w14:textId="77777777" w:rsidR="00CD4009" w:rsidRDefault="00000000">
      <w:pPr>
        <w:pBdr>
          <w:top w:val="nil"/>
          <w:left w:val="nil"/>
          <w:bottom w:val="nil"/>
          <w:right w:val="nil"/>
          <w:between w:val="nil"/>
        </w:pBdr>
        <w:ind w:left="5042" w:right="3" w:firstLine="718"/>
        <w:rPr>
          <w:rFonts w:ascii="Arial Narrow" w:eastAsia="Arial Narrow" w:hAnsi="Arial Narrow" w:cs="Arial Narrow"/>
          <w:color w:val="000000"/>
        </w:rPr>
      </w:pPr>
      <w:r>
        <w:rPr>
          <w:rFonts w:ascii="Arial Narrow" w:eastAsia="Arial Narrow" w:hAnsi="Arial Narrow" w:cs="Arial Narrow"/>
        </w:rPr>
        <w:t>—--------------------</w:t>
      </w:r>
    </w:p>
    <w:sectPr w:rsidR="00CD4009">
      <w:footerReference w:type="default" r:id="rId10"/>
      <w:pgSz w:w="11906" w:h="16838"/>
      <w:pgMar w:top="1700" w:right="963" w:bottom="850" w:left="107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0FBF" w14:textId="77777777" w:rsidR="00EA5BC8" w:rsidRDefault="00EA5BC8">
      <w:r>
        <w:separator/>
      </w:r>
    </w:p>
  </w:endnote>
  <w:endnote w:type="continuationSeparator" w:id="0">
    <w:p w14:paraId="08BD768F" w14:textId="77777777" w:rsidR="00EA5BC8" w:rsidRDefault="00EA5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D7D91C0A-4645-4065-814A-88A493E70D45}"/>
    <w:embedItalic r:id="rId2" w:fontKey="{407223B0-B51F-43B7-A9D1-FFD83A4EB867}"/>
  </w:font>
  <w:font w:name="Arial Narrow">
    <w:panose1 w:val="020B0606020202030204"/>
    <w:charset w:val="00"/>
    <w:family w:val="swiss"/>
    <w:pitch w:val="variable"/>
    <w:sig w:usb0="00000287" w:usb1="00000800" w:usb2="00000000" w:usb3="00000000" w:csb0="0000009F" w:csb1="00000000"/>
    <w:embedRegular r:id="rId3" w:fontKey="{0101161A-0AC7-4DD7-9998-D3A3B196F552}"/>
    <w:embedBold r:id="rId4" w:fontKey="{BCC738A1-8434-4414-B21E-3810A6B38AC1}"/>
    <w:embedItalic r:id="rId5" w:fontKey="{A724B5A6-F3C5-46A2-8716-40A4D595912E}"/>
  </w:font>
  <w:font w:name="Calibri">
    <w:panose1 w:val="020F0502020204030204"/>
    <w:charset w:val="00"/>
    <w:family w:val="swiss"/>
    <w:pitch w:val="variable"/>
    <w:sig w:usb0="E4002EFF" w:usb1="C200247B" w:usb2="00000009" w:usb3="00000000" w:csb0="000001FF" w:csb1="00000000"/>
    <w:embedRegular r:id="rId6" w:fontKey="{5F5A9BF2-35FC-4FE4-AC2A-FDF554E5735A}"/>
  </w:font>
  <w:font w:name="Cambria">
    <w:panose1 w:val="02040503050406030204"/>
    <w:charset w:val="00"/>
    <w:family w:val="roman"/>
    <w:pitch w:val="variable"/>
    <w:sig w:usb0="E00006FF" w:usb1="420024FF" w:usb2="02000000" w:usb3="00000000" w:csb0="0000019F" w:csb1="00000000"/>
    <w:embedRegular r:id="rId7" w:fontKey="{840DF932-6F3D-4735-84C6-C9C3AA3141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AD00A" w14:textId="77777777" w:rsidR="00CD4009" w:rsidRDefault="00CD4009">
    <w:pPr>
      <w:ind w:left="2" w:right="3"/>
      <w:jc w:val="right"/>
      <w:rPr>
        <w:rFonts w:ascii="Arial Narrow" w:eastAsia="Arial Narrow" w:hAnsi="Arial Narrow" w:cs="Arial Narrow"/>
      </w:rPr>
    </w:pPr>
  </w:p>
  <w:p w14:paraId="3C7BDF35" w14:textId="77777777" w:rsidR="00CD4009" w:rsidRDefault="00000000">
    <w:pPr>
      <w:jc w:val="right"/>
    </w:pPr>
    <w:r>
      <w:fldChar w:fldCharType="begin"/>
    </w:r>
    <w:r>
      <w:instrText>PAGE</w:instrText>
    </w:r>
    <w:r>
      <w:fldChar w:fldCharType="separate"/>
    </w:r>
    <w:r w:rsidR="004F596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586DB" w14:textId="77777777" w:rsidR="00CD4009" w:rsidRDefault="00CD4009">
    <w:pPr>
      <w:jc w:val="right"/>
      <w:rPr>
        <w:rFonts w:ascii="Arial Narrow" w:eastAsia="Arial Narrow" w:hAnsi="Arial Narrow" w:cs="Arial Narrow"/>
      </w:rPr>
    </w:pPr>
  </w:p>
  <w:p w14:paraId="29E36730" w14:textId="77777777" w:rsidR="00CD4009" w:rsidRDefault="00CD4009">
    <w:pPr>
      <w:jc w:val="right"/>
      <w:rPr>
        <w:rFonts w:ascii="Arial Narrow" w:eastAsia="Arial Narrow" w:hAnsi="Arial Narrow" w:cs="Arial Narrow"/>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C27D8" w14:textId="77777777" w:rsidR="00CD4009" w:rsidRDefault="00000000">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08BF5" w14:textId="77777777" w:rsidR="00EA5BC8" w:rsidRDefault="00EA5BC8">
      <w:r>
        <w:separator/>
      </w:r>
    </w:p>
  </w:footnote>
  <w:footnote w:type="continuationSeparator" w:id="0">
    <w:p w14:paraId="4E98E163" w14:textId="77777777" w:rsidR="00EA5BC8" w:rsidRDefault="00EA5B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8725CB"/>
    <w:multiLevelType w:val="multilevel"/>
    <w:tmpl w:val="0F2EC434"/>
    <w:lvl w:ilvl="0">
      <w:start w:val="6"/>
      <w:numFmt w:val="decimal"/>
      <w:lvlText w:val="%1"/>
      <w:lvlJc w:val="left"/>
      <w:pPr>
        <w:ind w:left="52" w:hanging="372"/>
      </w:pPr>
    </w:lvl>
    <w:lvl w:ilvl="1">
      <w:start w:val="1"/>
      <w:numFmt w:val="decimal"/>
      <w:lvlText w:val="%1.%2."/>
      <w:lvlJc w:val="left"/>
      <w:pPr>
        <w:ind w:left="52" w:hanging="372"/>
      </w:pPr>
      <w:rPr>
        <w:rFonts w:ascii="Arial" w:eastAsia="Arial" w:hAnsi="Arial" w:cs="Arial"/>
        <w:b w:val="0"/>
        <w:i w:val="0"/>
        <w:sz w:val="22"/>
        <w:szCs w:val="22"/>
      </w:rPr>
    </w:lvl>
    <w:lvl w:ilvl="2">
      <w:numFmt w:val="bullet"/>
      <w:lvlText w:val="•"/>
      <w:lvlJc w:val="left"/>
      <w:pPr>
        <w:ind w:left="2064" w:hanging="372"/>
      </w:pPr>
    </w:lvl>
    <w:lvl w:ilvl="3">
      <w:numFmt w:val="bullet"/>
      <w:lvlText w:val="•"/>
      <w:lvlJc w:val="left"/>
      <w:pPr>
        <w:ind w:left="3066" w:hanging="371"/>
      </w:pPr>
    </w:lvl>
    <w:lvl w:ilvl="4">
      <w:numFmt w:val="bullet"/>
      <w:lvlText w:val="•"/>
      <w:lvlJc w:val="left"/>
      <w:pPr>
        <w:ind w:left="4068" w:hanging="372"/>
      </w:pPr>
    </w:lvl>
    <w:lvl w:ilvl="5">
      <w:numFmt w:val="bullet"/>
      <w:lvlText w:val="•"/>
      <w:lvlJc w:val="left"/>
      <w:pPr>
        <w:ind w:left="5070" w:hanging="372"/>
      </w:pPr>
    </w:lvl>
    <w:lvl w:ilvl="6">
      <w:numFmt w:val="bullet"/>
      <w:lvlText w:val="•"/>
      <w:lvlJc w:val="left"/>
      <w:pPr>
        <w:ind w:left="6072" w:hanging="372"/>
      </w:pPr>
    </w:lvl>
    <w:lvl w:ilvl="7">
      <w:numFmt w:val="bullet"/>
      <w:lvlText w:val="•"/>
      <w:lvlJc w:val="left"/>
      <w:pPr>
        <w:ind w:left="7074" w:hanging="372"/>
      </w:pPr>
    </w:lvl>
    <w:lvl w:ilvl="8">
      <w:numFmt w:val="bullet"/>
      <w:lvlText w:val="•"/>
      <w:lvlJc w:val="left"/>
      <w:pPr>
        <w:ind w:left="8076" w:hanging="372"/>
      </w:pPr>
    </w:lvl>
  </w:abstractNum>
  <w:abstractNum w:abstractNumId="1" w15:restartNumberingAfterBreak="0">
    <w:nsid w:val="51806A1E"/>
    <w:multiLevelType w:val="multilevel"/>
    <w:tmpl w:val="BD005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507CC8"/>
    <w:multiLevelType w:val="multilevel"/>
    <w:tmpl w:val="AFC22BF0"/>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upperRoman"/>
      <w:lvlText w:val="%1.%2.%3."/>
      <w:lvlJc w:val="left"/>
      <w:pPr>
        <w:ind w:left="1080" w:hanging="1080"/>
      </w:pPr>
      <w:rPr>
        <w:u w:val="none"/>
      </w:rPr>
    </w:lvl>
    <w:lvl w:ilvl="3">
      <w:start w:val="1"/>
      <w:numFmt w:val="upperLetter"/>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440" w:hanging="1440"/>
      </w:pPr>
      <w:rPr>
        <w:u w:val="none"/>
      </w:rPr>
    </w:lvl>
  </w:abstractNum>
  <w:abstractNum w:abstractNumId="3" w15:restartNumberingAfterBreak="0">
    <w:nsid w:val="5D8C07B6"/>
    <w:multiLevelType w:val="multilevel"/>
    <w:tmpl w:val="142E8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B0113D"/>
    <w:multiLevelType w:val="multilevel"/>
    <w:tmpl w:val="0ACECAD4"/>
    <w:lvl w:ilvl="0">
      <w:start w:val="2"/>
      <w:numFmt w:val="decimal"/>
      <w:lvlText w:val="%1"/>
      <w:lvlJc w:val="left"/>
      <w:pPr>
        <w:ind w:left="52" w:hanging="363"/>
      </w:pPr>
    </w:lvl>
    <w:lvl w:ilvl="1">
      <w:start w:val="1"/>
      <w:numFmt w:val="decimal"/>
      <w:lvlText w:val="%1.%2."/>
      <w:lvlJc w:val="left"/>
      <w:pPr>
        <w:ind w:left="52" w:hanging="363"/>
      </w:pPr>
      <w:rPr>
        <w:rFonts w:ascii="Arial" w:eastAsia="Arial" w:hAnsi="Arial" w:cs="Arial"/>
        <w:b w:val="0"/>
        <w:i w:val="0"/>
        <w:sz w:val="22"/>
        <w:szCs w:val="22"/>
      </w:rPr>
    </w:lvl>
    <w:lvl w:ilvl="2">
      <w:start w:val="1"/>
      <w:numFmt w:val="decimal"/>
      <w:lvlText w:val="%1.%2.%3."/>
      <w:lvlJc w:val="left"/>
      <w:pPr>
        <w:ind w:left="619" w:hanging="512"/>
      </w:pPr>
      <w:rPr>
        <w:rFonts w:ascii="Arial" w:eastAsia="Arial" w:hAnsi="Arial" w:cs="Arial"/>
        <w:b w:val="0"/>
        <w:i w:val="0"/>
        <w:sz w:val="22"/>
        <w:szCs w:val="22"/>
      </w:rPr>
    </w:lvl>
    <w:lvl w:ilvl="3">
      <w:numFmt w:val="bullet"/>
      <w:lvlText w:val="•"/>
      <w:lvlJc w:val="left"/>
      <w:pPr>
        <w:ind w:left="1942" w:hanging="512"/>
      </w:pPr>
    </w:lvl>
    <w:lvl w:ilvl="4">
      <w:numFmt w:val="bullet"/>
      <w:lvlText w:val="•"/>
      <w:lvlJc w:val="left"/>
      <w:pPr>
        <w:ind w:left="3105" w:hanging="512"/>
      </w:pPr>
    </w:lvl>
    <w:lvl w:ilvl="5">
      <w:numFmt w:val="bullet"/>
      <w:lvlText w:val="•"/>
      <w:lvlJc w:val="left"/>
      <w:pPr>
        <w:ind w:left="4267" w:hanging="512"/>
      </w:pPr>
    </w:lvl>
    <w:lvl w:ilvl="6">
      <w:numFmt w:val="bullet"/>
      <w:lvlText w:val="•"/>
      <w:lvlJc w:val="left"/>
      <w:pPr>
        <w:ind w:left="5430" w:hanging="512"/>
      </w:pPr>
    </w:lvl>
    <w:lvl w:ilvl="7">
      <w:numFmt w:val="bullet"/>
      <w:lvlText w:val="•"/>
      <w:lvlJc w:val="left"/>
      <w:pPr>
        <w:ind w:left="6592" w:hanging="512"/>
      </w:pPr>
    </w:lvl>
    <w:lvl w:ilvl="8">
      <w:numFmt w:val="bullet"/>
      <w:lvlText w:val="•"/>
      <w:lvlJc w:val="left"/>
      <w:pPr>
        <w:ind w:left="7755" w:hanging="512"/>
      </w:pPr>
    </w:lvl>
  </w:abstractNum>
  <w:abstractNum w:abstractNumId="5" w15:restartNumberingAfterBreak="0">
    <w:nsid w:val="6F392245"/>
    <w:multiLevelType w:val="multilevel"/>
    <w:tmpl w:val="C658CAE4"/>
    <w:lvl w:ilvl="0">
      <w:start w:val="4"/>
      <w:numFmt w:val="decimal"/>
      <w:lvlText w:val="%1"/>
      <w:lvlJc w:val="left"/>
      <w:pPr>
        <w:ind w:left="52" w:hanging="361"/>
      </w:pPr>
    </w:lvl>
    <w:lvl w:ilvl="1">
      <w:start w:val="1"/>
      <w:numFmt w:val="decimal"/>
      <w:lvlText w:val="%1.%2."/>
      <w:lvlJc w:val="left"/>
      <w:pPr>
        <w:ind w:left="52" w:hanging="361"/>
      </w:pPr>
      <w:rPr>
        <w:rFonts w:ascii="Arial" w:eastAsia="Arial" w:hAnsi="Arial" w:cs="Arial"/>
        <w:b w:val="0"/>
        <w:i w:val="0"/>
        <w:sz w:val="22"/>
        <w:szCs w:val="22"/>
      </w:rPr>
    </w:lvl>
    <w:lvl w:ilvl="2">
      <w:numFmt w:val="bullet"/>
      <w:lvlText w:val="•"/>
      <w:lvlJc w:val="left"/>
      <w:pPr>
        <w:ind w:left="2064" w:hanging="361"/>
      </w:pPr>
    </w:lvl>
    <w:lvl w:ilvl="3">
      <w:numFmt w:val="bullet"/>
      <w:lvlText w:val="•"/>
      <w:lvlJc w:val="left"/>
      <w:pPr>
        <w:ind w:left="3066" w:hanging="361"/>
      </w:pPr>
    </w:lvl>
    <w:lvl w:ilvl="4">
      <w:numFmt w:val="bullet"/>
      <w:lvlText w:val="•"/>
      <w:lvlJc w:val="left"/>
      <w:pPr>
        <w:ind w:left="4068" w:hanging="361"/>
      </w:pPr>
    </w:lvl>
    <w:lvl w:ilvl="5">
      <w:numFmt w:val="bullet"/>
      <w:lvlText w:val="•"/>
      <w:lvlJc w:val="left"/>
      <w:pPr>
        <w:ind w:left="5070" w:hanging="361"/>
      </w:pPr>
    </w:lvl>
    <w:lvl w:ilvl="6">
      <w:numFmt w:val="bullet"/>
      <w:lvlText w:val="•"/>
      <w:lvlJc w:val="left"/>
      <w:pPr>
        <w:ind w:left="6072" w:hanging="361"/>
      </w:pPr>
    </w:lvl>
    <w:lvl w:ilvl="7">
      <w:numFmt w:val="bullet"/>
      <w:lvlText w:val="•"/>
      <w:lvlJc w:val="left"/>
      <w:pPr>
        <w:ind w:left="7074" w:hanging="361"/>
      </w:pPr>
    </w:lvl>
    <w:lvl w:ilvl="8">
      <w:numFmt w:val="bullet"/>
      <w:lvlText w:val="•"/>
      <w:lvlJc w:val="left"/>
      <w:pPr>
        <w:ind w:left="8076" w:hanging="361"/>
      </w:pPr>
    </w:lvl>
  </w:abstractNum>
  <w:abstractNum w:abstractNumId="6" w15:restartNumberingAfterBreak="0">
    <w:nsid w:val="75AD4258"/>
    <w:multiLevelType w:val="multilevel"/>
    <w:tmpl w:val="C76859B0"/>
    <w:lvl w:ilvl="0">
      <w:start w:val="3"/>
      <w:numFmt w:val="decimal"/>
      <w:lvlText w:val="%1"/>
      <w:lvlJc w:val="left"/>
      <w:pPr>
        <w:ind w:left="406" w:hanging="354"/>
      </w:pPr>
    </w:lvl>
    <w:lvl w:ilvl="1">
      <w:start w:val="1"/>
      <w:numFmt w:val="decimal"/>
      <w:lvlText w:val="%1.%2."/>
      <w:lvlJc w:val="left"/>
      <w:pPr>
        <w:ind w:left="406" w:hanging="354"/>
      </w:pPr>
      <w:rPr>
        <w:rFonts w:ascii="Arial" w:eastAsia="Arial" w:hAnsi="Arial" w:cs="Arial"/>
        <w:b w:val="0"/>
        <w:i w:val="0"/>
        <w:sz w:val="22"/>
        <w:szCs w:val="22"/>
      </w:rPr>
    </w:lvl>
    <w:lvl w:ilvl="2">
      <w:start w:val="1"/>
      <w:numFmt w:val="decimal"/>
      <w:lvlText w:val="%1.%2.%3."/>
      <w:lvlJc w:val="left"/>
      <w:pPr>
        <w:ind w:left="773" w:hanging="504"/>
      </w:pPr>
      <w:rPr>
        <w:rFonts w:ascii="Arial" w:eastAsia="Arial" w:hAnsi="Arial" w:cs="Arial"/>
        <w:b w:val="0"/>
        <w:i w:val="0"/>
        <w:sz w:val="22"/>
        <w:szCs w:val="22"/>
      </w:rPr>
    </w:lvl>
    <w:lvl w:ilvl="3">
      <w:numFmt w:val="bullet"/>
      <w:lvlText w:val="•"/>
      <w:lvlJc w:val="left"/>
      <w:pPr>
        <w:ind w:left="2846" w:hanging="504"/>
      </w:pPr>
    </w:lvl>
    <w:lvl w:ilvl="4">
      <w:numFmt w:val="bullet"/>
      <w:lvlText w:val="•"/>
      <w:lvlJc w:val="left"/>
      <w:pPr>
        <w:ind w:left="3880" w:hanging="504"/>
      </w:pPr>
    </w:lvl>
    <w:lvl w:ilvl="5">
      <w:numFmt w:val="bullet"/>
      <w:lvlText w:val="•"/>
      <w:lvlJc w:val="left"/>
      <w:pPr>
        <w:ind w:left="4913" w:hanging="504"/>
      </w:pPr>
    </w:lvl>
    <w:lvl w:ilvl="6">
      <w:numFmt w:val="bullet"/>
      <w:lvlText w:val="•"/>
      <w:lvlJc w:val="left"/>
      <w:pPr>
        <w:ind w:left="5946" w:hanging="504"/>
      </w:pPr>
    </w:lvl>
    <w:lvl w:ilvl="7">
      <w:numFmt w:val="bullet"/>
      <w:lvlText w:val="•"/>
      <w:lvlJc w:val="left"/>
      <w:pPr>
        <w:ind w:left="6980" w:hanging="504"/>
      </w:pPr>
    </w:lvl>
    <w:lvl w:ilvl="8">
      <w:numFmt w:val="bullet"/>
      <w:lvlText w:val="•"/>
      <w:lvlJc w:val="left"/>
      <w:pPr>
        <w:ind w:left="8013" w:hanging="504"/>
      </w:pPr>
    </w:lvl>
  </w:abstractNum>
  <w:abstractNum w:abstractNumId="7" w15:restartNumberingAfterBreak="0">
    <w:nsid w:val="79104043"/>
    <w:multiLevelType w:val="multilevel"/>
    <w:tmpl w:val="1B24841E"/>
    <w:lvl w:ilvl="0">
      <w:start w:val="5"/>
      <w:numFmt w:val="decimal"/>
      <w:lvlText w:val="%1"/>
      <w:lvlJc w:val="left"/>
      <w:pPr>
        <w:ind w:left="52" w:hanging="361"/>
      </w:pPr>
    </w:lvl>
    <w:lvl w:ilvl="1">
      <w:start w:val="1"/>
      <w:numFmt w:val="decimal"/>
      <w:lvlText w:val="%1.%2."/>
      <w:lvlJc w:val="left"/>
      <w:pPr>
        <w:ind w:left="52" w:hanging="361"/>
      </w:pPr>
      <w:rPr>
        <w:rFonts w:ascii="Arial" w:eastAsia="Arial" w:hAnsi="Arial" w:cs="Arial"/>
        <w:b w:val="0"/>
        <w:i w:val="0"/>
        <w:sz w:val="22"/>
        <w:szCs w:val="22"/>
      </w:rPr>
    </w:lvl>
    <w:lvl w:ilvl="2">
      <w:numFmt w:val="bullet"/>
      <w:lvlText w:val="•"/>
      <w:lvlJc w:val="left"/>
      <w:pPr>
        <w:ind w:left="2064" w:hanging="361"/>
      </w:pPr>
    </w:lvl>
    <w:lvl w:ilvl="3">
      <w:numFmt w:val="bullet"/>
      <w:lvlText w:val="•"/>
      <w:lvlJc w:val="left"/>
      <w:pPr>
        <w:ind w:left="3066" w:hanging="361"/>
      </w:pPr>
    </w:lvl>
    <w:lvl w:ilvl="4">
      <w:numFmt w:val="bullet"/>
      <w:lvlText w:val="•"/>
      <w:lvlJc w:val="left"/>
      <w:pPr>
        <w:ind w:left="4068" w:hanging="361"/>
      </w:pPr>
    </w:lvl>
    <w:lvl w:ilvl="5">
      <w:numFmt w:val="bullet"/>
      <w:lvlText w:val="•"/>
      <w:lvlJc w:val="left"/>
      <w:pPr>
        <w:ind w:left="5070" w:hanging="361"/>
      </w:pPr>
    </w:lvl>
    <w:lvl w:ilvl="6">
      <w:numFmt w:val="bullet"/>
      <w:lvlText w:val="•"/>
      <w:lvlJc w:val="left"/>
      <w:pPr>
        <w:ind w:left="6072" w:hanging="361"/>
      </w:pPr>
    </w:lvl>
    <w:lvl w:ilvl="7">
      <w:numFmt w:val="bullet"/>
      <w:lvlText w:val="•"/>
      <w:lvlJc w:val="left"/>
      <w:pPr>
        <w:ind w:left="7074" w:hanging="361"/>
      </w:pPr>
    </w:lvl>
    <w:lvl w:ilvl="8">
      <w:numFmt w:val="bullet"/>
      <w:lvlText w:val="•"/>
      <w:lvlJc w:val="left"/>
      <w:pPr>
        <w:ind w:left="8076" w:hanging="361"/>
      </w:pPr>
    </w:lvl>
  </w:abstractNum>
  <w:abstractNum w:abstractNumId="8" w15:restartNumberingAfterBreak="0">
    <w:nsid w:val="7AF72BE8"/>
    <w:multiLevelType w:val="multilevel"/>
    <w:tmpl w:val="47307756"/>
    <w:lvl w:ilvl="0">
      <w:start w:val="7"/>
      <w:numFmt w:val="decimal"/>
      <w:lvlText w:val="%1"/>
      <w:lvlJc w:val="left"/>
      <w:pPr>
        <w:ind w:left="52" w:hanging="351"/>
      </w:pPr>
    </w:lvl>
    <w:lvl w:ilvl="1">
      <w:start w:val="1"/>
      <w:numFmt w:val="decimal"/>
      <w:lvlText w:val="%1.%2."/>
      <w:lvlJc w:val="left"/>
      <w:pPr>
        <w:ind w:left="52" w:hanging="351"/>
      </w:pPr>
      <w:rPr>
        <w:rFonts w:ascii="Arial" w:eastAsia="Arial" w:hAnsi="Arial" w:cs="Arial"/>
        <w:b w:val="0"/>
        <w:i w:val="0"/>
        <w:sz w:val="22"/>
        <w:szCs w:val="22"/>
      </w:rPr>
    </w:lvl>
    <w:lvl w:ilvl="2">
      <w:start w:val="1"/>
      <w:numFmt w:val="decimal"/>
      <w:lvlText w:val="%1.%2.%3."/>
      <w:lvlJc w:val="left"/>
      <w:pPr>
        <w:ind w:left="1277" w:hanging="503"/>
      </w:pPr>
      <w:rPr>
        <w:rFonts w:ascii="Arial" w:eastAsia="Arial" w:hAnsi="Arial" w:cs="Arial"/>
        <w:b w:val="0"/>
        <w:i w:val="0"/>
        <w:sz w:val="22"/>
        <w:szCs w:val="22"/>
      </w:rPr>
    </w:lvl>
    <w:lvl w:ilvl="3">
      <w:numFmt w:val="bullet"/>
      <w:lvlText w:val="·"/>
      <w:lvlJc w:val="left"/>
      <w:pPr>
        <w:ind w:left="2194" w:hanging="382"/>
      </w:pPr>
      <w:rPr>
        <w:rFonts w:ascii="Arial" w:eastAsia="Arial" w:hAnsi="Arial" w:cs="Arial"/>
        <w:b w:val="0"/>
        <w:i w:val="0"/>
        <w:sz w:val="22"/>
        <w:szCs w:val="22"/>
      </w:rPr>
    </w:lvl>
    <w:lvl w:ilvl="4">
      <w:numFmt w:val="bullet"/>
      <w:lvlText w:val="•"/>
      <w:lvlJc w:val="left"/>
      <w:pPr>
        <w:ind w:left="3377" w:hanging="382"/>
      </w:pPr>
    </w:lvl>
    <w:lvl w:ilvl="5">
      <w:numFmt w:val="bullet"/>
      <w:lvlText w:val="•"/>
      <w:lvlJc w:val="left"/>
      <w:pPr>
        <w:ind w:left="4494" w:hanging="382"/>
      </w:pPr>
    </w:lvl>
    <w:lvl w:ilvl="6">
      <w:numFmt w:val="bullet"/>
      <w:lvlText w:val="•"/>
      <w:lvlJc w:val="left"/>
      <w:pPr>
        <w:ind w:left="5611" w:hanging="382"/>
      </w:pPr>
    </w:lvl>
    <w:lvl w:ilvl="7">
      <w:numFmt w:val="bullet"/>
      <w:lvlText w:val="•"/>
      <w:lvlJc w:val="left"/>
      <w:pPr>
        <w:ind w:left="6728" w:hanging="382"/>
      </w:pPr>
    </w:lvl>
    <w:lvl w:ilvl="8">
      <w:numFmt w:val="bullet"/>
      <w:lvlText w:val="•"/>
      <w:lvlJc w:val="left"/>
      <w:pPr>
        <w:ind w:left="7845" w:hanging="382"/>
      </w:pPr>
    </w:lvl>
  </w:abstractNum>
  <w:num w:numId="1" w16cid:durableId="1004086384">
    <w:abstractNumId w:val="1"/>
  </w:num>
  <w:num w:numId="2" w16cid:durableId="780146673">
    <w:abstractNumId w:val="3"/>
  </w:num>
  <w:num w:numId="3" w16cid:durableId="1998265980">
    <w:abstractNumId w:val="8"/>
  </w:num>
  <w:num w:numId="4" w16cid:durableId="366639628">
    <w:abstractNumId w:val="0"/>
  </w:num>
  <w:num w:numId="5" w16cid:durableId="1270162018">
    <w:abstractNumId w:val="7"/>
  </w:num>
  <w:num w:numId="6" w16cid:durableId="1333755770">
    <w:abstractNumId w:val="5"/>
  </w:num>
  <w:num w:numId="7" w16cid:durableId="268512093">
    <w:abstractNumId w:val="6"/>
  </w:num>
  <w:num w:numId="8" w16cid:durableId="300425287">
    <w:abstractNumId w:val="4"/>
  </w:num>
  <w:num w:numId="9" w16cid:durableId="661550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009"/>
    <w:rsid w:val="00262B3A"/>
    <w:rsid w:val="004F5963"/>
    <w:rsid w:val="00CD4009"/>
    <w:rsid w:val="00EA5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1BFC7"/>
  <w15:docId w15:val="{F7745583-3BEE-4897-868A-F34227CAC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38"/>
      <w:ind w:left="2" w:right="3"/>
      <w:jc w:val="center"/>
      <w:outlineLvl w:val="0"/>
    </w:pPr>
    <w:rPr>
      <w:u w:val="single"/>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4095</Words>
  <Characters>23344</Characters>
  <Application>Microsoft Office Word</Application>
  <DocSecurity>0</DocSecurity>
  <Lines>194</Lines>
  <Paragraphs>54</Paragraphs>
  <ScaleCrop>false</ScaleCrop>
  <Company/>
  <LinksUpToDate>false</LinksUpToDate>
  <CharactersWithSpaces>27385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Marina Laist</dc:creator>
  <cp:lastModifiedBy>Marina Laist</cp:lastModifiedBy>
  <cp:revision>2</cp:revision>
  <dcterms:created xsi:type="dcterms:W3CDTF">2025-08-29T19:20:00Z</dcterms:created>
  <dcterms:modified xsi:type="dcterms:W3CDTF">2025-08-29T19:20:00Z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2025-08-22T00:00:00Z</vt:lpwstr>
  </property>
  <property fmtid="{D5CDD505-2E9C-101B-9397-08002B2CF9AE}" pid="3" name="Creator">
    <vt:lpwstr>PDFium</vt:lpwstr>
  </property>
  <property fmtid="{D5CDD505-2E9C-101B-9397-08002B2CF9AE}" pid="4" name="Producer">
    <vt:lpwstr>PDFium</vt:lpwstr>
  </property>
  <property fmtid="{D5CDD505-2E9C-101B-9397-08002B2CF9AE}" pid="5" name="LastSaved">
    <vt:lpwstr>2025-08-22T00:00:00Z</vt:lpwstr>
  </property>
</Properties>
</file>