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line="276" w:lineRule="auto"/>
        <w:rPr>
          <w:color w:val="073763"/>
          <w:sz w:val="38"/>
          <w:szCs w:val="38"/>
          <w:u w:val="single"/>
        </w:rPr>
      </w:pPr>
      <w:bookmarkStart w:colFirst="0" w:colLast="0" w:name="_9uo0nwqh9puc" w:id="0"/>
      <w:bookmarkEnd w:id="0"/>
      <w:r w:rsidDel="00000000" w:rsidR="00000000" w:rsidRPr="00000000">
        <w:rPr>
          <w:color w:val="073763"/>
          <w:sz w:val="38"/>
          <w:szCs w:val="38"/>
          <w:u w:val="single"/>
          <w:rtl w:val="0"/>
        </w:rPr>
        <w:t xml:space="preserve">Supply Solutions</w:t>
      </w:r>
    </w:p>
    <w:p w:rsidR="00000000" w:rsidDel="00000000" w:rsidP="00000000" w:rsidRDefault="00000000" w:rsidRPr="00000000" w14:paraId="00000002">
      <w:pPr>
        <w:pStyle w:val="Heading1"/>
        <w:spacing w:line="276" w:lineRule="auto"/>
        <w:rPr>
          <w:rFonts w:ascii="Roboto" w:cs="Roboto" w:eastAsia="Roboto" w:hAnsi="Roboto"/>
          <w:sz w:val="20"/>
          <w:szCs w:val="20"/>
        </w:rPr>
      </w:pPr>
      <w:bookmarkStart w:colFirst="0" w:colLast="0" w:name="_mx5fysufcga4" w:id="1"/>
      <w:bookmarkEnd w:id="1"/>
      <w:r w:rsidDel="00000000" w:rsidR="00000000" w:rsidRPr="00000000">
        <w:rPr>
          <w:color w:val="073763"/>
          <w:rtl w:val="0"/>
        </w:rPr>
        <w:t xml:space="preserve">Dictamen - Análisis Registración de Marca</w:t>
      </w:r>
      <w:r w:rsidDel="00000000" w:rsidR="00000000" w:rsidRPr="00000000">
        <w:rPr>
          <w:rtl w:val="0"/>
        </w:rPr>
      </w:r>
    </w:p>
    <w:p w:rsidR="00000000" w:rsidDel="00000000" w:rsidP="00000000" w:rsidRDefault="00000000" w:rsidRPr="00000000" w14:paraId="00000003">
      <w:pPr>
        <w:spacing w:after="240" w:before="0" w:line="276" w:lineRule="auto"/>
        <w:ind w:left="0" w:firstLine="0"/>
        <w:jc w:val="both"/>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Resulta objeto del presente dictamen abordar el análisis respecto de la solicitud del Cliente de registrar una (1) marca ante el Instituto Nacional de la Propiedad Industrial (INPI), de conformidad con la ley Nº 22.362.</w:t>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spacing w:line="276" w:lineRule="auto"/>
        <w:rPr>
          <w:color w:val="073763"/>
        </w:rPr>
      </w:pPr>
      <w:bookmarkStart w:colFirst="0" w:colLast="0" w:name="_mpcwu46eakaf" w:id="2"/>
      <w:bookmarkEnd w:id="2"/>
      <w:r w:rsidDel="00000000" w:rsidR="00000000" w:rsidRPr="00000000">
        <w:rPr>
          <w:color w:val="073763"/>
          <w:rtl w:val="0"/>
        </w:rPr>
        <w:t xml:space="preserve">Artículos de Interés</w:t>
      </w:r>
      <w:r w:rsidDel="00000000" w:rsidR="00000000" w:rsidRPr="00000000">
        <w:rPr>
          <w:rtl w:val="0"/>
        </w:rPr>
      </w:r>
    </w:p>
    <w:p w:rsidR="00000000" w:rsidDel="00000000" w:rsidP="00000000" w:rsidRDefault="00000000" w:rsidRPr="00000000" w14:paraId="00000005">
      <w:pPr>
        <w:shd w:fill="ffffff" w:val="clear"/>
        <w:spacing w:after="200" w:before="0" w:line="276" w:lineRule="auto"/>
        <w:jc w:val="both"/>
        <w:rPr>
          <w:rFonts w:ascii="Roboto" w:cs="Roboto" w:eastAsia="Roboto" w:hAnsi="Roboto"/>
          <w:color w:val="202124"/>
          <w:sz w:val="20"/>
          <w:szCs w:val="20"/>
        </w:rPr>
      </w:pPr>
      <w:r w:rsidDel="00000000" w:rsidR="00000000" w:rsidRPr="00000000">
        <w:rPr>
          <w:rFonts w:ascii="Cardo" w:cs="Cardo" w:eastAsia="Cardo" w:hAnsi="Cardo"/>
          <w:color w:val="202124"/>
          <w:sz w:val="20"/>
          <w:szCs w:val="20"/>
          <w:rtl w:val="0"/>
        </w:rPr>
        <w:t xml:space="preserve">Dentro de la Ley de Marcas y Patentes, distinguimos distintos artículos que resultan de utilidad a los ﬁnes de comprender el presente dictamen, siendo ellos:</w:t>
      </w:r>
    </w:p>
    <w:p w:rsidR="00000000" w:rsidDel="00000000" w:rsidP="00000000" w:rsidRDefault="00000000" w:rsidRPr="00000000" w14:paraId="00000006">
      <w:pPr>
        <w:shd w:fill="ffffff" w:val="clear"/>
        <w:spacing w:before="0" w:line="276" w:lineRule="auto"/>
        <w:jc w:val="both"/>
        <w:rPr>
          <w:rFonts w:ascii="Roboto" w:cs="Roboto" w:eastAsia="Roboto" w:hAnsi="Roboto"/>
          <w:color w:val="202124"/>
          <w:sz w:val="20"/>
          <w:szCs w:val="20"/>
        </w:rPr>
      </w:pPr>
      <w:r w:rsidDel="00000000" w:rsidR="00000000" w:rsidRPr="00000000">
        <w:rPr>
          <w:rFonts w:ascii="Roboto" w:cs="Roboto" w:eastAsia="Roboto" w:hAnsi="Roboto"/>
          <w:b w:val="1"/>
          <w:color w:val="202124"/>
          <w:sz w:val="20"/>
          <w:szCs w:val="20"/>
          <w:rtl w:val="0"/>
        </w:rPr>
        <w:t xml:space="preserve">ARTÍCULO 3º </w:t>
      </w:r>
      <w:r w:rsidDel="00000000" w:rsidR="00000000" w:rsidRPr="00000000">
        <w:rPr>
          <w:rFonts w:ascii="Roboto" w:cs="Roboto" w:eastAsia="Roboto" w:hAnsi="Roboto"/>
          <w:color w:val="202124"/>
          <w:sz w:val="20"/>
          <w:szCs w:val="20"/>
          <w:rtl w:val="0"/>
        </w:rPr>
        <w:t xml:space="preserve">— No pueden ser registrados:</w:t>
      </w:r>
    </w:p>
    <w:p w:rsidR="00000000" w:rsidDel="00000000" w:rsidP="00000000" w:rsidRDefault="00000000" w:rsidRPr="00000000" w14:paraId="00000007">
      <w:pPr>
        <w:shd w:fill="ffffff" w:val="clear"/>
        <w:spacing w:before="0" w:line="276" w:lineRule="auto"/>
        <w:jc w:val="both"/>
        <w:rPr>
          <w:rFonts w:ascii="Roboto" w:cs="Roboto" w:eastAsia="Roboto" w:hAnsi="Roboto"/>
          <w:color w:val="202124"/>
          <w:sz w:val="20"/>
          <w:szCs w:val="20"/>
        </w:rPr>
      </w:pPr>
      <w:r w:rsidDel="00000000" w:rsidR="00000000" w:rsidRPr="00000000">
        <w:rPr>
          <w:rtl w:val="0"/>
        </w:rPr>
      </w:r>
    </w:p>
    <w:p w:rsidR="00000000" w:rsidDel="00000000" w:rsidP="00000000" w:rsidRDefault="00000000" w:rsidRPr="00000000" w14:paraId="00000008">
      <w:pPr>
        <w:numPr>
          <w:ilvl w:val="0"/>
          <w:numId w:val="3"/>
        </w:numPr>
        <w:shd w:fill="ffffff" w:val="clear"/>
        <w:spacing w:after="200" w:before="0" w:line="276" w:lineRule="auto"/>
        <w:ind w:left="720" w:hanging="360"/>
        <w:jc w:val="both"/>
        <w:rPr>
          <w:rFonts w:ascii="Roboto" w:cs="Roboto" w:eastAsia="Roboto" w:hAnsi="Roboto"/>
          <w:color w:val="202124"/>
          <w:sz w:val="20"/>
          <w:szCs w:val="20"/>
          <w:u w:val="none"/>
        </w:rPr>
      </w:pPr>
      <w:r w:rsidDel="00000000" w:rsidR="00000000" w:rsidRPr="00000000">
        <w:rPr>
          <w:rFonts w:ascii="Roboto" w:cs="Roboto" w:eastAsia="Roboto" w:hAnsi="Roboto"/>
          <w:color w:val="202124"/>
          <w:sz w:val="20"/>
          <w:szCs w:val="20"/>
          <w:rtl w:val="0"/>
        </w:rPr>
        <w:t xml:space="preserve">una marca idéntica a una registrada o solicitada con anterioridad para distinguir los mismos productos o servicios;</w:t>
      </w:r>
    </w:p>
    <w:p w:rsidR="00000000" w:rsidDel="00000000" w:rsidP="00000000" w:rsidRDefault="00000000" w:rsidRPr="00000000" w14:paraId="00000009">
      <w:pPr>
        <w:numPr>
          <w:ilvl w:val="0"/>
          <w:numId w:val="3"/>
        </w:numPr>
        <w:shd w:fill="ffffff" w:val="clear"/>
        <w:spacing w:before="0" w:line="276" w:lineRule="auto"/>
        <w:ind w:left="720" w:hanging="360"/>
        <w:jc w:val="both"/>
        <w:rPr>
          <w:rFonts w:ascii="Roboto" w:cs="Roboto" w:eastAsia="Roboto" w:hAnsi="Roboto"/>
          <w:color w:val="202124"/>
          <w:sz w:val="20"/>
          <w:szCs w:val="20"/>
          <w:u w:val="none"/>
        </w:rPr>
      </w:pPr>
      <w:r w:rsidDel="00000000" w:rsidR="00000000" w:rsidRPr="00000000">
        <w:rPr>
          <w:rFonts w:ascii="Roboto" w:cs="Roboto" w:eastAsia="Roboto" w:hAnsi="Roboto"/>
          <w:color w:val="202124"/>
          <w:sz w:val="20"/>
          <w:szCs w:val="20"/>
          <w:rtl w:val="0"/>
        </w:rPr>
        <w:t xml:space="preserve">las marcas similares a otras ya registradas o solicitadas para distinguir los mismos productos o servicios;</w:t>
      </w:r>
    </w:p>
    <w:p w:rsidR="00000000" w:rsidDel="00000000" w:rsidP="00000000" w:rsidRDefault="00000000" w:rsidRPr="00000000" w14:paraId="0000000A">
      <w:pPr>
        <w:shd w:fill="ffffff" w:val="clear"/>
        <w:spacing w:before="0" w:line="276" w:lineRule="auto"/>
        <w:jc w:val="both"/>
        <w:rPr>
          <w:rFonts w:ascii="Roboto" w:cs="Roboto" w:eastAsia="Roboto" w:hAnsi="Roboto"/>
          <w:color w:val="202124"/>
          <w:sz w:val="20"/>
          <w:szCs w:val="20"/>
        </w:rPr>
      </w:pPr>
      <w:r w:rsidDel="00000000" w:rsidR="00000000" w:rsidRPr="00000000">
        <w:rPr>
          <w:rtl w:val="0"/>
        </w:rPr>
      </w:r>
    </w:p>
    <w:p w:rsidR="00000000" w:rsidDel="00000000" w:rsidP="00000000" w:rsidRDefault="00000000" w:rsidRPr="00000000" w14:paraId="0000000B">
      <w:pPr>
        <w:shd w:fill="ffffff" w:val="clear"/>
        <w:spacing w:before="0" w:line="276" w:lineRule="auto"/>
        <w:jc w:val="both"/>
        <w:rPr>
          <w:rFonts w:ascii="Roboto" w:cs="Roboto" w:eastAsia="Roboto" w:hAnsi="Roboto"/>
          <w:color w:val="202124"/>
          <w:sz w:val="20"/>
          <w:szCs w:val="20"/>
        </w:rPr>
      </w:pPr>
      <w:r w:rsidDel="00000000" w:rsidR="00000000" w:rsidRPr="00000000">
        <w:rPr>
          <w:rFonts w:ascii="Roboto" w:cs="Roboto" w:eastAsia="Roboto" w:hAnsi="Roboto"/>
          <w:b w:val="1"/>
          <w:color w:val="202124"/>
          <w:sz w:val="20"/>
          <w:szCs w:val="20"/>
          <w:rtl w:val="0"/>
        </w:rPr>
        <w:t xml:space="preserve">ARTÍCULO 4º </w:t>
      </w:r>
      <w:r w:rsidDel="00000000" w:rsidR="00000000" w:rsidRPr="00000000">
        <w:rPr>
          <w:rFonts w:ascii="Roboto" w:cs="Roboto" w:eastAsia="Roboto" w:hAnsi="Roboto"/>
          <w:color w:val="202124"/>
          <w:sz w:val="20"/>
          <w:szCs w:val="20"/>
          <w:rtl w:val="0"/>
        </w:rPr>
        <w:t xml:space="preserve">— La propiedad de una marca y la exclusividad de uso se obtienen con su registro. Para ser titular de una marca o para ejercer el derecho de oposición a su registro o a su uso se requiere un interés legítimo del solicitante o del oponente.</w:t>
      </w:r>
    </w:p>
    <w:p w:rsidR="00000000" w:rsidDel="00000000" w:rsidP="00000000" w:rsidRDefault="00000000" w:rsidRPr="00000000" w14:paraId="0000000C">
      <w:pPr>
        <w:shd w:fill="ffffff" w:val="clear"/>
        <w:spacing w:before="0" w:line="276" w:lineRule="auto"/>
        <w:jc w:val="both"/>
        <w:rPr>
          <w:rFonts w:ascii="Roboto" w:cs="Roboto" w:eastAsia="Roboto" w:hAnsi="Roboto"/>
          <w:color w:val="202124"/>
          <w:sz w:val="20"/>
          <w:szCs w:val="20"/>
        </w:rPr>
      </w:pPr>
      <w:r w:rsidDel="00000000" w:rsidR="00000000" w:rsidRPr="00000000">
        <w:rPr>
          <w:rtl w:val="0"/>
        </w:rPr>
      </w:r>
    </w:p>
    <w:p w:rsidR="00000000" w:rsidDel="00000000" w:rsidP="00000000" w:rsidRDefault="00000000" w:rsidRPr="00000000" w14:paraId="0000000D">
      <w:pPr>
        <w:shd w:fill="ffffff" w:val="clear"/>
        <w:spacing w:before="0" w:line="276" w:lineRule="auto"/>
        <w:jc w:val="both"/>
        <w:rPr>
          <w:rFonts w:ascii="Roboto" w:cs="Roboto" w:eastAsia="Roboto" w:hAnsi="Roboto"/>
          <w:color w:val="202124"/>
          <w:sz w:val="20"/>
          <w:szCs w:val="20"/>
        </w:rPr>
      </w:pPr>
      <w:r w:rsidDel="00000000" w:rsidR="00000000" w:rsidRPr="00000000">
        <w:rPr>
          <w:rFonts w:ascii="Roboto" w:cs="Roboto" w:eastAsia="Roboto" w:hAnsi="Roboto"/>
          <w:b w:val="1"/>
          <w:color w:val="202124"/>
          <w:sz w:val="20"/>
          <w:szCs w:val="20"/>
          <w:rtl w:val="0"/>
        </w:rPr>
        <w:t xml:space="preserve">ARTÍCULO 13º</w:t>
      </w:r>
      <w:r w:rsidDel="00000000" w:rsidR="00000000" w:rsidRPr="00000000">
        <w:rPr>
          <w:rFonts w:ascii="Roboto" w:cs="Roboto" w:eastAsia="Roboto" w:hAnsi="Roboto"/>
          <w:color w:val="202124"/>
          <w:sz w:val="20"/>
          <w:szCs w:val="20"/>
          <w:rtl w:val="0"/>
        </w:rPr>
        <w:t xml:space="preserve"> — Las oposiciones al registro de una marca deben efectuarse ante la Dirección Nacional de la Propiedad Industrial dentro de los treinta (30) días corridos de la publicación prevista en el Artículo 12.</w:t>
      </w:r>
    </w:p>
    <w:p w:rsidR="00000000" w:rsidDel="00000000" w:rsidP="00000000" w:rsidRDefault="00000000" w:rsidRPr="00000000" w14:paraId="0000000E">
      <w:pPr>
        <w:shd w:fill="ffffff" w:val="clear"/>
        <w:spacing w:before="0" w:line="276" w:lineRule="auto"/>
        <w:jc w:val="both"/>
        <w:rPr>
          <w:rFonts w:ascii="Roboto" w:cs="Roboto" w:eastAsia="Roboto" w:hAnsi="Roboto"/>
          <w:color w:val="202124"/>
          <w:sz w:val="20"/>
          <w:szCs w:val="20"/>
        </w:rPr>
      </w:pPr>
      <w:r w:rsidDel="00000000" w:rsidR="00000000" w:rsidRPr="00000000">
        <w:rPr>
          <w:rtl w:val="0"/>
        </w:rPr>
      </w:r>
    </w:p>
    <w:p w:rsidR="00000000" w:rsidDel="00000000" w:rsidP="00000000" w:rsidRDefault="00000000" w:rsidRPr="00000000" w14:paraId="0000000F">
      <w:pPr>
        <w:shd w:fill="ffffff" w:val="clear"/>
        <w:spacing w:after="200" w:before="0" w:line="276" w:lineRule="auto"/>
        <w:jc w:val="both"/>
        <w:rPr>
          <w:rFonts w:ascii="Roboto" w:cs="Roboto" w:eastAsia="Roboto" w:hAnsi="Roboto"/>
          <w:b w:val="1"/>
          <w:color w:val="202124"/>
          <w:sz w:val="20"/>
          <w:szCs w:val="20"/>
        </w:rPr>
      </w:pPr>
      <w:r w:rsidDel="00000000" w:rsidR="00000000" w:rsidRPr="00000000">
        <w:rPr>
          <w:rFonts w:ascii="Roboto" w:cs="Roboto" w:eastAsia="Roboto" w:hAnsi="Roboto"/>
          <w:b w:val="1"/>
          <w:color w:val="202124"/>
          <w:sz w:val="20"/>
          <w:szCs w:val="20"/>
          <w:rtl w:val="0"/>
        </w:rPr>
        <w:t xml:space="preserve">ARTÍCULO 31º</w:t>
      </w:r>
      <w:r w:rsidDel="00000000" w:rsidR="00000000" w:rsidRPr="00000000">
        <w:rPr>
          <w:rFonts w:ascii="Roboto" w:cs="Roboto" w:eastAsia="Roboto" w:hAnsi="Roboto"/>
          <w:color w:val="202124"/>
          <w:sz w:val="20"/>
          <w:szCs w:val="20"/>
          <w:rtl w:val="0"/>
        </w:rPr>
        <w:t xml:space="preserve"> — Será reprimido con prisión de tres (3) meses a dos (2) años pudiendo aplicarse además una multa de peso</w:t>
      </w:r>
      <w:r w:rsidDel="00000000" w:rsidR="00000000" w:rsidRPr="00000000">
        <w:rPr>
          <w:rtl w:val="0"/>
        </w:rPr>
      </w:r>
    </w:p>
    <w:p w:rsidR="00000000" w:rsidDel="00000000" w:rsidP="00000000" w:rsidRDefault="00000000" w:rsidRPr="00000000" w14:paraId="00000010">
      <w:pPr>
        <w:numPr>
          <w:ilvl w:val="0"/>
          <w:numId w:val="1"/>
        </w:numPr>
        <w:shd w:fill="ffffff" w:val="clear"/>
        <w:spacing w:after="200" w:before="0" w:line="276" w:lineRule="auto"/>
        <w:ind w:left="720" w:hanging="360"/>
        <w:jc w:val="both"/>
        <w:rPr>
          <w:rFonts w:ascii="Roboto" w:cs="Roboto" w:eastAsia="Roboto" w:hAnsi="Roboto"/>
          <w:color w:val="202124"/>
          <w:sz w:val="20"/>
          <w:szCs w:val="20"/>
          <w:u w:val="none"/>
        </w:rPr>
      </w:pPr>
      <w:r w:rsidDel="00000000" w:rsidR="00000000" w:rsidRPr="00000000">
        <w:rPr>
          <w:rFonts w:ascii="Cardo" w:cs="Cardo" w:eastAsia="Cardo" w:hAnsi="Cardo"/>
          <w:color w:val="202124"/>
          <w:sz w:val="20"/>
          <w:szCs w:val="20"/>
          <w:rtl w:val="0"/>
        </w:rPr>
        <w:t xml:space="preserve">El que falsiﬁque o imite fraudulentamente una marca registrada o una designación;</w:t>
      </w:r>
    </w:p>
    <w:p w:rsidR="00000000" w:rsidDel="00000000" w:rsidP="00000000" w:rsidRDefault="00000000" w:rsidRPr="00000000" w14:paraId="00000011">
      <w:pPr>
        <w:numPr>
          <w:ilvl w:val="0"/>
          <w:numId w:val="1"/>
        </w:numPr>
        <w:shd w:fill="ffffff" w:val="clear"/>
        <w:spacing w:before="0" w:line="276" w:lineRule="auto"/>
        <w:ind w:left="720" w:hanging="360"/>
        <w:jc w:val="both"/>
        <w:rPr>
          <w:rFonts w:ascii="Roboto" w:cs="Roboto" w:eastAsia="Roboto" w:hAnsi="Roboto"/>
          <w:color w:val="202124"/>
          <w:sz w:val="20"/>
          <w:szCs w:val="20"/>
          <w:u w:val="none"/>
        </w:rPr>
      </w:pPr>
      <w:r w:rsidDel="00000000" w:rsidR="00000000" w:rsidRPr="00000000">
        <w:rPr>
          <w:rFonts w:ascii="Cardo" w:cs="Cardo" w:eastAsia="Cardo" w:hAnsi="Cardo"/>
          <w:color w:val="202124"/>
          <w:sz w:val="20"/>
          <w:szCs w:val="20"/>
          <w:rtl w:val="0"/>
        </w:rPr>
        <w:t xml:space="preserve">El que use una marca registrada o una designación falsiﬁcada, fraudulentamente imitada o perteneciente a un tercero sin su autorización;</w:t>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spacing w:line="276" w:lineRule="auto"/>
        <w:rPr>
          <w:color w:val="073763"/>
        </w:rPr>
      </w:pPr>
      <w:bookmarkStart w:colFirst="0" w:colLast="0" w:name="_3at9u9s4e0vp" w:id="3"/>
      <w:bookmarkEnd w:id="3"/>
      <w:r w:rsidDel="00000000" w:rsidR="00000000" w:rsidRPr="00000000">
        <w:rPr>
          <w:color w:val="073763"/>
          <w:rtl w:val="0"/>
        </w:rPr>
        <w:t xml:space="preserve">Tipos de Marcas</w:t>
      </w:r>
      <w:r w:rsidDel="00000000" w:rsidR="00000000" w:rsidRPr="00000000">
        <w:rPr>
          <w:rtl w:val="0"/>
        </w:rPr>
      </w:r>
    </w:p>
    <w:p w:rsidR="00000000" w:rsidDel="00000000" w:rsidP="00000000" w:rsidRDefault="00000000" w:rsidRPr="00000000" w14:paraId="00000013">
      <w:pPr>
        <w:shd w:fill="ffffff" w:val="clear"/>
        <w:spacing w:after="200" w:before="0" w:line="276" w:lineRule="auto"/>
        <w:ind w:left="0" w:firstLine="0"/>
        <w:jc w:val="both"/>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A la hora de registrar una marca podremos optar, dependiendo lo que se busque, de registrar distintos tipos de marcas, entre ellas:</w:t>
      </w:r>
    </w:p>
    <w:p w:rsidR="00000000" w:rsidDel="00000000" w:rsidP="00000000" w:rsidRDefault="00000000" w:rsidRPr="00000000" w14:paraId="00000014">
      <w:pPr>
        <w:pStyle w:val="Heading1"/>
        <w:keepNext w:val="0"/>
        <w:keepLines w:val="0"/>
        <w:widowControl w:val="1"/>
        <w:numPr>
          <w:ilvl w:val="0"/>
          <w:numId w:val="2"/>
        </w:numPr>
        <w:shd w:fill="ffffff" w:val="clear"/>
        <w:spacing w:after="120" w:before="0" w:line="276" w:lineRule="auto"/>
        <w:ind w:left="720" w:hanging="360"/>
        <w:jc w:val="both"/>
        <w:rPr>
          <w:rFonts w:ascii="Roboto" w:cs="Roboto" w:eastAsia="Roboto" w:hAnsi="Roboto"/>
          <w:color w:val="202124"/>
          <w:sz w:val="20"/>
          <w:szCs w:val="20"/>
          <w:highlight w:val="white"/>
        </w:rPr>
      </w:pPr>
      <w:bookmarkStart w:colFirst="0" w:colLast="0" w:name="_9vewkvobp2gn" w:id="4"/>
      <w:bookmarkEnd w:id="4"/>
      <w:r w:rsidDel="00000000" w:rsidR="00000000" w:rsidRPr="00000000">
        <w:rPr>
          <w:rFonts w:ascii="Roboto" w:cs="Roboto" w:eastAsia="Roboto" w:hAnsi="Roboto"/>
          <w:b w:val="0"/>
          <w:color w:val="202124"/>
          <w:sz w:val="20"/>
          <w:szCs w:val="20"/>
          <w:highlight w:val="white"/>
          <w:u w:val="single"/>
          <w:rtl w:val="0"/>
        </w:rPr>
        <w:t xml:space="preserve">Marcas denominativas</w:t>
      </w:r>
      <w:r w:rsidDel="00000000" w:rsidR="00000000" w:rsidRPr="00000000">
        <w:rPr>
          <w:rFonts w:ascii="Roboto" w:cs="Roboto" w:eastAsia="Roboto" w:hAnsi="Roboto"/>
          <w:b w:val="0"/>
          <w:color w:val="202124"/>
          <w:sz w:val="20"/>
          <w:szCs w:val="20"/>
          <w:highlight w:val="white"/>
          <w:rtl w:val="0"/>
        </w:rPr>
        <w:t xml:space="preserve">: Es el tipo de marca más convencional, se trata de marcas formadas únicamente por palabras, letras, dígitos, caracteres tipográficos o una combinación de los mismos. En este tipo de marcas, no se protege un diseño o tipografía particular sino que únicamente se protege la denominación. Algunos ejemplos pueden ser “LEVI’S“; “ADIDAS“; “AUDI“.</w:t>
      </w:r>
    </w:p>
    <w:p w:rsidR="00000000" w:rsidDel="00000000" w:rsidP="00000000" w:rsidRDefault="00000000" w:rsidRPr="00000000" w14:paraId="00000015">
      <w:pPr>
        <w:pStyle w:val="Heading1"/>
        <w:keepNext w:val="0"/>
        <w:keepLines w:val="0"/>
        <w:widowControl w:val="1"/>
        <w:numPr>
          <w:ilvl w:val="0"/>
          <w:numId w:val="2"/>
        </w:numPr>
        <w:shd w:fill="ffffff" w:val="clear"/>
        <w:spacing w:after="200" w:afterAutospacing="0" w:before="0" w:line="276" w:lineRule="auto"/>
        <w:ind w:left="720" w:hanging="360"/>
        <w:jc w:val="both"/>
        <w:rPr>
          <w:rFonts w:ascii="Roboto" w:cs="Roboto" w:eastAsia="Roboto" w:hAnsi="Roboto"/>
          <w:color w:val="202124"/>
          <w:sz w:val="20"/>
          <w:szCs w:val="20"/>
          <w:highlight w:val="white"/>
        </w:rPr>
      </w:pPr>
      <w:bookmarkStart w:colFirst="0" w:colLast="0" w:name="_riqy4oaafoos" w:id="5"/>
      <w:bookmarkEnd w:id="5"/>
      <w:r w:rsidDel="00000000" w:rsidR="00000000" w:rsidRPr="00000000">
        <w:rPr>
          <w:rFonts w:ascii="Roboto" w:cs="Roboto" w:eastAsia="Roboto" w:hAnsi="Roboto"/>
          <w:b w:val="0"/>
          <w:color w:val="202124"/>
          <w:sz w:val="20"/>
          <w:szCs w:val="20"/>
          <w:highlight w:val="white"/>
          <w:u w:val="single"/>
          <w:rtl w:val="0"/>
        </w:rPr>
        <w:t xml:space="preserve">Marcas figurativas</w:t>
      </w:r>
      <w:r w:rsidDel="00000000" w:rsidR="00000000" w:rsidRPr="00000000">
        <w:rPr>
          <w:rFonts w:ascii="Roboto" w:cs="Roboto" w:eastAsia="Roboto" w:hAnsi="Roboto"/>
          <w:b w:val="0"/>
          <w:color w:val="202124"/>
          <w:sz w:val="20"/>
          <w:szCs w:val="20"/>
          <w:highlight w:val="white"/>
          <w:rtl w:val="0"/>
        </w:rPr>
        <w:t xml:space="preserve">: Este tipo de marca implica un diseño, dibujo o imagen que no contiene texto. Por ejemplo: la manzana de Apple; los cuatro círculos de Audi; la M de MC Donalds.</w:t>
      </w:r>
    </w:p>
    <w:p w:rsidR="00000000" w:rsidDel="00000000" w:rsidP="00000000" w:rsidRDefault="00000000" w:rsidRPr="00000000" w14:paraId="00000016">
      <w:pPr>
        <w:pStyle w:val="Heading1"/>
        <w:keepNext w:val="0"/>
        <w:keepLines w:val="0"/>
        <w:widowControl w:val="1"/>
        <w:numPr>
          <w:ilvl w:val="0"/>
          <w:numId w:val="2"/>
        </w:numPr>
        <w:shd w:fill="ffffff" w:val="clear"/>
        <w:spacing w:after="120" w:before="200" w:beforeAutospacing="0" w:line="276" w:lineRule="auto"/>
        <w:ind w:left="720" w:hanging="360"/>
        <w:jc w:val="both"/>
        <w:rPr>
          <w:rFonts w:ascii="Roboto" w:cs="Roboto" w:eastAsia="Roboto" w:hAnsi="Roboto"/>
          <w:color w:val="202124"/>
          <w:sz w:val="20"/>
          <w:szCs w:val="20"/>
          <w:highlight w:val="white"/>
        </w:rPr>
      </w:pPr>
      <w:bookmarkStart w:colFirst="0" w:colLast="0" w:name="_r09u7ce7vvwv" w:id="6"/>
      <w:bookmarkEnd w:id="6"/>
      <w:r w:rsidDel="00000000" w:rsidR="00000000" w:rsidRPr="00000000">
        <w:rPr>
          <w:rFonts w:ascii="Roboto" w:cs="Roboto" w:eastAsia="Roboto" w:hAnsi="Roboto"/>
          <w:b w:val="0"/>
          <w:color w:val="202124"/>
          <w:sz w:val="20"/>
          <w:szCs w:val="20"/>
          <w:highlight w:val="white"/>
          <w:u w:val="single"/>
          <w:rtl w:val="0"/>
        </w:rPr>
        <w:t xml:space="preserve">Marcas Mixtas</w:t>
      </w:r>
      <w:r w:rsidDel="00000000" w:rsidR="00000000" w:rsidRPr="00000000">
        <w:rPr>
          <w:rFonts w:ascii="Roboto" w:cs="Roboto" w:eastAsia="Roboto" w:hAnsi="Roboto"/>
          <w:b w:val="0"/>
          <w:color w:val="202124"/>
          <w:sz w:val="20"/>
          <w:szCs w:val="20"/>
          <w:highlight w:val="white"/>
          <w:rtl w:val="0"/>
        </w:rPr>
        <w:t xml:space="preserve">: Son las marcas que se componen de una imagen con diseño que incluye palabras, letras, números o una combinación de varios o todos ellos. Se busca proteger tanto la denominación como el diseño. Como por ejemplo, Vans o Netflix.</w:t>
      </w:r>
    </w:p>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spacing w:line="276" w:lineRule="auto"/>
        <w:rPr>
          <w:color w:val="073763"/>
        </w:rPr>
      </w:pPr>
      <w:bookmarkStart w:colFirst="0" w:colLast="0" w:name="_4p7xi5bvhxdr" w:id="7"/>
      <w:bookmarkEnd w:id="7"/>
      <w:r w:rsidDel="00000000" w:rsidR="00000000" w:rsidRPr="00000000">
        <w:rPr>
          <w:color w:val="073763"/>
          <w:rtl w:val="0"/>
        </w:rPr>
        <w:t xml:space="preserve">Clases - Clasificación de Niza</w:t>
      </w:r>
      <w:r w:rsidDel="00000000" w:rsidR="00000000" w:rsidRPr="00000000">
        <w:rPr>
          <w:rtl w:val="0"/>
        </w:rPr>
      </w:r>
    </w:p>
    <w:p w:rsidR="00000000" w:rsidDel="00000000" w:rsidP="00000000" w:rsidRDefault="00000000" w:rsidRPr="00000000" w14:paraId="00000018">
      <w:pPr>
        <w:shd w:fill="ffffff" w:val="clear"/>
        <w:spacing w:before="0" w:line="276" w:lineRule="auto"/>
        <w:ind w:left="0" w:right="5.669291338583093" w:firstLine="0"/>
        <w:jc w:val="both"/>
        <w:rPr>
          <w:rFonts w:ascii="Roboto" w:cs="Roboto" w:eastAsia="Roboto" w:hAnsi="Roboto"/>
          <w:color w:val="202124"/>
          <w:sz w:val="20"/>
          <w:szCs w:val="20"/>
          <w:highlight w:val="white"/>
        </w:rPr>
      </w:pPr>
      <w:r w:rsidDel="00000000" w:rsidR="00000000" w:rsidRPr="00000000">
        <w:rPr>
          <w:rFonts w:ascii="Cardo" w:cs="Cardo" w:eastAsia="Cardo" w:hAnsi="Cardo"/>
          <w:color w:val="202124"/>
          <w:sz w:val="20"/>
          <w:szCs w:val="20"/>
          <w:highlight w:val="white"/>
          <w:rtl w:val="0"/>
        </w:rPr>
        <w:t xml:space="preserve">Conforme la Clasificación de Niza (clasiﬁcación internacional de productos y servicios que se aplica al registro de marcas), y en virtud de los productos en cuestión (Es decir, una aspiradora inteligente y la revisión de la misma denominación sobre lo relacionado con electrodomésticos para el hogar), la marca solicitada podría registrarse bajo la siguiente clase</w:t>
      </w:r>
      <w:r w:rsidDel="00000000" w:rsidR="00000000" w:rsidRPr="00000000">
        <w:rPr>
          <w:rFonts w:ascii="Roboto" w:cs="Roboto" w:eastAsia="Roboto" w:hAnsi="Roboto"/>
          <w:color w:val="202124"/>
          <w:sz w:val="20"/>
          <w:szCs w:val="20"/>
          <w:highlight w:val="white"/>
          <w:rtl w:val="0"/>
        </w:rPr>
        <w:t xml:space="preserve">:</w:t>
      </w:r>
      <w:r w:rsidDel="00000000" w:rsidR="00000000" w:rsidRPr="00000000">
        <w:rPr>
          <w:rtl w:val="0"/>
        </w:rPr>
      </w:r>
    </w:p>
    <w:p w:rsidR="00000000" w:rsidDel="00000000" w:rsidP="00000000" w:rsidRDefault="00000000" w:rsidRPr="00000000" w14:paraId="00000019">
      <w:pPr>
        <w:shd w:fill="ffffff" w:val="clear"/>
        <w:spacing w:before="0" w:line="276" w:lineRule="auto"/>
        <w:ind w:left="0" w:right="5.669291338583093" w:firstLine="0"/>
        <w:jc w:val="both"/>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1A">
      <w:pPr>
        <w:shd w:fill="ffffff" w:val="clear"/>
        <w:spacing w:before="0" w:line="276" w:lineRule="auto"/>
        <w:ind w:left="0" w:right="5.669291338583093" w:firstLine="0"/>
        <w:jc w:val="both"/>
        <w:rPr>
          <w:rFonts w:ascii="Roboto" w:cs="Roboto" w:eastAsia="Roboto" w:hAnsi="Roboto"/>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CLASE 7: </w:t>
      </w:r>
      <w:r w:rsidDel="00000000" w:rsidR="00000000" w:rsidRPr="00000000">
        <w:rPr>
          <w:rFonts w:ascii="Roboto" w:cs="Roboto" w:eastAsia="Roboto" w:hAnsi="Roboto"/>
          <w:color w:val="202124"/>
          <w:sz w:val="20"/>
          <w:szCs w:val="20"/>
          <w:highlight w:val="white"/>
          <w:rtl w:val="0"/>
        </w:rPr>
        <w:t xml:space="preserve">Comprende principalmente máquinas y máquinas-herramientas, motores y máquinas.</w:t>
      </w:r>
    </w:p>
    <w:p w:rsidR="00000000" w:rsidDel="00000000" w:rsidP="00000000" w:rsidRDefault="00000000" w:rsidRPr="00000000" w14:paraId="0000001B">
      <w:pPr>
        <w:shd w:fill="ffffff" w:val="clear"/>
        <w:spacing w:before="0" w:line="276" w:lineRule="auto"/>
        <w:ind w:left="0" w:right="5.669291338583093" w:firstLine="0"/>
        <w:jc w:val="both"/>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1C">
      <w:pPr>
        <w:shd w:fill="ffffff" w:val="clear"/>
        <w:spacing w:before="0" w:line="276" w:lineRule="auto"/>
        <w:ind w:left="0" w:right="5.669291338583093" w:firstLine="0"/>
        <w:jc w:val="both"/>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Esta clase comprende en particular: Partes de motores y máquinas de todo tipo, así como también aparatos eléctricos de limpieza y pulido, por ejemplo, lustradoras de zapatos eléctricas, máquinas y aparatos eléctricos para lavar alfombras con champú y aspiradoras.</w:t>
      </w:r>
    </w:p>
    <w:p w:rsidR="00000000" w:rsidDel="00000000" w:rsidP="00000000" w:rsidRDefault="00000000" w:rsidRPr="00000000" w14:paraId="0000001D">
      <w:pPr>
        <w:shd w:fill="ffffff" w:val="clear"/>
        <w:spacing w:before="0" w:line="276" w:lineRule="auto"/>
        <w:ind w:left="0" w:right="5.669291338583093" w:firstLine="0"/>
        <w:jc w:val="both"/>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1E">
      <w:pPr>
        <w:shd w:fill="ffffff" w:val="clear"/>
        <w:spacing w:before="0" w:line="276" w:lineRule="auto"/>
        <w:ind w:left="0" w:right="5.669291338583093" w:firstLine="0"/>
        <w:jc w:val="both"/>
        <w:rPr>
          <w:rFonts w:ascii="Roboto" w:cs="Roboto" w:eastAsia="Roboto" w:hAnsi="Roboto"/>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CLASE 11: </w:t>
      </w:r>
      <w:r w:rsidDel="00000000" w:rsidR="00000000" w:rsidRPr="00000000">
        <w:rPr>
          <w:rFonts w:ascii="Roboto" w:cs="Roboto" w:eastAsia="Roboto" w:hAnsi="Roboto"/>
          <w:color w:val="202124"/>
          <w:sz w:val="20"/>
          <w:szCs w:val="20"/>
          <w:highlight w:val="white"/>
          <w:rtl w:val="0"/>
        </w:rPr>
        <w:t xml:space="preserve">La clase 11 comprende principalmente los aparatos e instalaciones de control ambiental, en particular los destinados a la iluminación, la cocción, la refrigeración y la desinfección.</w:t>
      </w:r>
    </w:p>
    <w:p w:rsidR="00000000" w:rsidDel="00000000" w:rsidP="00000000" w:rsidRDefault="00000000" w:rsidRPr="00000000" w14:paraId="0000001F">
      <w:pPr>
        <w:shd w:fill="ffffff" w:val="clear"/>
        <w:spacing w:before="0" w:line="276" w:lineRule="auto"/>
        <w:ind w:left="0" w:right="5.669291338583093" w:firstLine="0"/>
        <w:jc w:val="both"/>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20">
      <w:pPr>
        <w:shd w:fill="ffffff" w:val="clear"/>
        <w:spacing w:before="0" w:line="276" w:lineRule="auto"/>
        <w:ind w:left="0" w:right="5.669291338583093" w:firstLine="0"/>
        <w:jc w:val="both"/>
        <w:rPr>
          <w:rFonts w:ascii="Roboto" w:cs="Roboto" w:eastAsia="Roboto" w:hAnsi="Roboto"/>
          <w:color w:val="333333"/>
          <w:sz w:val="20"/>
          <w:szCs w:val="20"/>
          <w:highlight w:val="white"/>
        </w:rPr>
      </w:pPr>
      <w:r w:rsidDel="00000000" w:rsidR="00000000" w:rsidRPr="00000000">
        <w:rPr>
          <w:rFonts w:ascii="Roboto" w:cs="Roboto" w:eastAsia="Roboto" w:hAnsi="Roboto"/>
          <w:color w:val="202124"/>
          <w:sz w:val="20"/>
          <w:szCs w:val="20"/>
          <w:highlight w:val="white"/>
          <w:rtl w:val="0"/>
        </w:rPr>
        <w:t xml:space="preserve">Esta clase comprende en particular: aparatos e instalaciones de aire acondicionado; hornos microondas, hornos de panadería; lámparas, por ejemplo, lámparas eléctricas, lámparas de seguridad; heladeras; almohadillas, cojines y mantas calentados eléctricamente, no para uso médico; </w:t>
      </w:r>
      <w:r w:rsidDel="00000000" w:rsidR="00000000" w:rsidRPr="00000000">
        <w:rPr>
          <w:rFonts w:ascii="Roboto" w:cs="Roboto" w:eastAsia="Roboto" w:hAnsi="Roboto"/>
          <w:color w:val="333333"/>
          <w:sz w:val="20"/>
          <w:szCs w:val="20"/>
          <w:highlight w:val="white"/>
          <w:rtl w:val="0"/>
        </w:rPr>
        <w:t xml:space="preserve">aparatos eléctricos para hacer yogur, máquinas para hacer pan, máquinas de café, máquinas para hacer helados</w:t>
      </w:r>
    </w:p>
    <w:p w:rsidR="00000000" w:rsidDel="00000000" w:rsidP="00000000" w:rsidRDefault="00000000" w:rsidRPr="00000000" w14:paraId="00000021">
      <w:pPr>
        <w:shd w:fill="ffffff" w:val="clear"/>
        <w:spacing w:before="0" w:line="276" w:lineRule="auto"/>
        <w:ind w:right="5.669291338583093"/>
        <w:jc w:val="both"/>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 </w:t>
      </w:r>
    </w:p>
    <w:p w:rsidR="00000000" w:rsidDel="00000000" w:rsidP="00000000" w:rsidRDefault="00000000" w:rsidRPr="00000000" w14:paraId="00000022">
      <w:pPr>
        <w:shd w:fill="ffffff" w:val="clear"/>
        <w:spacing w:before="0" w:line="276" w:lineRule="auto"/>
        <w:ind w:right="5.669291338583093"/>
        <w:jc w:val="both"/>
        <w:rPr>
          <w:rFonts w:ascii="Roboto" w:cs="Roboto" w:eastAsia="Roboto" w:hAnsi="Roboto"/>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CLASE 35: </w:t>
      </w:r>
      <w:r w:rsidDel="00000000" w:rsidR="00000000" w:rsidRPr="00000000">
        <w:rPr>
          <w:rFonts w:ascii="Roboto" w:cs="Roboto" w:eastAsia="Roboto" w:hAnsi="Roboto"/>
          <w:color w:val="202124"/>
          <w:sz w:val="20"/>
          <w:szCs w:val="20"/>
          <w:highlight w:val="white"/>
          <w:rtl w:val="0"/>
        </w:rPr>
        <w:t xml:space="preserve">Comprende principalmente la venta al por mayor relacionados con electrodomésticos; los servicios de gestión, explotación, organización y administración de empresas comerciales o industriales, así como los servicios de publicidad, comercialización y promoción. A efectos de clasificación, la venta de productos no se considera un servicio.</w:t>
      </w:r>
    </w:p>
    <w:p w:rsidR="00000000" w:rsidDel="00000000" w:rsidP="00000000" w:rsidRDefault="00000000" w:rsidRPr="00000000" w14:paraId="00000023">
      <w:pPr>
        <w:shd w:fill="ffffff" w:val="clear"/>
        <w:spacing w:before="0" w:line="276" w:lineRule="auto"/>
        <w:ind w:right="5.669291338583093"/>
        <w:jc w:val="both"/>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24">
      <w:pPr>
        <w:shd w:fill="ffffff" w:val="clear"/>
        <w:spacing w:before="0" w:line="276" w:lineRule="auto"/>
        <w:ind w:right="5.669291338583093"/>
        <w:jc w:val="both"/>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Esta clase comprende en particular: </w:t>
      </w:r>
    </w:p>
    <w:p w:rsidR="00000000" w:rsidDel="00000000" w:rsidP="00000000" w:rsidRDefault="00000000" w:rsidRPr="00000000" w14:paraId="00000025">
      <w:pPr>
        <w:shd w:fill="ffffff" w:val="clear"/>
        <w:spacing w:before="0" w:line="276" w:lineRule="auto"/>
        <w:ind w:right="5.669291338583093"/>
        <w:jc w:val="both"/>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La reunión, en beneficio de terceros, de una variedad de bienes, excluido su transporte, para permitir a los clientes verlos y comprarlos cómodamente; dichos servicios pueden ser proporcionados por tiendas minoristas, puntos de venta al por mayor, a través de máquinas expendedoras, catálogos de pedidos por correo o por medios electrónicos, por ejemplo, a través de sitios web o programas de compras por televisión;</w:t>
      </w:r>
    </w:p>
    <w:p w:rsidR="00000000" w:rsidDel="00000000" w:rsidP="00000000" w:rsidRDefault="00000000" w:rsidRPr="00000000" w14:paraId="00000026">
      <w:pPr>
        <w:shd w:fill="ffffff" w:val="clear"/>
        <w:spacing w:before="0" w:line="276" w:lineRule="auto"/>
        <w:ind w:right="5.669291338583093"/>
        <w:jc w:val="both"/>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Servicios de asistencia comercial, por ejemplo, contratación de personal, negociación de contratos comerciales para terceros, análisis de precios de costo, servicios de agencia de importación y exportación; Administración comercial del licenciamiento de bienes y servicios de terceros.</w:t>
      </w:r>
    </w:p>
    <w:p w:rsidR="00000000" w:rsidDel="00000000" w:rsidP="00000000" w:rsidRDefault="00000000" w:rsidRPr="00000000" w14:paraId="00000027">
      <w:pPr>
        <w:shd w:fill="ffffff" w:val="clear"/>
        <w:spacing w:before="0" w:line="276" w:lineRule="auto"/>
        <w:ind w:right="5.669291338583093"/>
        <w:jc w:val="both"/>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28">
      <w:pPr>
        <w:shd w:fill="ffffff" w:val="clear"/>
        <w:spacing w:before="0" w:line="276" w:lineRule="auto"/>
        <w:ind w:right="5.669291338583093"/>
        <w:jc w:val="both"/>
        <w:rPr>
          <w:rFonts w:ascii="Roboto" w:cs="Roboto" w:eastAsia="Roboto" w:hAnsi="Roboto"/>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CLASE 37: </w:t>
      </w:r>
      <w:r w:rsidDel="00000000" w:rsidR="00000000" w:rsidRPr="00000000">
        <w:rPr>
          <w:rFonts w:ascii="Roboto" w:cs="Roboto" w:eastAsia="Roboto" w:hAnsi="Roboto"/>
          <w:color w:val="202124"/>
          <w:sz w:val="20"/>
          <w:szCs w:val="20"/>
          <w:highlight w:val="white"/>
          <w:rtl w:val="0"/>
        </w:rPr>
        <w:t xml:space="preserve">Servicios </w:t>
      </w:r>
      <w:r w:rsidDel="00000000" w:rsidR="00000000" w:rsidRPr="00000000">
        <w:rPr>
          <w:rFonts w:ascii="Roboto" w:cs="Roboto" w:eastAsia="Roboto" w:hAnsi="Roboto"/>
          <w:color w:val="202124"/>
          <w:sz w:val="20"/>
          <w:szCs w:val="20"/>
          <w:highlight w:val="white"/>
          <w:rtl w:val="0"/>
        </w:rPr>
        <w:t xml:space="preserve">de reparación de electrodomésticos</w:t>
      </w:r>
      <w:r w:rsidDel="00000000" w:rsidR="00000000" w:rsidRPr="00000000">
        <w:rPr>
          <w:rFonts w:ascii="Roboto" w:cs="Roboto" w:eastAsia="Roboto" w:hAnsi="Roboto"/>
          <w:color w:val="202124"/>
          <w:sz w:val="20"/>
          <w:szCs w:val="20"/>
          <w:highlight w:val="white"/>
          <w:rtl w:val="0"/>
        </w:rPr>
        <w:t xml:space="preserve">. Comprende principalmente los servicios en el ámbito de la construcción, así como los servicios que implican la restauración de objetos a su estado original o su conservación sin alterar sus propiedades físicas o químicas.</w:t>
      </w:r>
    </w:p>
    <w:p w:rsidR="00000000" w:rsidDel="00000000" w:rsidP="00000000" w:rsidRDefault="00000000" w:rsidRPr="00000000" w14:paraId="00000029">
      <w:pPr>
        <w:shd w:fill="ffffff" w:val="clear"/>
        <w:spacing w:before="0" w:line="276" w:lineRule="auto"/>
        <w:ind w:right="5.669291338583093"/>
        <w:jc w:val="both"/>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2A">
      <w:pPr>
        <w:shd w:fill="ffffff" w:val="clear"/>
        <w:spacing w:before="0" w:line="276" w:lineRule="auto"/>
        <w:ind w:right="5.669291338583093"/>
        <w:jc w:val="both"/>
        <w:rPr>
          <w:rFonts w:ascii="Roboto" w:cs="Roboto" w:eastAsia="Roboto" w:hAnsi="Roboto"/>
          <w:b w:val="1"/>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Esta clase comprende en particular: Diversos servicios de reparación, por ejemplo, los de electricidad, hardware informático, muebles, instrumentos, herramientas;diversos servicios de restauración, por ejemplo, restauración de edificios, restauración de muebles y restauración de obras de arte.</w:t>
      </w:r>
      <w:r w:rsidDel="00000000" w:rsidR="00000000" w:rsidRPr="00000000">
        <w:rPr>
          <w:rtl w:val="0"/>
        </w:rPr>
      </w:r>
    </w:p>
    <w:p w:rsidR="00000000" w:rsidDel="00000000" w:rsidP="00000000" w:rsidRDefault="00000000" w:rsidRPr="00000000" w14:paraId="0000002B">
      <w:pPr>
        <w:pStyle w:val="Heading1"/>
        <w:spacing w:line="276" w:lineRule="auto"/>
        <w:rPr>
          <w:color w:val="073763"/>
        </w:rPr>
      </w:pPr>
      <w:bookmarkStart w:colFirst="0" w:colLast="0" w:name="_9vf4g9ajpdtb" w:id="8"/>
      <w:bookmarkEnd w:id="8"/>
      <w:r w:rsidDel="00000000" w:rsidR="00000000" w:rsidRPr="00000000">
        <w:rPr>
          <w:color w:val="073763"/>
          <w:rtl w:val="0"/>
        </w:rPr>
        <w:t xml:space="preserve">Disponibilidad de Marca</w:t>
      </w:r>
    </w:p>
    <w:p w:rsidR="00000000" w:rsidDel="00000000" w:rsidP="00000000" w:rsidRDefault="00000000" w:rsidRPr="00000000" w14:paraId="0000002C">
      <w:pPr>
        <w:spacing w:before="0" w:lineRule="auto"/>
        <w:jc w:val="both"/>
        <w:rPr>
          <w:rFonts w:ascii="Roboto" w:cs="Roboto" w:eastAsia="Roboto" w:hAnsi="Roboto"/>
          <w:color w:val="202124"/>
          <w:sz w:val="20"/>
          <w:szCs w:val="20"/>
          <w:highlight w:val="white"/>
        </w:rPr>
      </w:pPr>
      <w:r w:rsidDel="00000000" w:rsidR="00000000" w:rsidRPr="00000000">
        <w:rPr>
          <w:rFonts w:ascii="Cardo" w:cs="Cardo" w:eastAsia="Cardo" w:hAnsi="Cardo"/>
          <w:color w:val="202124"/>
          <w:sz w:val="20"/>
          <w:szCs w:val="20"/>
          <w:highlight w:val="white"/>
          <w:rtl w:val="0"/>
        </w:rPr>
        <w:t xml:space="preserve">Determinada la clase bajo la cual debiera inscribirse la marca requerida, hemos revisado la base de datos de INPI a los ﬁnes de investigar si la marca cuya inscripción ha sido solicitada se encuentra disponible. Como resultado de la búsqueda, hemos dado con los siguientes resultados:</w:t>
      </w:r>
    </w:p>
    <w:p w:rsidR="00000000" w:rsidDel="00000000" w:rsidP="00000000" w:rsidRDefault="00000000" w:rsidRPr="00000000" w14:paraId="0000002D">
      <w:pPr>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highlight w:val="white"/>
          <w:rtl w:val="0"/>
        </w:rPr>
        <w:t xml:space="preserve">Se ha buscado en la base de datos de INPI la denominación “OLGA”, “ALGA”, “OLGUIN” y denominaciones similares que se encuentren registradas en la categoría mencionada en el punto anterior o en otras. En tal sentido, resaltamos las siguientes:</w:t>
      </w:r>
      <w:r w:rsidDel="00000000" w:rsidR="00000000" w:rsidRPr="00000000">
        <w:rPr>
          <w:rtl w:val="0"/>
        </w:rPr>
      </w:r>
    </w:p>
    <w:p w:rsidR="00000000" w:rsidDel="00000000" w:rsidP="00000000" w:rsidRDefault="00000000" w:rsidRPr="00000000" w14:paraId="0000002E">
      <w:pPr>
        <w:jc w:val="both"/>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2F">
      <w:pPr>
        <w:numPr>
          <w:ilvl w:val="0"/>
          <w:numId w:val="4"/>
        </w:numPr>
        <w:ind w:left="720" w:hanging="360"/>
        <w:jc w:val="both"/>
        <w:rPr>
          <w:rFonts w:ascii="Roboto" w:cs="Roboto" w:eastAsia="Roboto" w:hAnsi="Roboto"/>
          <w:b w:val="1"/>
          <w:color w:val="000000"/>
          <w:sz w:val="20"/>
          <w:szCs w:val="20"/>
          <w:highlight w:val="white"/>
        </w:rPr>
      </w:pPr>
      <w:r w:rsidDel="00000000" w:rsidR="00000000" w:rsidRPr="00000000">
        <w:rPr>
          <w:rFonts w:ascii="Roboto" w:cs="Roboto" w:eastAsia="Roboto" w:hAnsi="Roboto"/>
          <w:b w:val="1"/>
          <w:color w:val="000000"/>
          <w:sz w:val="20"/>
          <w:szCs w:val="20"/>
          <w:highlight w:val="white"/>
          <w:u w:val="single"/>
          <w:rtl w:val="0"/>
        </w:rPr>
        <w:t xml:space="preserve">Marc</w:t>
      </w:r>
      <w:r w:rsidDel="00000000" w:rsidR="00000000" w:rsidRPr="00000000">
        <w:rPr>
          <w:rFonts w:ascii="Roboto" w:cs="Roboto" w:eastAsia="Roboto" w:hAnsi="Roboto"/>
          <w:b w:val="1"/>
          <w:color w:val="000000"/>
          <w:sz w:val="20"/>
          <w:szCs w:val="20"/>
          <w:u w:val="single"/>
          <w:rtl w:val="0"/>
        </w:rPr>
        <w:t xml:space="preserve">a:</w:t>
      </w:r>
      <w:r w:rsidDel="00000000" w:rsidR="00000000" w:rsidRPr="00000000">
        <w:rPr>
          <w:rFonts w:ascii="Roboto" w:cs="Roboto" w:eastAsia="Roboto" w:hAnsi="Roboto"/>
          <w:b w:val="1"/>
          <w:color w:val="000000"/>
          <w:sz w:val="20"/>
          <w:szCs w:val="20"/>
          <w:u w:val="single"/>
          <w:rtl w:val="0"/>
        </w:rPr>
        <w:t xml:space="preserve"> </w:t>
      </w:r>
      <w:r w:rsidDel="00000000" w:rsidR="00000000" w:rsidRPr="00000000">
        <w:rPr>
          <w:rFonts w:ascii="Roboto" w:cs="Roboto" w:eastAsia="Roboto" w:hAnsi="Roboto"/>
          <w:b w:val="1"/>
          <w:color w:val="000000"/>
          <w:sz w:val="20"/>
          <w:szCs w:val="20"/>
          <w:u w:val="single"/>
          <w:rtl w:val="0"/>
        </w:rPr>
        <w:t xml:space="preserve">OLGA NAUM</w:t>
      </w:r>
      <w:r w:rsidDel="00000000" w:rsidR="00000000" w:rsidRPr="00000000">
        <w:rPr>
          <w:rtl w:val="0"/>
        </w:rPr>
      </w:r>
    </w:p>
    <w:p w:rsidR="00000000" w:rsidDel="00000000" w:rsidP="00000000" w:rsidRDefault="00000000" w:rsidRPr="00000000" w14:paraId="00000030">
      <w:pPr>
        <w:ind w:left="0" w:firstLine="0"/>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Titular: </w:t>
      </w:r>
      <w:r w:rsidDel="00000000" w:rsidR="00000000" w:rsidRPr="00000000">
        <w:rPr>
          <w:rFonts w:ascii="Roboto" w:cs="Roboto" w:eastAsia="Roboto" w:hAnsi="Roboto"/>
          <w:color w:val="202124"/>
          <w:sz w:val="20"/>
          <w:szCs w:val="20"/>
          <w:rtl w:val="0"/>
        </w:rPr>
        <w:t xml:space="preserve">27057028519 NAUM, OLGA ELENA 100.00%</w:t>
      </w:r>
      <w:r w:rsidDel="00000000" w:rsidR="00000000" w:rsidRPr="00000000">
        <w:rPr>
          <w:rtl w:val="0"/>
        </w:rPr>
      </w:r>
    </w:p>
    <w:p w:rsidR="00000000" w:rsidDel="00000000" w:rsidP="00000000" w:rsidRDefault="00000000" w:rsidRPr="00000000" w14:paraId="00000031">
      <w:pPr>
        <w:ind w:left="0" w:firstLine="0"/>
        <w:jc w:val="both"/>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Clase: 35</w:t>
      </w:r>
    </w:p>
    <w:p w:rsidR="00000000" w:rsidDel="00000000" w:rsidP="00000000" w:rsidRDefault="00000000" w:rsidRPr="00000000" w14:paraId="00000032">
      <w:pPr>
        <w:ind w:left="0" w:firstLine="0"/>
        <w:jc w:val="both"/>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Estado: Concedida</w:t>
      </w:r>
    </w:p>
    <w:p w:rsidR="00000000" w:rsidDel="00000000" w:rsidP="00000000" w:rsidRDefault="00000000" w:rsidRPr="00000000" w14:paraId="00000033">
      <w:pPr>
        <w:ind w:left="0" w:firstLine="0"/>
        <w:jc w:val="both"/>
        <w:rPr>
          <w:rFonts w:ascii="Roboto" w:cs="Roboto" w:eastAsia="Roboto" w:hAnsi="Roboto"/>
          <w:color w:val="000000"/>
          <w:sz w:val="20"/>
          <w:szCs w:val="20"/>
        </w:rPr>
      </w:pPr>
      <w:r w:rsidDel="00000000" w:rsidR="00000000" w:rsidRPr="00000000">
        <w:rPr>
          <w:rtl w:val="0"/>
        </w:rPr>
      </w:r>
    </w:p>
    <w:p w:rsidR="00000000" w:rsidDel="00000000" w:rsidP="00000000" w:rsidRDefault="00000000" w:rsidRPr="00000000" w14:paraId="00000034">
      <w:pPr>
        <w:numPr>
          <w:ilvl w:val="0"/>
          <w:numId w:val="4"/>
        </w:numPr>
        <w:ind w:left="720" w:hanging="360"/>
        <w:jc w:val="both"/>
        <w:rPr>
          <w:rFonts w:ascii="Roboto" w:cs="Roboto" w:eastAsia="Roboto" w:hAnsi="Roboto"/>
          <w:b w:val="1"/>
          <w:color w:val="000000"/>
          <w:sz w:val="20"/>
          <w:szCs w:val="20"/>
          <w:highlight w:val="white"/>
        </w:rPr>
      </w:pPr>
      <w:r w:rsidDel="00000000" w:rsidR="00000000" w:rsidRPr="00000000">
        <w:rPr>
          <w:rFonts w:ascii="Roboto" w:cs="Roboto" w:eastAsia="Roboto" w:hAnsi="Roboto"/>
          <w:b w:val="1"/>
          <w:color w:val="000000"/>
          <w:sz w:val="20"/>
          <w:szCs w:val="20"/>
          <w:highlight w:val="white"/>
          <w:u w:val="single"/>
          <w:rtl w:val="0"/>
        </w:rPr>
        <w:t xml:space="preserve">Marc</w:t>
      </w:r>
      <w:r w:rsidDel="00000000" w:rsidR="00000000" w:rsidRPr="00000000">
        <w:rPr>
          <w:rFonts w:ascii="Roboto" w:cs="Roboto" w:eastAsia="Roboto" w:hAnsi="Roboto"/>
          <w:b w:val="1"/>
          <w:color w:val="000000"/>
          <w:sz w:val="20"/>
          <w:szCs w:val="20"/>
          <w:u w:val="single"/>
          <w:rtl w:val="0"/>
        </w:rPr>
        <w:t xml:space="preserve">a:</w:t>
      </w:r>
      <w:r w:rsidDel="00000000" w:rsidR="00000000" w:rsidRPr="00000000">
        <w:rPr>
          <w:rFonts w:ascii="Roboto" w:cs="Roboto" w:eastAsia="Roboto" w:hAnsi="Roboto"/>
          <w:b w:val="1"/>
          <w:color w:val="000000"/>
          <w:sz w:val="20"/>
          <w:szCs w:val="20"/>
          <w:u w:val="single"/>
          <w:rtl w:val="0"/>
        </w:rPr>
        <w:t xml:space="preserve"> </w:t>
      </w:r>
      <w:r w:rsidDel="00000000" w:rsidR="00000000" w:rsidRPr="00000000">
        <w:rPr>
          <w:rFonts w:ascii="Roboto" w:cs="Roboto" w:eastAsia="Roboto" w:hAnsi="Roboto"/>
          <w:b w:val="1"/>
          <w:color w:val="000000"/>
          <w:sz w:val="20"/>
          <w:szCs w:val="20"/>
          <w:u w:val="single"/>
          <w:rtl w:val="0"/>
        </w:rPr>
        <w:t xml:space="preserve">OLGANA</w:t>
      </w:r>
      <w:r w:rsidDel="00000000" w:rsidR="00000000" w:rsidRPr="00000000">
        <w:rPr>
          <w:rtl w:val="0"/>
        </w:rPr>
      </w:r>
    </w:p>
    <w:p w:rsidR="00000000" w:rsidDel="00000000" w:rsidP="00000000" w:rsidRDefault="00000000" w:rsidRPr="00000000" w14:paraId="00000035">
      <w:pPr>
        <w:ind w:left="0" w:firstLine="0"/>
        <w:jc w:val="both"/>
        <w:rPr>
          <w:rFonts w:ascii="Roboto" w:cs="Roboto" w:eastAsia="Roboto" w:hAnsi="Roboto"/>
          <w:color w:val="202124"/>
          <w:sz w:val="20"/>
          <w:szCs w:val="20"/>
        </w:rPr>
      </w:pPr>
      <w:r w:rsidDel="00000000" w:rsidR="00000000" w:rsidRPr="00000000">
        <w:rPr>
          <w:rFonts w:ascii="Roboto" w:cs="Roboto" w:eastAsia="Roboto" w:hAnsi="Roboto"/>
          <w:color w:val="000000"/>
          <w:sz w:val="20"/>
          <w:szCs w:val="20"/>
          <w:rtl w:val="0"/>
        </w:rPr>
        <w:t xml:space="preserve">T</w:t>
      </w:r>
      <w:r w:rsidDel="00000000" w:rsidR="00000000" w:rsidRPr="00000000">
        <w:rPr>
          <w:rFonts w:ascii="Roboto" w:cs="Roboto" w:eastAsia="Roboto" w:hAnsi="Roboto"/>
          <w:color w:val="202124"/>
          <w:sz w:val="20"/>
          <w:szCs w:val="20"/>
          <w:rtl w:val="0"/>
        </w:rPr>
        <w:t xml:space="preserve">itular: </w:t>
      </w:r>
      <w:r w:rsidDel="00000000" w:rsidR="00000000" w:rsidRPr="00000000">
        <w:rPr>
          <w:rFonts w:ascii="Roboto" w:cs="Roboto" w:eastAsia="Roboto" w:hAnsi="Roboto"/>
          <w:color w:val="202124"/>
          <w:sz w:val="20"/>
          <w:szCs w:val="20"/>
          <w:rtl w:val="0"/>
        </w:rPr>
        <w:t xml:space="preserve">DJANGUIROV, OLGA 100.00%</w:t>
      </w:r>
      <w:r w:rsidDel="00000000" w:rsidR="00000000" w:rsidRPr="00000000">
        <w:rPr>
          <w:rtl w:val="0"/>
        </w:rPr>
      </w:r>
    </w:p>
    <w:p w:rsidR="00000000" w:rsidDel="00000000" w:rsidP="00000000" w:rsidRDefault="00000000" w:rsidRPr="00000000" w14:paraId="00000036">
      <w:pPr>
        <w:ind w:left="0" w:firstLine="0"/>
        <w:jc w:val="both"/>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Clase: 35</w:t>
      </w:r>
    </w:p>
    <w:p w:rsidR="00000000" w:rsidDel="00000000" w:rsidP="00000000" w:rsidRDefault="00000000" w:rsidRPr="00000000" w14:paraId="00000037">
      <w:pPr>
        <w:ind w:left="0" w:firstLine="0"/>
        <w:jc w:val="both"/>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Estado: Concedida</w:t>
      </w:r>
    </w:p>
    <w:p w:rsidR="00000000" w:rsidDel="00000000" w:rsidP="00000000" w:rsidRDefault="00000000" w:rsidRPr="00000000" w14:paraId="00000038">
      <w:pPr>
        <w:ind w:left="0" w:firstLine="0"/>
        <w:jc w:val="both"/>
        <w:rPr>
          <w:rFonts w:ascii="Roboto" w:cs="Roboto" w:eastAsia="Roboto" w:hAnsi="Roboto"/>
          <w:color w:val="000000"/>
          <w:sz w:val="20"/>
          <w:szCs w:val="20"/>
        </w:rPr>
      </w:pPr>
      <w:r w:rsidDel="00000000" w:rsidR="00000000" w:rsidRPr="00000000">
        <w:rPr>
          <w:rtl w:val="0"/>
        </w:rPr>
      </w:r>
    </w:p>
    <w:p w:rsidR="00000000" w:rsidDel="00000000" w:rsidP="00000000" w:rsidRDefault="00000000" w:rsidRPr="00000000" w14:paraId="00000039">
      <w:pPr>
        <w:numPr>
          <w:ilvl w:val="0"/>
          <w:numId w:val="4"/>
        </w:numPr>
        <w:ind w:left="720" w:hanging="360"/>
        <w:jc w:val="both"/>
        <w:rPr>
          <w:rFonts w:ascii="Roboto" w:cs="Roboto" w:eastAsia="Roboto" w:hAnsi="Roboto"/>
          <w:b w:val="1"/>
          <w:color w:val="000000"/>
          <w:sz w:val="20"/>
          <w:szCs w:val="20"/>
          <w:highlight w:val="white"/>
        </w:rPr>
      </w:pPr>
      <w:r w:rsidDel="00000000" w:rsidR="00000000" w:rsidRPr="00000000">
        <w:rPr>
          <w:rFonts w:ascii="Roboto" w:cs="Roboto" w:eastAsia="Roboto" w:hAnsi="Roboto"/>
          <w:b w:val="1"/>
          <w:color w:val="000000"/>
          <w:sz w:val="20"/>
          <w:szCs w:val="20"/>
          <w:highlight w:val="white"/>
          <w:u w:val="single"/>
          <w:rtl w:val="0"/>
        </w:rPr>
        <w:t xml:space="preserve">Marc</w:t>
      </w:r>
      <w:r w:rsidDel="00000000" w:rsidR="00000000" w:rsidRPr="00000000">
        <w:rPr>
          <w:rFonts w:ascii="Roboto" w:cs="Roboto" w:eastAsia="Roboto" w:hAnsi="Roboto"/>
          <w:b w:val="1"/>
          <w:color w:val="000000"/>
          <w:sz w:val="20"/>
          <w:szCs w:val="20"/>
          <w:u w:val="single"/>
          <w:rtl w:val="0"/>
        </w:rPr>
        <w:t xml:space="preserve">a:</w:t>
      </w:r>
      <w:r w:rsidDel="00000000" w:rsidR="00000000" w:rsidRPr="00000000">
        <w:rPr>
          <w:rFonts w:ascii="Roboto" w:cs="Roboto" w:eastAsia="Roboto" w:hAnsi="Roboto"/>
          <w:b w:val="1"/>
          <w:color w:val="000000"/>
          <w:sz w:val="20"/>
          <w:szCs w:val="20"/>
          <w:u w:val="single"/>
          <w:rtl w:val="0"/>
        </w:rPr>
        <w:t xml:space="preserve"> </w:t>
      </w:r>
      <w:r w:rsidDel="00000000" w:rsidR="00000000" w:rsidRPr="00000000">
        <w:rPr>
          <w:rFonts w:ascii="Roboto" w:cs="Roboto" w:eastAsia="Roboto" w:hAnsi="Roboto"/>
          <w:b w:val="1"/>
          <w:color w:val="000000"/>
          <w:sz w:val="20"/>
          <w:szCs w:val="20"/>
          <w:u w:val="single"/>
          <w:rtl w:val="0"/>
        </w:rPr>
        <w:t xml:space="preserve">OLGA - </w:t>
      </w:r>
      <w:r w:rsidDel="00000000" w:rsidR="00000000" w:rsidRPr="00000000">
        <w:rPr>
          <w:rFonts w:ascii="Roboto" w:cs="Roboto" w:eastAsia="Roboto" w:hAnsi="Roboto"/>
          <w:b w:val="1"/>
          <w:color w:val="000000"/>
          <w:sz w:val="20"/>
          <w:szCs w:val="20"/>
          <w:u w:val="single"/>
          <w:rtl w:val="0"/>
        </w:rPr>
        <w:t xml:space="preserve">PIEZAS DE DISEÑO</w:t>
      </w:r>
      <w:r w:rsidDel="00000000" w:rsidR="00000000" w:rsidRPr="00000000">
        <w:rPr>
          <w:rtl w:val="0"/>
        </w:rPr>
      </w:r>
    </w:p>
    <w:p w:rsidR="00000000" w:rsidDel="00000000" w:rsidP="00000000" w:rsidRDefault="00000000" w:rsidRPr="00000000" w14:paraId="0000003A">
      <w:pPr>
        <w:ind w:left="0" w:firstLine="0"/>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Titular:  27385242242 MARIA DE LOS MILAGROS VALLE 100.00%</w:t>
      </w:r>
    </w:p>
    <w:p w:rsidR="00000000" w:rsidDel="00000000" w:rsidP="00000000" w:rsidRDefault="00000000" w:rsidRPr="00000000" w14:paraId="0000003B">
      <w:pPr>
        <w:ind w:left="0" w:firstLine="0"/>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Clase: 35</w:t>
      </w:r>
    </w:p>
    <w:p w:rsidR="00000000" w:rsidDel="00000000" w:rsidP="00000000" w:rsidRDefault="00000000" w:rsidRPr="00000000" w14:paraId="0000003C">
      <w:pPr>
        <w:ind w:left="0" w:firstLine="0"/>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Estado: Concedida</w:t>
      </w:r>
    </w:p>
    <w:p w:rsidR="00000000" w:rsidDel="00000000" w:rsidP="00000000" w:rsidRDefault="00000000" w:rsidRPr="00000000" w14:paraId="0000003D">
      <w:pPr>
        <w:ind w:left="0" w:firstLine="0"/>
        <w:jc w:val="both"/>
        <w:rPr>
          <w:color w:val="333333"/>
          <w:sz w:val="20"/>
          <w:szCs w:val="20"/>
          <w:u w:val="single"/>
          <w:shd w:fill="f5f5f5" w:val="clear"/>
        </w:rPr>
      </w:pPr>
      <w:r w:rsidDel="00000000" w:rsidR="00000000" w:rsidRPr="00000000">
        <w:rPr>
          <w:rtl w:val="0"/>
        </w:rPr>
      </w:r>
    </w:p>
    <w:p w:rsidR="00000000" w:rsidDel="00000000" w:rsidP="00000000" w:rsidRDefault="00000000" w:rsidRPr="00000000" w14:paraId="0000003E">
      <w:pPr>
        <w:numPr>
          <w:ilvl w:val="0"/>
          <w:numId w:val="4"/>
        </w:numPr>
        <w:ind w:left="720" w:hanging="360"/>
        <w:jc w:val="both"/>
        <w:rPr>
          <w:rFonts w:ascii="Roboto" w:cs="Roboto" w:eastAsia="Roboto" w:hAnsi="Roboto"/>
          <w:b w:val="1"/>
          <w:color w:val="000000"/>
          <w:sz w:val="20"/>
          <w:szCs w:val="20"/>
          <w:highlight w:val="white"/>
        </w:rPr>
      </w:pPr>
      <w:r w:rsidDel="00000000" w:rsidR="00000000" w:rsidRPr="00000000">
        <w:rPr>
          <w:rFonts w:ascii="Roboto" w:cs="Roboto" w:eastAsia="Roboto" w:hAnsi="Roboto"/>
          <w:b w:val="1"/>
          <w:color w:val="000000"/>
          <w:sz w:val="20"/>
          <w:szCs w:val="20"/>
          <w:highlight w:val="white"/>
          <w:u w:val="single"/>
          <w:rtl w:val="0"/>
        </w:rPr>
        <w:t xml:space="preserve">Marc</w:t>
      </w:r>
      <w:r w:rsidDel="00000000" w:rsidR="00000000" w:rsidRPr="00000000">
        <w:rPr>
          <w:rFonts w:ascii="Roboto" w:cs="Roboto" w:eastAsia="Roboto" w:hAnsi="Roboto"/>
          <w:b w:val="1"/>
          <w:color w:val="000000"/>
          <w:sz w:val="20"/>
          <w:szCs w:val="20"/>
          <w:u w:val="single"/>
          <w:rtl w:val="0"/>
        </w:rPr>
        <w:t xml:space="preserve">a:</w:t>
      </w:r>
      <w:r w:rsidDel="00000000" w:rsidR="00000000" w:rsidRPr="00000000">
        <w:rPr>
          <w:rFonts w:ascii="Roboto" w:cs="Roboto" w:eastAsia="Roboto" w:hAnsi="Roboto"/>
          <w:b w:val="1"/>
          <w:color w:val="000000"/>
          <w:sz w:val="20"/>
          <w:szCs w:val="20"/>
          <w:u w:val="single"/>
          <w:rtl w:val="0"/>
        </w:rPr>
        <w:t xml:space="preserve"> </w:t>
      </w:r>
      <w:r w:rsidDel="00000000" w:rsidR="00000000" w:rsidRPr="00000000">
        <w:rPr>
          <w:rFonts w:ascii="Roboto" w:cs="Roboto" w:eastAsia="Roboto" w:hAnsi="Roboto"/>
          <w:b w:val="1"/>
          <w:color w:val="000000"/>
          <w:sz w:val="20"/>
          <w:szCs w:val="20"/>
          <w:u w:val="single"/>
          <w:rtl w:val="0"/>
        </w:rPr>
        <w:t xml:space="preserve">OLGA</w:t>
      </w:r>
      <w:r w:rsidDel="00000000" w:rsidR="00000000" w:rsidRPr="00000000">
        <w:rPr>
          <w:rtl w:val="0"/>
        </w:rPr>
      </w:r>
    </w:p>
    <w:p w:rsidR="00000000" w:rsidDel="00000000" w:rsidP="00000000" w:rsidRDefault="00000000" w:rsidRPr="00000000" w14:paraId="0000003F">
      <w:pPr>
        <w:ind w:left="0" w:firstLine="0"/>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Titular: </w:t>
      </w:r>
      <w:r w:rsidDel="00000000" w:rsidR="00000000" w:rsidRPr="00000000">
        <w:rPr>
          <w:rFonts w:ascii="Roboto" w:cs="Roboto" w:eastAsia="Roboto" w:hAnsi="Roboto"/>
          <w:color w:val="202124"/>
          <w:sz w:val="20"/>
          <w:szCs w:val="20"/>
          <w:rtl w:val="0"/>
        </w:rPr>
        <w:t xml:space="preserve">30718002717 BSL SA 100.00%</w:t>
      </w:r>
      <w:r w:rsidDel="00000000" w:rsidR="00000000" w:rsidRPr="00000000">
        <w:rPr>
          <w:rtl w:val="0"/>
        </w:rPr>
      </w:r>
    </w:p>
    <w:p w:rsidR="00000000" w:rsidDel="00000000" w:rsidP="00000000" w:rsidRDefault="00000000" w:rsidRPr="00000000" w14:paraId="00000040">
      <w:pPr>
        <w:ind w:left="0" w:firstLine="0"/>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Clase 35</w:t>
      </w:r>
    </w:p>
    <w:p w:rsidR="00000000" w:rsidDel="00000000" w:rsidP="00000000" w:rsidRDefault="00000000" w:rsidRPr="00000000" w14:paraId="00000041">
      <w:pPr>
        <w:ind w:left="0" w:firstLine="0"/>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Estado: En trámite</w:t>
      </w:r>
    </w:p>
    <w:p w:rsidR="00000000" w:rsidDel="00000000" w:rsidP="00000000" w:rsidRDefault="00000000" w:rsidRPr="00000000" w14:paraId="00000042">
      <w:pPr>
        <w:ind w:left="0" w:firstLine="0"/>
        <w:jc w:val="both"/>
        <w:rPr>
          <w:rFonts w:ascii="Roboto" w:cs="Roboto" w:eastAsia="Roboto" w:hAnsi="Roboto"/>
          <w:color w:val="202124"/>
          <w:sz w:val="20"/>
          <w:szCs w:val="20"/>
        </w:rPr>
      </w:pPr>
      <w:r w:rsidDel="00000000" w:rsidR="00000000" w:rsidRPr="00000000">
        <w:rPr>
          <w:rtl w:val="0"/>
        </w:rPr>
      </w:r>
    </w:p>
    <w:p w:rsidR="00000000" w:rsidDel="00000000" w:rsidP="00000000" w:rsidRDefault="00000000" w:rsidRPr="00000000" w14:paraId="00000043">
      <w:pPr>
        <w:numPr>
          <w:ilvl w:val="0"/>
          <w:numId w:val="4"/>
        </w:numPr>
        <w:ind w:left="720" w:hanging="360"/>
        <w:jc w:val="both"/>
        <w:rPr>
          <w:rFonts w:ascii="Roboto" w:cs="Roboto" w:eastAsia="Roboto" w:hAnsi="Roboto"/>
          <w:b w:val="1"/>
          <w:color w:val="000000"/>
          <w:sz w:val="20"/>
          <w:szCs w:val="20"/>
          <w:highlight w:val="white"/>
        </w:rPr>
      </w:pPr>
      <w:r w:rsidDel="00000000" w:rsidR="00000000" w:rsidRPr="00000000">
        <w:rPr>
          <w:rFonts w:ascii="Roboto" w:cs="Roboto" w:eastAsia="Roboto" w:hAnsi="Roboto"/>
          <w:b w:val="1"/>
          <w:color w:val="000000"/>
          <w:sz w:val="20"/>
          <w:szCs w:val="20"/>
          <w:highlight w:val="white"/>
          <w:u w:val="single"/>
          <w:rtl w:val="0"/>
        </w:rPr>
        <w:t xml:space="preserve">Marc</w:t>
      </w:r>
      <w:r w:rsidDel="00000000" w:rsidR="00000000" w:rsidRPr="00000000">
        <w:rPr>
          <w:rFonts w:ascii="Roboto" w:cs="Roboto" w:eastAsia="Roboto" w:hAnsi="Roboto"/>
          <w:b w:val="1"/>
          <w:color w:val="000000"/>
          <w:sz w:val="20"/>
          <w:szCs w:val="20"/>
          <w:u w:val="single"/>
          <w:rtl w:val="0"/>
        </w:rPr>
        <w:t xml:space="preserve">a:</w:t>
      </w:r>
      <w:r w:rsidDel="00000000" w:rsidR="00000000" w:rsidRPr="00000000">
        <w:rPr>
          <w:rFonts w:ascii="Roboto" w:cs="Roboto" w:eastAsia="Roboto" w:hAnsi="Roboto"/>
          <w:b w:val="1"/>
          <w:color w:val="000000"/>
          <w:sz w:val="20"/>
          <w:szCs w:val="20"/>
          <w:u w:val="single"/>
          <w:rtl w:val="0"/>
        </w:rPr>
        <w:t xml:space="preserve"> OLGA EN </w:t>
      </w:r>
      <w:r w:rsidDel="00000000" w:rsidR="00000000" w:rsidRPr="00000000">
        <w:rPr>
          <w:rFonts w:ascii="Roboto" w:cs="Roboto" w:eastAsia="Roboto" w:hAnsi="Roboto"/>
          <w:b w:val="1"/>
          <w:color w:val="000000"/>
          <w:sz w:val="20"/>
          <w:szCs w:val="20"/>
          <w:u w:val="single"/>
          <w:rtl w:val="0"/>
        </w:rPr>
        <w:t xml:space="preserve">VIVO</w:t>
      </w:r>
      <w:r w:rsidDel="00000000" w:rsidR="00000000" w:rsidRPr="00000000">
        <w:rPr>
          <w:rtl w:val="0"/>
        </w:rPr>
      </w:r>
    </w:p>
    <w:p w:rsidR="00000000" w:rsidDel="00000000" w:rsidP="00000000" w:rsidRDefault="00000000" w:rsidRPr="00000000" w14:paraId="00000044">
      <w:pPr>
        <w:ind w:left="0" w:firstLine="0"/>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Titular: 30718002717 BSL S.A. 100.00%</w:t>
      </w:r>
    </w:p>
    <w:p w:rsidR="00000000" w:rsidDel="00000000" w:rsidP="00000000" w:rsidRDefault="00000000" w:rsidRPr="00000000" w14:paraId="00000045">
      <w:pPr>
        <w:ind w:left="0" w:firstLine="0"/>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Clase: 35</w:t>
      </w:r>
    </w:p>
    <w:p w:rsidR="00000000" w:rsidDel="00000000" w:rsidP="00000000" w:rsidRDefault="00000000" w:rsidRPr="00000000" w14:paraId="00000046">
      <w:pPr>
        <w:ind w:left="0" w:firstLine="0"/>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Estado: En trámite</w:t>
      </w:r>
      <w:r w:rsidDel="00000000" w:rsidR="00000000" w:rsidRPr="00000000">
        <w:rPr>
          <w:rtl w:val="0"/>
        </w:rPr>
      </w:r>
    </w:p>
    <w:p w:rsidR="00000000" w:rsidDel="00000000" w:rsidP="00000000" w:rsidRDefault="00000000" w:rsidRPr="00000000" w14:paraId="00000047">
      <w:pPr>
        <w:ind w:left="0" w:firstLine="0"/>
        <w:jc w:val="both"/>
        <w:rPr>
          <w:rFonts w:ascii="Roboto" w:cs="Roboto" w:eastAsia="Roboto" w:hAnsi="Roboto"/>
          <w:color w:val="202124"/>
          <w:sz w:val="20"/>
          <w:szCs w:val="20"/>
        </w:rPr>
      </w:pPr>
      <w:r w:rsidDel="00000000" w:rsidR="00000000" w:rsidRPr="00000000">
        <w:rPr>
          <w:rtl w:val="0"/>
        </w:rPr>
      </w:r>
    </w:p>
    <w:p w:rsidR="00000000" w:rsidDel="00000000" w:rsidP="00000000" w:rsidRDefault="00000000" w:rsidRPr="00000000" w14:paraId="00000048">
      <w:pPr>
        <w:numPr>
          <w:ilvl w:val="0"/>
          <w:numId w:val="4"/>
        </w:numPr>
        <w:ind w:left="720" w:hanging="360"/>
        <w:jc w:val="both"/>
        <w:rPr>
          <w:rFonts w:ascii="Roboto" w:cs="Roboto" w:eastAsia="Roboto" w:hAnsi="Roboto"/>
          <w:b w:val="1"/>
          <w:color w:val="000000"/>
          <w:sz w:val="20"/>
          <w:szCs w:val="20"/>
        </w:rPr>
      </w:pPr>
      <w:r w:rsidDel="00000000" w:rsidR="00000000" w:rsidRPr="00000000">
        <w:rPr>
          <w:rFonts w:ascii="Roboto" w:cs="Roboto" w:eastAsia="Roboto" w:hAnsi="Roboto"/>
          <w:b w:val="1"/>
          <w:color w:val="000000"/>
          <w:sz w:val="20"/>
          <w:szCs w:val="20"/>
          <w:rtl w:val="0"/>
        </w:rPr>
        <w:t xml:space="preserve">Marca: OLGA </w:t>
      </w:r>
      <w:r w:rsidDel="00000000" w:rsidR="00000000" w:rsidRPr="00000000">
        <w:rPr>
          <w:rFonts w:ascii="Roboto" w:cs="Roboto" w:eastAsia="Roboto" w:hAnsi="Roboto"/>
          <w:b w:val="1"/>
          <w:color w:val="000000"/>
          <w:sz w:val="20"/>
          <w:szCs w:val="20"/>
          <w:rtl w:val="0"/>
        </w:rPr>
        <w:t xml:space="preserve">N</w:t>
      </w:r>
      <w:r w:rsidDel="00000000" w:rsidR="00000000" w:rsidRPr="00000000">
        <w:rPr>
          <w:rFonts w:ascii="Roboto" w:cs="Roboto" w:eastAsia="Roboto" w:hAnsi="Roboto"/>
          <w:b w:val="1"/>
          <w:color w:val="000000"/>
          <w:sz w:val="20"/>
          <w:szCs w:val="20"/>
          <w:highlight w:val="white"/>
          <w:rtl w:val="0"/>
        </w:rPr>
        <w:t xml:space="preserve">º</w:t>
      </w:r>
      <w:r w:rsidDel="00000000" w:rsidR="00000000" w:rsidRPr="00000000">
        <w:rPr>
          <w:rFonts w:ascii="Roboto" w:cs="Roboto" w:eastAsia="Roboto" w:hAnsi="Roboto"/>
          <w:b w:val="1"/>
          <w:color w:val="000000"/>
          <w:sz w:val="20"/>
          <w:szCs w:val="20"/>
          <w:rtl w:val="0"/>
        </w:rPr>
        <w:t xml:space="preserve"> 43</w:t>
      </w:r>
      <w:r w:rsidDel="00000000" w:rsidR="00000000" w:rsidRPr="00000000">
        <w:rPr>
          <w:rtl w:val="0"/>
        </w:rPr>
      </w:r>
    </w:p>
    <w:p w:rsidR="00000000" w:rsidDel="00000000" w:rsidP="00000000" w:rsidRDefault="00000000" w:rsidRPr="00000000" w14:paraId="00000049">
      <w:pPr>
        <w:ind w:left="0" w:firstLine="0"/>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Titular:</w:t>
      </w:r>
    </w:p>
    <w:p w:rsidR="00000000" w:rsidDel="00000000" w:rsidP="00000000" w:rsidRDefault="00000000" w:rsidRPr="00000000" w14:paraId="0000004A">
      <w:pPr>
        <w:ind w:left="0" w:firstLine="0"/>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Clase: 35</w:t>
      </w:r>
    </w:p>
    <w:p w:rsidR="00000000" w:rsidDel="00000000" w:rsidP="00000000" w:rsidRDefault="00000000" w:rsidRPr="00000000" w14:paraId="0000004B">
      <w:pPr>
        <w:ind w:left="0" w:firstLine="0"/>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Estado: En trámite</w:t>
      </w:r>
    </w:p>
    <w:p w:rsidR="00000000" w:rsidDel="00000000" w:rsidP="00000000" w:rsidRDefault="00000000" w:rsidRPr="00000000" w14:paraId="0000004C">
      <w:pPr>
        <w:ind w:left="0" w:firstLine="0"/>
        <w:jc w:val="both"/>
        <w:rPr>
          <w:rFonts w:ascii="Roboto" w:cs="Roboto" w:eastAsia="Roboto" w:hAnsi="Roboto"/>
          <w:color w:val="202124"/>
          <w:sz w:val="20"/>
          <w:szCs w:val="20"/>
        </w:rPr>
      </w:pPr>
      <w:r w:rsidDel="00000000" w:rsidR="00000000" w:rsidRPr="00000000">
        <w:rPr>
          <w:rtl w:val="0"/>
        </w:rPr>
      </w:r>
    </w:p>
    <w:p w:rsidR="00000000" w:rsidDel="00000000" w:rsidP="00000000" w:rsidRDefault="00000000" w:rsidRPr="00000000" w14:paraId="0000004D">
      <w:pPr>
        <w:numPr>
          <w:ilvl w:val="0"/>
          <w:numId w:val="4"/>
        </w:numPr>
        <w:ind w:left="720" w:hanging="360"/>
        <w:jc w:val="both"/>
        <w:rPr>
          <w:rFonts w:ascii="Roboto" w:cs="Roboto" w:eastAsia="Roboto" w:hAnsi="Roboto"/>
          <w:b w:val="1"/>
          <w:color w:val="000000"/>
          <w:sz w:val="20"/>
          <w:szCs w:val="20"/>
          <w:u w:val="none"/>
        </w:rPr>
      </w:pPr>
      <w:r w:rsidDel="00000000" w:rsidR="00000000" w:rsidRPr="00000000">
        <w:rPr>
          <w:rFonts w:ascii="Roboto" w:cs="Roboto" w:eastAsia="Roboto" w:hAnsi="Roboto"/>
          <w:b w:val="1"/>
          <w:color w:val="000000"/>
          <w:sz w:val="20"/>
          <w:szCs w:val="20"/>
          <w:rtl w:val="0"/>
        </w:rPr>
        <w:t xml:space="preserve">Marca: OLGUITA</w:t>
      </w:r>
    </w:p>
    <w:p w:rsidR="00000000" w:rsidDel="00000000" w:rsidP="00000000" w:rsidRDefault="00000000" w:rsidRPr="00000000" w14:paraId="0000004E">
      <w:pPr>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Titular:  20401154621 FRANCO,SEBASTIAN CARLOS 100.00%</w:t>
      </w:r>
    </w:p>
    <w:p w:rsidR="00000000" w:rsidDel="00000000" w:rsidP="00000000" w:rsidRDefault="00000000" w:rsidRPr="00000000" w14:paraId="0000004F">
      <w:pPr>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Clase : 3</w:t>
      </w:r>
    </w:p>
    <w:p w:rsidR="00000000" w:rsidDel="00000000" w:rsidP="00000000" w:rsidRDefault="00000000" w:rsidRPr="00000000" w14:paraId="00000050">
      <w:pPr>
        <w:jc w:val="both"/>
        <w:rPr>
          <w:rFonts w:ascii="Roboto" w:cs="Roboto" w:eastAsia="Roboto" w:hAnsi="Roboto"/>
          <w:b w:val="1"/>
          <w:color w:val="202124"/>
          <w:sz w:val="20"/>
          <w:szCs w:val="20"/>
        </w:rPr>
      </w:pPr>
      <w:r w:rsidDel="00000000" w:rsidR="00000000" w:rsidRPr="00000000">
        <w:rPr>
          <w:rFonts w:ascii="Roboto" w:cs="Roboto" w:eastAsia="Roboto" w:hAnsi="Roboto"/>
          <w:color w:val="202124"/>
          <w:sz w:val="20"/>
          <w:szCs w:val="20"/>
          <w:rtl w:val="0"/>
        </w:rPr>
        <w:t xml:space="preserve">Estado: Concedida</w:t>
      </w:r>
      <w:r w:rsidDel="00000000" w:rsidR="00000000" w:rsidRPr="00000000">
        <w:rPr>
          <w:rtl w:val="0"/>
        </w:rPr>
      </w:r>
    </w:p>
    <w:p w:rsidR="00000000" w:rsidDel="00000000" w:rsidP="00000000" w:rsidRDefault="00000000" w:rsidRPr="00000000" w14:paraId="00000051">
      <w:pPr>
        <w:jc w:val="both"/>
        <w:rPr>
          <w:rFonts w:ascii="Roboto" w:cs="Roboto" w:eastAsia="Roboto" w:hAnsi="Roboto"/>
          <w:b w:val="1"/>
          <w:color w:val="202124"/>
          <w:sz w:val="20"/>
          <w:szCs w:val="20"/>
        </w:rPr>
      </w:pPr>
      <w:r w:rsidDel="00000000" w:rsidR="00000000" w:rsidRPr="00000000">
        <w:rPr>
          <w:rtl w:val="0"/>
        </w:rPr>
      </w:r>
    </w:p>
    <w:p w:rsidR="00000000" w:rsidDel="00000000" w:rsidP="00000000" w:rsidRDefault="00000000" w:rsidRPr="00000000" w14:paraId="00000052">
      <w:pPr>
        <w:numPr>
          <w:ilvl w:val="0"/>
          <w:numId w:val="4"/>
        </w:numPr>
        <w:ind w:left="720" w:hanging="360"/>
        <w:jc w:val="both"/>
        <w:rPr>
          <w:rFonts w:ascii="Roboto" w:cs="Roboto" w:eastAsia="Roboto" w:hAnsi="Roboto"/>
          <w:b w:val="1"/>
          <w:color w:val="000000"/>
          <w:sz w:val="20"/>
          <w:szCs w:val="20"/>
        </w:rPr>
      </w:pPr>
      <w:r w:rsidDel="00000000" w:rsidR="00000000" w:rsidRPr="00000000">
        <w:rPr>
          <w:rFonts w:ascii="Roboto" w:cs="Roboto" w:eastAsia="Roboto" w:hAnsi="Roboto"/>
          <w:b w:val="1"/>
          <w:color w:val="000000"/>
          <w:sz w:val="20"/>
          <w:szCs w:val="20"/>
          <w:rtl w:val="0"/>
        </w:rPr>
        <w:t xml:space="preserve">Marca:  OLGI</w:t>
      </w:r>
      <w:r w:rsidDel="00000000" w:rsidR="00000000" w:rsidRPr="00000000">
        <w:rPr>
          <w:rtl w:val="0"/>
        </w:rPr>
      </w:r>
    </w:p>
    <w:p w:rsidR="00000000" w:rsidDel="00000000" w:rsidP="00000000" w:rsidRDefault="00000000" w:rsidRPr="00000000" w14:paraId="00000053">
      <w:pPr>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Titular: 33500867979 LABORATORIOS TEMIS LOSTALÓ S.A. 100.00%</w:t>
      </w:r>
    </w:p>
    <w:p w:rsidR="00000000" w:rsidDel="00000000" w:rsidP="00000000" w:rsidRDefault="00000000" w:rsidRPr="00000000" w14:paraId="00000054">
      <w:pPr>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Clase: 5</w:t>
      </w:r>
    </w:p>
    <w:p w:rsidR="00000000" w:rsidDel="00000000" w:rsidP="00000000" w:rsidRDefault="00000000" w:rsidRPr="00000000" w14:paraId="00000055">
      <w:pPr>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Estado: Concedida</w:t>
      </w:r>
    </w:p>
    <w:p w:rsidR="00000000" w:rsidDel="00000000" w:rsidP="00000000" w:rsidRDefault="00000000" w:rsidRPr="00000000" w14:paraId="00000056">
      <w:pPr>
        <w:jc w:val="both"/>
        <w:rPr>
          <w:rFonts w:ascii="Roboto" w:cs="Roboto" w:eastAsia="Roboto" w:hAnsi="Roboto"/>
          <w:b w:val="1"/>
          <w:color w:val="202124"/>
          <w:sz w:val="20"/>
          <w:szCs w:val="20"/>
        </w:rPr>
      </w:pPr>
      <w:r w:rsidDel="00000000" w:rsidR="00000000" w:rsidRPr="00000000">
        <w:rPr>
          <w:rtl w:val="0"/>
        </w:rPr>
      </w:r>
    </w:p>
    <w:p w:rsidR="00000000" w:rsidDel="00000000" w:rsidP="00000000" w:rsidRDefault="00000000" w:rsidRPr="00000000" w14:paraId="00000057">
      <w:pPr>
        <w:numPr>
          <w:ilvl w:val="0"/>
          <w:numId w:val="4"/>
        </w:numPr>
        <w:ind w:left="720" w:hanging="360"/>
        <w:jc w:val="both"/>
        <w:rPr>
          <w:rFonts w:ascii="Roboto" w:cs="Roboto" w:eastAsia="Roboto" w:hAnsi="Roboto"/>
          <w:b w:val="1"/>
          <w:color w:val="000000"/>
          <w:sz w:val="20"/>
          <w:szCs w:val="20"/>
        </w:rPr>
      </w:pPr>
      <w:r w:rsidDel="00000000" w:rsidR="00000000" w:rsidRPr="00000000">
        <w:rPr>
          <w:rFonts w:ascii="Roboto" w:cs="Roboto" w:eastAsia="Roboto" w:hAnsi="Roboto"/>
          <w:b w:val="1"/>
          <w:color w:val="000000"/>
          <w:sz w:val="20"/>
          <w:szCs w:val="20"/>
          <w:rtl w:val="0"/>
        </w:rPr>
        <w:t xml:space="preserve">Marca:  OLG CALEFACTORES SOLARES</w:t>
      </w:r>
    </w:p>
    <w:p w:rsidR="00000000" w:rsidDel="00000000" w:rsidP="00000000" w:rsidRDefault="00000000" w:rsidRPr="00000000" w14:paraId="00000058">
      <w:pPr>
        <w:ind w:left="0" w:firstLine="0"/>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Titular:  </w:t>
      </w:r>
      <w:r w:rsidDel="00000000" w:rsidR="00000000" w:rsidRPr="00000000">
        <w:rPr>
          <w:rFonts w:ascii="Roboto" w:cs="Roboto" w:eastAsia="Roboto" w:hAnsi="Roboto"/>
          <w:color w:val="202124"/>
          <w:sz w:val="20"/>
          <w:szCs w:val="20"/>
          <w:highlight w:val="white"/>
          <w:rtl w:val="0"/>
        </w:rPr>
        <w:t xml:space="preserve">20236586414 OLGUIN CARLOS ADRIAN 100.00%</w:t>
      </w:r>
      <w:r w:rsidDel="00000000" w:rsidR="00000000" w:rsidRPr="00000000">
        <w:rPr>
          <w:rtl w:val="0"/>
        </w:rPr>
      </w:r>
    </w:p>
    <w:p w:rsidR="00000000" w:rsidDel="00000000" w:rsidP="00000000" w:rsidRDefault="00000000" w:rsidRPr="00000000" w14:paraId="00000059">
      <w:pPr>
        <w:ind w:left="0" w:firstLine="0"/>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Clase: 11</w:t>
      </w:r>
    </w:p>
    <w:p w:rsidR="00000000" w:rsidDel="00000000" w:rsidP="00000000" w:rsidRDefault="00000000" w:rsidRPr="00000000" w14:paraId="0000005A">
      <w:pPr>
        <w:ind w:left="0" w:firstLine="0"/>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Estado: Concedida</w:t>
      </w:r>
    </w:p>
    <w:p w:rsidR="00000000" w:rsidDel="00000000" w:rsidP="00000000" w:rsidRDefault="00000000" w:rsidRPr="00000000" w14:paraId="0000005B">
      <w:pPr>
        <w:pStyle w:val="Heading1"/>
        <w:spacing w:after="0" w:line="276" w:lineRule="auto"/>
        <w:rPr>
          <w:rFonts w:ascii="Roboto" w:cs="Roboto" w:eastAsia="Roboto" w:hAnsi="Roboto"/>
          <w:color w:val="202124"/>
          <w:sz w:val="20"/>
          <w:szCs w:val="20"/>
          <w:highlight w:val="white"/>
        </w:rPr>
      </w:pPr>
      <w:bookmarkStart w:colFirst="0" w:colLast="0" w:name="_t1vlug8rwpf" w:id="9"/>
      <w:bookmarkEnd w:id="9"/>
      <w:r w:rsidDel="00000000" w:rsidR="00000000" w:rsidRPr="00000000">
        <w:rPr>
          <w:color w:val="073763"/>
          <w:rtl w:val="0"/>
        </w:rPr>
        <w:t xml:space="preserve">Recomendación Profesional</w:t>
      </w:r>
      <w:r w:rsidDel="00000000" w:rsidR="00000000" w:rsidRPr="00000000">
        <w:rPr>
          <w:rtl w:val="0"/>
        </w:rPr>
      </w:r>
    </w:p>
    <w:p w:rsidR="00000000" w:rsidDel="00000000" w:rsidP="00000000" w:rsidRDefault="00000000" w:rsidRPr="00000000" w14:paraId="0000005C">
      <w:pPr>
        <w:spacing w:after="240" w:before="240" w:lineRule="auto"/>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Tras realizar un análisis sobre la marca "OLGUITA", hemos identificado que existen marcas previamente registradas que son iguales o similares. Es dable aclarar que </w:t>
      </w:r>
      <w:r w:rsidDel="00000000" w:rsidR="00000000" w:rsidRPr="00000000">
        <w:rPr>
          <w:rFonts w:ascii="Roboto" w:cs="Roboto" w:eastAsia="Roboto" w:hAnsi="Roboto"/>
          <w:color w:val="202124"/>
          <w:sz w:val="20"/>
          <w:szCs w:val="20"/>
          <w:rtl w:val="0"/>
        </w:rPr>
        <w:t xml:space="preserve">aquellas que fueron concedidas en una categoría distinta a las que se pretenden registrar no debieran generar inconveniente alguno ya que el INPI mismo establece que, de acuerdo a la Ley, resulta posible registrar marcas idénticas mientras que pertenezcan a una clase distinta, ya que los productos o servicios no tendrían relación. </w:t>
      </w:r>
    </w:p>
    <w:p w:rsidR="00000000" w:rsidDel="00000000" w:rsidP="00000000" w:rsidRDefault="00000000" w:rsidRPr="00000000" w14:paraId="0000005D">
      <w:pPr>
        <w:spacing w:after="240" w:before="240" w:lineRule="auto"/>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Sin perjuicio de ello, es dable destacar también que el INPI cuenta con facultades para denegar solicitudes de marca conforme se desprende del art. 12 de la Ley, </w:t>
      </w:r>
      <w:r w:rsidDel="00000000" w:rsidR="00000000" w:rsidRPr="00000000">
        <w:rPr>
          <w:rFonts w:ascii="Roboto" w:cs="Roboto" w:eastAsia="Roboto" w:hAnsi="Roboto"/>
          <w:i w:val="1"/>
          <w:color w:val="202124"/>
          <w:sz w:val="20"/>
          <w:szCs w:val="20"/>
          <w:rtl w:val="0"/>
        </w:rPr>
        <w:t xml:space="preserve">“Dentro de los treinta (30) días de efectuada la publicación, el Instituto Nacional de la Propiedad Industrial efectuará la búsqueda de antecedentes de la marca solicitada y </w:t>
      </w:r>
      <w:r w:rsidDel="00000000" w:rsidR="00000000" w:rsidRPr="00000000">
        <w:rPr>
          <w:rFonts w:ascii="Roboto" w:cs="Roboto" w:eastAsia="Roboto" w:hAnsi="Roboto"/>
          <w:i w:val="1"/>
          <w:color w:val="202124"/>
          <w:sz w:val="20"/>
          <w:szCs w:val="20"/>
          <w:rtl w:val="0"/>
        </w:rPr>
        <w:t xml:space="preserve">dictaminará</w:t>
      </w:r>
      <w:r w:rsidDel="00000000" w:rsidR="00000000" w:rsidRPr="00000000">
        <w:rPr>
          <w:rFonts w:ascii="Roboto" w:cs="Roboto" w:eastAsia="Roboto" w:hAnsi="Roboto"/>
          <w:i w:val="1"/>
          <w:color w:val="202124"/>
          <w:sz w:val="20"/>
          <w:szCs w:val="20"/>
          <w:rtl w:val="0"/>
        </w:rPr>
        <w:t xml:space="preserve"> respecto de la registrabilidad.”</w:t>
      </w:r>
      <w:r w:rsidDel="00000000" w:rsidR="00000000" w:rsidRPr="00000000">
        <w:rPr>
          <w:rFonts w:ascii="Roboto" w:cs="Roboto" w:eastAsia="Roboto" w:hAnsi="Roboto"/>
          <w:color w:val="202124"/>
          <w:sz w:val="20"/>
          <w:szCs w:val="20"/>
          <w:rtl w:val="0"/>
        </w:rPr>
        <w:t xml:space="preserve">. </w:t>
      </w:r>
    </w:p>
    <w:p w:rsidR="00000000" w:rsidDel="00000000" w:rsidP="00000000" w:rsidRDefault="00000000" w:rsidRPr="00000000" w14:paraId="0000005E">
      <w:pPr>
        <w:spacing w:after="240" w:before="240" w:lineRule="auto"/>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Dicho esto, vamos a analizar qué ocurre con la marca dentro de las diferentes posibles clases donde podría ser registrada:</w:t>
      </w:r>
    </w:p>
    <w:p w:rsidR="00000000" w:rsidDel="00000000" w:rsidP="00000000" w:rsidRDefault="00000000" w:rsidRPr="00000000" w14:paraId="0000005F">
      <w:pPr>
        <w:spacing w:after="240" w:before="240" w:lineRule="auto"/>
        <w:jc w:val="both"/>
        <w:rPr>
          <w:rFonts w:ascii="Roboto" w:cs="Roboto" w:eastAsia="Roboto" w:hAnsi="Roboto"/>
          <w:color w:val="202124"/>
          <w:sz w:val="20"/>
          <w:szCs w:val="20"/>
        </w:rPr>
      </w:pPr>
      <w:r w:rsidDel="00000000" w:rsidR="00000000" w:rsidRPr="00000000">
        <w:rPr>
          <w:rFonts w:ascii="Roboto" w:cs="Roboto" w:eastAsia="Roboto" w:hAnsi="Roboto"/>
          <w:b w:val="1"/>
          <w:color w:val="202124"/>
          <w:sz w:val="20"/>
          <w:szCs w:val="20"/>
          <w:rtl w:val="0"/>
        </w:rPr>
        <w:t xml:space="preserve">CLASES 7, 37 y 11: </w:t>
      </w:r>
      <w:r w:rsidDel="00000000" w:rsidR="00000000" w:rsidRPr="00000000">
        <w:rPr>
          <w:rFonts w:ascii="Roboto" w:cs="Roboto" w:eastAsia="Roboto" w:hAnsi="Roboto"/>
          <w:color w:val="202124"/>
          <w:sz w:val="20"/>
          <w:szCs w:val="20"/>
          <w:rtl w:val="0"/>
        </w:rPr>
        <w:t xml:space="preserve"> En principio, no se ha observado la existencia de ninguna marca similar dentro de las respectivas clases por lo que entendemos conveniente proceder con el registro.</w:t>
      </w:r>
    </w:p>
    <w:p w:rsidR="00000000" w:rsidDel="00000000" w:rsidP="00000000" w:rsidRDefault="00000000" w:rsidRPr="00000000" w14:paraId="00000060">
      <w:pPr>
        <w:spacing w:after="240" w:before="240" w:lineRule="auto"/>
        <w:jc w:val="both"/>
        <w:rPr>
          <w:rFonts w:ascii="Roboto" w:cs="Roboto" w:eastAsia="Roboto" w:hAnsi="Roboto"/>
          <w:color w:val="202124"/>
          <w:sz w:val="20"/>
          <w:szCs w:val="20"/>
        </w:rPr>
      </w:pPr>
      <w:r w:rsidDel="00000000" w:rsidR="00000000" w:rsidRPr="00000000">
        <w:rPr>
          <w:rFonts w:ascii="Roboto" w:cs="Roboto" w:eastAsia="Roboto" w:hAnsi="Roboto"/>
          <w:b w:val="1"/>
          <w:color w:val="202124"/>
          <w:sz w:val="20"/>
          <w:szCs w:val="20"/>
          <w:rtl w:val="0"/>
        </w:rPr>
        <w:t xml:space="preserve">CLASE 35: </w:t>
      </w:r>
      <w:r w:rsidDel="00000000" w:rsidR="00000000" w:rsidRPr="00000000">
        <w:rPr>
          <w:rtl w:val="0"/>
        </w:rPr>
        <w:t xml:space="preserve"> </w:t>
      </w:r>
      <w:r w:rsidDel="00000000" w:rsidR="00000000" w:rsidRPr="00000000">
        <w:rPr>
          <w:rFonts w:ascii="Roboto" w:cs="Roboto" w:eastAsia="Roboto" w:hAnsi="Roboto"/>
          <w:color w:val="202124"/>
          <w:sz w:val="20"/>
          <w:szCs w:val="20"/>
          <w:rtl w:val="0"/>
        </w:rPr>
        <w:t xml:space="preserve">En este caso, aunque existen marcas previamente registradas que son similares a la marca que se desea registrar, estas marcas han sido inscritas con limitaciones específicas, las cuales restringen su alcance a productos o servicios que se diferencian en principio de los que se busca registrar con “OLGUITA”. En consecuencia, a pesar de la presencia de marcas similares en el mercado, consideramos que no existe un obstáculo significativo para la registración de la marca en la clase 35</w:t>
      </w:r>
    </w:p>
    <w:p w:rsidR="00000000" w:rsidDel="00000000" w:rsidP="00000000" w:rsidRDefault="00000000" w:rsidRPr="00000000" w14:paraId="00000061">
      <w:pPr>
        <w:widowControl w:val="0"/>
        <w:spacing w:before="0" w:line="240" w:lineRule="auto"/>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Conforme a lo expuesto</w:t>
      </w:r>
      <w:r w:rsidDel="00000000" w:rsidR="00000000" w:rsidRPr="00000000">
        <w:rPr>
          <w:rFonts w:ascii="Roboto" w:cs="Roboto" w:eastAsia="Roboto" w:hAnsi="Roboto"/>
          <w:color w:val="202124"/>
          <w:sz w:val="20"/>
          <w:szCs w:val="20"/>
          <w:rtl w:val="0"/>
        </w:rPr>
        <w:t xml:space="preserve">, entendemos oportuno proceder al registro de la marca en las clases 7, 37 y 11, donde en principio, no se encuentran marcas similares registradas. Por otro lado, en la clase 35 existe un escenario distinto. En tal sentido, aconsejamos en esta última clase mantener las distinciones claras con las marcas previamente registradas; a los fines de favorecer el éxito del registro.</w:t>
      </w:r>
    </w:p>
    <w:p w:rsidR="00000000" w:rsidDel="00000000" w:rsidP="00000000" w:rsidRDefault="00000000" w:rsidRPr="00000000" w14:paraId="00000062">
      <w:pPr>
        <w:widowControl w:val="0"/>
        <w:spacing w:before="0" w:line="240" w:lineRule="auto"/>
        <w:jc w:val="both"/>
        <w:rPr>
          <w:rFonts w:ascii="Roboto" w:cs="Roboto" w:eastAsia="Roboto" w:hAnsi="Roboto"/>
          <w:color w:val="202124"/>
          <w:sz w:val="20"/>
          <w:szCs w:val="20"/>
        </w:rPr>
      </w:pPr>
      <w:r w:rsidDel="00000000" w:rsidR="00000000" w:rsidRPr="00000000">
        <w:rPr>
          <w:rtl w:val="0"/>
        </w:rPr>
      </w:r>
    </w:p>
    <w:p w:rsidR="00000000" w:rsidDel="00000000" w:rsidP="00000000" w:rsidRDefault="00000000" w:rsidRPr="00000000" w14:paraId="00000063">
      <w:pPr>
        <w:widowControl w:val="0"/>
        <w:spacing w:before="0" w:line="240" w:lineRule="auto"/>
        <w:jc w:val="both"/>
        <w:rPr>
          <w:rFonts w:ascii="Roboto" w:cs="Roboto" w:eastAsia="Roboto" w:hAnsi="Roboto"/>
          <w:color w:val="202124"/>
          <w:sz w:val="20"/>
          <w:szCs w:val="20"/>
        </w:rPr>
      </w:pPr>
      <w:r w:rsidDel="00000000" w:rsidR="00000000" w:rsidRPr="00000000">
        <w:rPr>
          <w:rtl w:val="0"/>
        </w:rPr>
      </w:r>
    </w:p>
    <w:p w:rsidR="00000000" w:rsidDel="00000000" w:rsidP="00000000" w:rsidRDefault="00000000" w:rsidRPr="00000000" w14:paraId="00000064">
      <w:pPr>
        <w:widowControl w:val="0"/>
        <w:spacing w:before="0" w:line="240" w:lineRule="auto"/>
        <w:jc w:val="both"/>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Quedamos a su disposición para cualquier consulta adicional.</w:t>
      </w:r>
    </w:p>
    <w:p w:rsidR="00000000" w:rsidDel="00000000" w:rsidP="00000000" w:rsidRDefault="00000000" w:rsidRPr="00000000" w14:paraId="00000065">
      <w:pPr>
        <w:widowControl w:val="0"/>
        <w:spacing w:before="0" w:line="240" w:lineRule="auto"/>
        <w:jc w:val="both"/>
        <w:rPr>
          <w:rFonts w:ascii="Roboto" w:cs="Roboto" w:eastAsia="Roboto" w:hAnsi="Roboto"/>
          <w:color w:val="202124"/>
          <w:sz w:val="20"/>
          <w:szCs w:val="20"/>
        </w:rPr>
      </w:pPr>
      <w:r w:rsidDel="00000000" w:rsidR="00000000" w:rsidRPr="00000000">
        <w:rPr>
          <w:rtl w:val="0"/>
        </w:rPr>
      </w:r>
    </w:p>
    <w:p w:rsidR="00000000" w:rsidDel="00000000" w:rsidP="00000000" w:rsidRDefault="00000000" w:rsidRPr="00000000" w14:paraId="00000066">
      <w:pPr>
        <w:widowControl w:val="0"/>
        <w:spacing w:before="0" w:line="240" w:lineRule="auto"/>
        <w:jc w:val="both"/>
        <w:rPr>
          <w:rFonts w:ascii="Roboto" w:cs="Roboto" w:eastAsia="Roboto" w:hAnsi="Roboto"/>
          <w:color w:val="202124"/>
          <w:sz w:val="20"/>
          <w:szCs w:val="20"/>
        </w:rPr>
      </w:pPr>
      <w:r w:rsidDel="00000000" w:rsidR="00000000" w:rsidRPr="00000000">
        <w:rPr>
          <w:rtl w:val="0"/>
        </w:rPr>
      </w:r>
    </w:p>
    <w:p w:rsidR="00000000" w:rsidDel="00000000" w:rsidP="00000000" w:rsidRDefault="00000000" w:rsidRPr="00000000" w14:paraId="00000067">
      <w:pPr>
        <w:spacing w:after="240" w:before="0" w:lineRule="auto"/>
        <w:jc w:val="both"/>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68">
      <w:pPr>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69">
      <w:pPr>
        <w:shd w:fill="ffffff" w:val="clear"/>
        <w:spacing w:before="0" w:line="276" w:lineRule="auto"/>
        <w:jc w:val="both"/>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6A">
      <w:pPr>
        <w:shd w:fill="ffffff" w:val="clear"/>
        <w:spacing w:before="0" w:line="276" w:lineRule="auto"/>
        <w:ind w:left="2880" w:firstLine="0"/>
        <w:jc w:val="both"/>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6B">
      <w:pPr>
        <w:shd w:fill="ffffff" w:val="clear"/>
        <w:spacing w:before="0" w:line="276" w:lineRule="auto"/>
        <w:ind w:left="2880" w:firstLine="0"/>
        <w:jc w:val="both"/>
        <w:rPr>
          <w:rFonts w:ascii="Roboto" w:cs="Roboto" w:eastAsia="Roboto" w:hAnsi="Roboto"/>
          <w:b w:val="1"/>
          <w:color w:val="202124"/>
          <w:sz w:val="20"/>
          <w:szCs w:val="20"/>
          <w:highlight w:val="white"/>
        </w:rPr>
      </w:pPr>
      <w:r w:rsidDel="00000000" w:rsidR="00000000" w:rsidRPr="00000000">
        <w:rPr>
          <w:rFonts w:ascii="Roboto" w:cs="Roboto" w:eastAsia="Roboto" w:hAnsi="Roboto"/>
          <w:b w:val="1"/>
          <w:color w:val="202124"/>
          <w:sz w:val="20"/>
          <w:szCs w:val="20"/>
          <w:highlight w:val="white"/>
          <w:rtl w:val="0"/>
        </w:rPr>
        <w:t xml:space="preserve">¡Muchas gracias!</w:t>
      </w:r>
    </w:p>
    <w:p w:rsidR="00000000" w:rsidDel="00000000" w:rsidP="00000000" w:rsidRDefault="00000000" w:rsidRPr="00000000" w14:paraId="0000006C">
      <w:pPr>
        <w:shd w:fill="ffffff" w:val="clear"/>
        <w:spacing w:before="0" w:line="276" w:lineRule="auto"/>
        <w:ind w:left="2880" w:firstLine="0"/>
        <w:jc w:val="both"/>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El equipo de WNS &amp; Asociados.</w:t>
      </w: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line="276" w:lineRule="auto"/>
        <w:ind w:left="0" w:firstLine="0"/>
        <w:jc w:val="left"/>
        <w:rPr>
          <w:i w:val="1"/>
          <w:color w:val="000000"/>
          <w:sz w:val="20"/>
          <w:szCs w:val="20"/>
        </w:rPr>
      </w:pPr>
      <w:r w:rsidDel="00000000" w:rsidR="00000000" w:rsidRPr="00000000">
        <w:rPr>
          <w:rtl w:val="0"/>
        </w:rPr>
      </w:r>
    </w:p>
    <w:sectPr>
      <w:headerReference r:id="rId6" w:type="default"/>
      <w:headerReference r:id="rId7" w:type="first"/>
      <w:footerReference r:id="rId8"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PT Sans Narrow">
    <w:embedRegular w:fontKey="{00000000-0000-0000-0000-000000000000}" r:id="rId8" w:subsetted="0"/>
    <w:embedBold w:fontKey="{00000000-0000-0000-0000-000000000000}" r:id="rId9" w:subsetted="0"/>
  </w:font>
  <w:font w:name="Open Sa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10"/>
    <w:bookmarkEnd w:id="10"/>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línea horizontal" id="1" name="image2.png"/>
          <a:graphic>
            <a:graphicData uri="http://schemas.openxmlformats.org/drawingml/2006/picture">
              <pic:pic>
                <pic:nvPicPr>
                  <pic:cNvPr descr="línea horizontal" id="0" name="image2.png"/>
                  <pic:cNvPicPr preferRelativeResize="0"/>
                </pic:nvPicPr>
                <pic:blipFill>
                  <a:blip r:embed="rId1">
                    <a:alphaModFix amt="80000"/>
                  </a:blip>
                  <a:srcRect b="-32286"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Style w:val="Heading2"/>
      <w:spacing w:before="600" w:line="288" w:lineRule="auto"/>
      <w:rPr/>
    </w:pPr>
    <w:bookmarkStart w:colFirst="0" w:colLast="0" w:name="_1xw8j7c22uyh" w:id="11"/>
    <w:bookmarkEnd w:id="1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-1119187</wp:posOffset>
          </wp:positionH>
          <wp:positionV relativeFrom="paragraph">
            <wp:posOffset>47626</wp:posOffset>
          </wp:positionV>
          <wp:extent cx="8177213" cy="1124958"/>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8177213" cy="112495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s"/>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OpenSans-bold.ttf"/><Relationship Id="rId10" Type="http://schemas.openxmlformats.org/officeDocument/2006/relationships/font" Target="fonts/OpenSans-regular.ttf"/><Relationship Id="rId13" Type="http://schemas.openxmlformats.org/officeDocument/2006/relationships/font" Target="fonts/OpenSans-boldItalic.ttf"/><Relationship Id="rId12" Type="http://schemas.openxmlformats.org/officeDocument/2006/relationships/font" Target="fonts/OpenSans-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PTSansNarrow-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PTSansNarrow-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