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91" w:rsidRDefault="00447491" w:rsidP="00447491">
      <w:pPr>
        <w:widowControl w:val="0"/>
        <w:autoSpaceDE w:val="0"/>
        <w:autoSpaceDN w:val="0"/>
        <w:adjustRightInd w:val="0"/>
        <w:spacing w:after="420"/>
        <w:jc w:val="both"/>
        <w:rPr>
          <w:rFonts w:cs="Verdana"/>
          <w:b/>
          <w:bCs/>
        </w:rPr>
      </w:pPr>
      <w:r>
        <w:rPr>
          <w:rFonts w:asciiTheme="majorHAnsi" w:hAnsiTheme="majorHAnsi" w:cs="Verdana"/>
          <w:b/>
          <w:bCs/>
          <w:noProof/>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295275</wp:posOffset>
            </wp:positionV>
            <wp:extent cx="1771650" cy="577850"/>
            <wp:effectExtent l="19050" t="0" r="0" b="0"/>
            <wp:wrapThrough wrapText="bothSides">
              <wp:wrapPolygon edited="0">
                <wp:start x="11613" y="2136"/>
                <wp:lineTo x="-232" y="2848"/>
                <wp:lineTo x="-232" y="17802"/>
                <wp:lineTo x="11613" y="17802"/>
                <wp:lineTo x="12774" y="17802"/>
                <wp:lineTo x="19742" y="17802"/>
                <wp:lineTo x="21368" y="17090"/>
                <wp:lineTo x="20903" y="13530"/>
                <wp:lineTo x="21600" y="2848"/>
                <wp:lineTo x="12542" y="2136"/>
                <wp:lineTo x="11613" y="2136"/>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1650" cy="577850"/>
                    </a:xfrm>
                    <a:prstGeom prst="rect">
                      <a:avLst/>
                    </a:prstGeom>
                    <a:noFill/>
                    <a:ln w="9525">
                      <a:noFill/>
                      <a:miter lim="800000"/>
                      <a:headEnd/>
                      <a:tailEnd/>
                    </a:ln>
                  </pic:spPr>
                </pic:pic>
              </a:graphicData>
            </a:graphic>
          </wp:anchor>
        </w:drawing>
      </w:r>
      <w:r w:rsidR="00BB5162" w:rsidRPr="00663427">
        <w:rPr>
          <w:rFonts w:asciiTheme="majorHAnsi" w:hAnsiTheme="majorHAnsi" w:cs="Verdana"/>
          <w:b/>
          <w:bCs/>
          <w:sz w:val="24"/>
          <w:szCs w:val="24"/>
        </w:rPr>
        <w:t>FOR IMMEDIATE RELEASE</w:t>
      </w:r>
    </w:p>
    <w:p w:rsidR="00C670D4" w:rsidRPr="00C670D4" w:rsidRDefault="00BB5162" w:rsidP="00C670D4">
      <w:pPr>
        <w:widowControl w:val="0"/>
        <w:autoSpaceDE w:val="0"/>
        <w:autoSpaceDN w:val="0"/>
        <w:adjustRightInd w:val="0"/>
        <w:spacing w:after="420"/>
        <w:rPr>
          <w:rFonts w:cs="Verdana"/>
          <w:b/>
          <w:bCs/>
        </w:rPr>
      </w:pPr>
      <w:r>
        <w:rPr>
          <w:rFonts w:cs="Verdana"/>
          <w:b/>
          <w:bCs/>
        </w:rPr>
        <w:tab/>
      </w:r>
      <w:r>
        <w:rPr>
          <w:rFonts w:cs="Verdana"/>
          <w:b/>
          <w:bCs/>
        </w:rPr>
        <w:tab/>
      </w:r>
      <w:r>
        <w:rPr>
          <w:rFonts w:cs="Verdana"/>
          <w:b/>
          <w:bCs/>
        </w:rPr>
        <w:tab/>
      </w:r>
    </w:p>
    <w:p w:rsidR="00BB3A94" w:rsidRDefault="00BB3A94" w:rsidP="00C670D4">
      <w:pPr>
        <w:pStyle w:val="NoSpacing"/>
        <w:jc w:val="center"/>
        <w:rPr>
          <w:rFonts w:asciiTheme="majorHAnsi" w:hAnsiTheme="majorHAnsi"/>
          <w:iCs/>
          <w:sz w:val="24"/>
          <w:szCs w:val="24"/>
        </w:rPr>
      </w:pPr>
      <w:r>
        <w:rPr>
          <w:rFonts w:asciiTheme="majorHAnsi" w:hAnsiTheme="majorHAnsi"/>
          <w:b/>
          <w:iCs/>
          <w:sz w:val="24"/>
          <w:szCs w:val="24"/>
        </w:rPr>
        <w:t>OSCAR</w:t>
      </w:r>
      <w:r w:rsidR="00B64D14" w:rsidRPr="004C40AF">
        <w:rPr>
          <w:rFonts w:asciiTheme="majorHAnsi" w:hAnsiTheme="majorHAnsi"/>
          <w:b/>
          <w:iCs/>
          <w:sz w:val="24"/>
          <w:szCs w:val="24"/>
          <w:vertAlign w:val="superscript"/>
        </w:rPr>
        <w:t>®</w:t>
      </w:r>
      <w:r>
        <w:rPr>
          <w:rFonts w:asciiTheme="majorHAnsi" w:hAnsiTheme="majorHAnsi"/>
          <w:b/>
          <w:iCs/>
          <w:sz w:val="24"/>
          <w:szCs w:val="24"/>
        </w:rPr>
        <w:t xml:space="preserve">-NOMINATED DIRECTOR </w:t>
      </w:r>
      <w:r w:rsidR="00C16493" w:rsidRPr="00C16493">
        <w:rPr>
          <w:rFonts w:asciiTheme="majorHAnsi" w:hAnsiTheme="majorHAnsi"/>
          <w:b/>
          <w:iCs/>
          <w:sz w:val="24"/>
          <w:szCs w:val="24"/>
        </w:rPr>
        <w:t>LEE DANIEL</w:t>
      </w:r>
      <w:r w:rsidR="00E12F7F">
        <w:rPr>
          <w:rFonts w:asciiTheme="majorHAnsi" w:hAnsiTheme="majorHAnsi"/>
          <w:b/>
          <w:iCs/>
          <w:sz w:val="24"/>
          <w:szCs w:val="24"/>
        </w:rPr>
        <w:t>S</w:t>
      </w:r>
      <w:r w:rsidR="00C16493" w:rsidRPr="00C16493">
        <w:rPr>
          <w:rFonts w:asciiTheme="majorHAnsi" w:hAnsiTheme="majorHAnsi"/>
          <w:b/>
          <w:iCs/>
          <w:sz w:val="24"/>
          <w:szCs w:val="24"/>
        </w:rPr>
        <w:t xml:space="preserve"> PRESENTS</w:t>
      </w:r>
      <w:r w:rsidR="00C16493">
        <w:rPr>
          <w:rFonts w:asciiTheme="majorHAnsi" w:hAnsiTheme="majorHAnsi"/>
          <w:iCs/>
          <w:sz w:val="24"/>
          <w:szCs w:val="24"/>
        </w:rPr>
        <w:t xml:space="preserve"> </w:t>
      </w:r>
    </w:p>
    <w:p w:rsidR="004455D6" w:rsidRDefault="004455D6" w:rsidP="00BB3A94">
      <w:pPr>
        <w:pStyle w:val="NoSpacing"/>
        <w:jc w:val="center"/>
        <w:rPr>
          <w:rFonts w:asciiTheme="majorHAnsi" w:hAnsiTheme="majorHAnsi"/>
          <w:b/>
          <w:iCs/>
          <w:sz w:val="24"/>
          <w:szCs w:val="24"/>
        </w:rPr>
      </w:pPr>
      <w:r w:rsidRPr="00104DB7">
        <w:rPr>
          <w:rFonts w:asciiTheme="majorHAnsi" w:hAnsiTheme="majorHAnsi"/>
          <w:b/>
          <w:i/>
          <w:iCs/>
          <w:sz w:val="24"/>
          <w:szCs w:val="24"/>
        </w:rPr>
        <w:t>PRINCE OF BROADWAY</w:t>
      </w:r>
      <w:r w:rsidR="00C0732A">
        <w:rPr>
          <w:rFonts w:asciiTheme="majorHAnsi" w:hAnsiTheme="majorHAnsi"/>
          <w:b/>
          <w:i/>
          <w:iCs/>
          <w:sz w:val="24"/>
          <w:szCs w:val="24"/>
        </w:rPr>
        <w:t>,</w:t>
      </w:r>
      <w:r w:rsidR="00BB3A94">
        <w:rPr>
          <w:rFonts w:asciiTheme="majorHAnsi" w:hAnsiTheme="majorHAnsi"/>
          <w:b/>
          <w:iCs/>
          <w:sz w:val="24"/>
          <w:szCs w:val="24"/>
        </w:rPr>
        <w:t xml:space="preserve"> </w:t>
      </w:r>
      <w:r w:rsidR="00BB237A">
        <w:rPr>
          <w:rFonts w:asciiTheme="majorHAnsi" w:hAnsiTheme="majorHAnsi"/>
          <w:b/>
          <w:iCs/>
          <w:sz w:val="24"/>
          <w:szCs w:val="24"/>
        </w:rPr>
        <w:t xml:space="preserve">AVAILABLE OCTOBER </w:t>
      </w:r>
      <w:r w:rsidR="000D215A">
        <w:rPr>
          <w:rFonts w:asciiTheme="majorHAnsi" w:hAnsiTheme="majorHAnsi"/>
          <w:b/>
          <w:iCs/>
          <w:sz w:val="24"/>
          <w:szCs w:val="24"/>
        </w:rPr>
        <w:t>1</w:t>
      </w:r>
      <w:r w:rsidR="00BB237A">
        <w:rPr>
          <w:rFonts w:asciiTheme="majorHAnsi" w:hAnsiTheme="majorHAnsi"/>
          <w:b/>
          <w:iCs/>
          <w:sz w:val="24"/>
          <w:szCs w:val="24"/>
        </w:rPr>
        <w:t>8</w:t>
      </w:r>
      <w:r w:rsidRPr="00104DB7">
        <w:rPr>
          <w:rFonts w:asciiTheme="majorHAnsi" w:hAnsiTheme="majorHAnsi"/>
          <w:b/>
          <w:iCs/>
          <w:sz w:val="24"/>
          <w:szCs w:val="24"/>
        </w:rPr>
        <w:t xml:space="preserve"> </w:t>
      </w:r>
      <w:r w:rsidR="00BB237A">
        <w:rPr>
          <w:rFonts w:asciiTheme="majorHAnsi" w:hAnsiTheme="majorHAnsi"/>
          <w:b/>
          <w:iCs/>
          <w:sz w:val="24"/>
          <w:szCs w:val="24"/>
        </w:rPr>
        <w:t>ON DIGITAL AND</w:t>
      </w:r>
      <w:r w:rsidRPr="00104DB7">
        <w:rPr>
          <w:rFonts w:asciiTheme="majorHAnsi" w:hAnsiTheme="majorHAnsi"/>
          <w:b/>
          <w:iCs/>
          <w:sz w:val="24"/>
          <w:szCs w:val="24"/>
        </w:rPr>
        <w:t xml:space="preserve"> DVD</w:t>
      </w:r>
    </w:p>
    <w:p w:rsidR="002E0BAC" w:rsidRDefault="002E0BAC" w:rsidP="004455D6">
      <w:pPr>
        <w:pStyle w:val="NoSpacing"/>
        <w:jc w:val="center"/>
        <w:rPr>
          <w:rFonts w:asciiTheme="majorHAnsi" w:hAnsiTheme="majorHAnsi"/>
          <w:b/>
          <w:iCs/>
          <w:sz w:val="24"/>
          <w:szCs w:val="24"/>
        </w:rPr>
      </w:pPr>
    </w:p>
    <w:p w:rsidR="002E0BAC" w:rsidRPr="00BB237A" w:rsidRDefault="002E0BAC" w:rsidP="002E0BAC">
      <w:pPr>
        <w:pStyle w:val="NoSpacing"/>
        <w:jc w:val="center"/>
        <w:rPr>
          <w:rFonts w:asciiTheme="majorHAnsi" w:hAnsiTheme="majorHAnsi"/>
          <w:b/>
          <w:iCs/>
          <w:sz w:val="24"/>
          <w:szCs w:val="24"/>
        </w:rPr>
      </w:pPr>
      <w:r w:rsidRPr="00BB237A">
        <w:rPr>
          <w:rFonts w:asciiTheme="majorHAnsi" w:hAnsiTheme="majorHAnsi"/>
          <w:b/>
          <w:iCs/>
          <w:sz w:val="24"/>
          <w:szCs w:val="24"/>
        </w:rPr>
        <w:t>A powerful street drama</w:t>
      </w:r>
      <w:r w:rsidR="00DB6084">
        <w:rPr>
          <w:rFonts w:asciiTheme="majorHAnsi" w:hAnsiTheme="majorHAnsi"/>
          <w:b/>
          <w:iCs/>
          <w:sz w:val="24"/>
          <w:szCs w:val="24"/>
        </w:rPr>
        <w:t>, directed by Sean Baker,</w:t>
      </w:r>
      <w:r w:rsidR="00B64D14">
        <w:rPr>
          <w:rFonts w:asciiTheme="majorHAnsi" w:hAnsiTheme="majorHAnsi"/>
          <w:b/>
          <w:iCs/>
          <w:sz w:val="24"/>
          <w:szCs w:val="24"/>
        </w:rPr>
        <w:t xml:space="preserve"> from director/</w:t>
      </w:r>
      <w:r w:rsidRPr="00DB6084">
        <w:rPr>
          <w:rFonts w:asciiTheme="majorHAnsi" w:hAnsiTheme="majorHAnsi"/>
          <w:b/>
          <w:iCs/>
          <w:sz w:val="24"/>
          <w:szCs w:val="24"/>
        </w:rPr>
        <w:t xml:space="preserve">producer of </w:t>
      </w:r>
      <w:r w:rsidR="00DB6084">
        <w:rPr>
          <w:rFonts w:asciiTheme="majorHAnsi" w:hAnsiTheme="majorHAnsi"/>
          <w:b/>
          <w:iCs/>
          <w:sz w:val="24"/>
          <w:szCs w:val="24"/>
        </w:rPr>
        <w:t>“</w:t>
      </w:r>
      <w:r w:rsidR="00DB6084" w:rsidRPr="00DB6084">
        <w:rPr>
          <w:rFonts w:asciiTheme="majorHAnsi" w:hAnsiTheme="majorHAnsi"/>
          <w:b/>
          <w:bCs/>
          <w:i/>
          <w:iCs/>
          <w:sz w:val="24"/>
          <w:szCs w:val="24"/>
        </w:rPr>
        <w:t xml:space="preserve">Precious: Based on the Novel </w:t>
      </w:r>
      <w:r w:rsidR="00784859">
        <w:rPr>
          <w:rFonts w:asciiTheme="majorHAnsi" w:hAnsiTheme="majorHAnsi"/>
          <w:b/>
          <w:bCs/>
          <w:i/>
          <w:iCs/>
          <w:sz w:val="24"/>
          <w:szCs w:val="24"/>
        </w:rPr>
        <w:t>‘</w:t>
      </w:r>
      <w:r w:rsidR="00DB6084" w:rsidRPr="00DB6084">
        <w:rPr>
          <w:rFonts w:asciiTheme="majorHAnsi" w:hAnsiTheme="majorHAnsi"/>
          <w:b/>
          <w:bCs/>
          <w:i/>
          <w:iCs/>
          <w:sz w:val="24"/>
          <w:szCs w:val="24"/>
        </w:rPr>
        <w:t>Push</w:t>
      </w:r>
      <w:r w:rsidR="00784859">
        <w:rPr>
          <w:rFonts w:asciiTheme="majorHAnsi" w:hAnsiTheme="majorHAnsi"/>
          <w:b/>
          <w:bCs/>
          <w:i/>
          <w:iCs/>
          <w:sz w:val="24"/>
          <w:szCs w:val="24"/>
        </w:rPr>
        <w:t>’</w:t>
      </w:r>
      <w:r w:rsidR="00DB6084" w:rsidRPr="00DB6084">
        <w:rPr>
          <w:rFonts w:asciiTheme="majorHAnsi" w:hAnsiTheme="majorHAnsi"/>
          <w:b/>
          <w:bCs/>
          <w:i/>
          <w:iCs/>
          <w:sz w:val="24"/>
          <w:szCs w:val="24"/>
        </w:rPr>
        <w:t xml:space="preserve"> by Sapphire</w:t>
      </w:r>
      <w:r w:rsidR="00DB6084">
        <w:rPr>
          <w:rFonts w:asciiTheme="majorHAnsi" w:hAnsiTheme="majorHAnsi"/>
          <w:b/>
          <w:bCs/>
          <w:i/>
          <w:iCs/>
          <w:sz w:val="24"/>
          <w:szCs w:val="24"/>
        </w:rPr>
        <w:t>”</w:t>
      </w:r>
    </w:p>
    <w:p w:rsidR="0082579A" w:rsidRDefault="0082579A" w:rsidP="004455D6">
      <w:pPr>
        <w:pStyle w:val="NoSpacing"/>
        <w:jc w:val="center"/>
        <w:rPr>
          <w:rFonts w:asciiTheme="majorHAnsi" w:hAnsiTheme="majorHAnsi"/>
          <w:b/>
          <w:iCs/>
          <w:sz w:val="24"/>
          <w:szCs w:val="24"/>
        </w:rPr>
      </w:pPr>
    </w:p>
    <w:p w:rsidR="004C3950" w:rsidRPr="00780013" w:rsidRDefault="004C3950" w:rsidP="004C3950">
      <w:pPr>
        <w:jc w:val="center"/>
        <w:rPr>
          <w:rFonts w:asciiTheme="majorHAnsi" w:hAnsiTheme="majorHAnsi" w:cs="Arial"/>
          <w:b/>
          <w:bCs/>
          <w:sz w:val="24"/>
          <w:szCs w:val="24"/>
        </w:rPr>
      </w:pPr>
      <w:r w:rsidRPr="00780013">
        <w:rPr>
          <w:rFonts w:asciiTheme="majorHAnsi" w:hAnsiTheme="majorHAnsi" w:cs="Arial"/>
          <w:b/>
          <w:bCs/>
          <w:sz w:val="24"/>
          <w:szCs w:val="24"/>
        </w:rPr>
        <w:t>“Streetwise, kinetic and solidly dramatic</w:t>
      </w:r>
      <w:r w:rsidR="00DB6084">
        <w:rPr>
          <w:rFonts w:asciiTheme="majorHAnsi" w:hAnsiTheme="majorHAnsi" w:cs="Arial"/>
          <w:b/>
          <w:bCs/>
          <w:sz w:val="24"/>
          <w:szCs w:val="24"/>
        </w:rPr>
        <w:t>.</w:t>
      </w:r>
      <w:r w:rsidRPr="00780013">
        <w:rPr>
          <w:rFonts w:asciiTheme="majorHAnsi" w:hAnsiTheme="majorHAnsi" w:cs="Arial"/>
          <w:b/>
          <w:bCs/>
          <w:sz w:val="24"/>
          <w:szCs w:val="24"/>
        </w:rPr>
        <w:t>”—</w:t>
      </w:r>
      <w:r w:rsidRPr="00780013">
        <w:rPr>
          <w:rFonts w:asciiTheme="majorHAnsi" w:hAnsiTheme="majorHAnsi" w:cs="Arial"/>
          <w:b/>
          <w:bCs/>
          <w:i/>
          <w:sz w:val="24"/>
          <w:szCs w:val="24"/>
        </w:rPr>
        <w:t>Variety</w:t>
      </w:r>
    </w:p>
    <w:p w:rsidR="00DC744B" w:rsidRDefault="004665E9" w:rsidP="00DC744B">
      <w:pPr>
        <w:pStyle w:val="PlainText"/>
        <w:jc w:val="center"/>
        <w:rPr>
          <w:rFonts w:ascii="Cambria" w:hAnsi="Cambria" w:cs="Arial"/>
          <w:bCs/>
          <w:szCs w:val="22"/>
        </w:rPr>
      </w:pPr>
      <w:r w:rsidRPr="004665E9">
        <w:rPr>
          <w:rFonts w:ascii="Cambria" w:hAnsi="Cambria" w:cs="Arial"/>
          <w:bCs/>
          <w:noProof/>
          <w:szCs w:val="22"/>
        </w:rPr>
        <w:drawing>
          <wp:inline distT="0" distB="0" distL="0" distR="0">
            <wp:extent cx="2038350" cy="2781300"/>
            <wp:effectExtent l="19050" t="0" r="0" b="0"/>
            <wp:docPr id="2" name="Picture 1" descr="G:\Approved Art\Box Art\Flatiron Film Company\Flat Cover\Prince of Broadway DVD-F.jpg"/>
            <wp:cNvGraphicFramePr/>
            <a:graphic xmlns:a="http://schemas.openxmlformats.org/drawingml/2006/main">
              <a:graphicData uri="http://schemas.openxmlformats.org/drawingml/2006/picture">
                <pic:pic xmlns:pic="http://schemas.openxmlformats.org/drawingml/2006/picture">
                  <pic:nvPicPr>
                    <pic:cNvPr id="1026" name="Picture 2" descr="G:\Approved Art\Box Art\Flatiron Film Company\Flat Cover\Prince of Broadway DVD-F.jpg"/>
                    <pic:cNvPicPr>
                      <a:picLocks noChangeAspect="1" noChangeArrowheads="1"/>
                    </pic:cNvPicPr>
                  </pic:nvPicPr>
                  <pic:blipFill>
                    <a:blip r:embed="rId7" cstate="print"/>
                    <a:srcRect/>
                    <a:stretch>
                      <a:fillRect/>
                    </a:stretch>
                  </pic:blipFill>
                  <pic:spPr bwMode="auto">
                    <a:xfrm>
                      <a:off x="0" y="0"/>
                      <a:ext cx="2041372" cy="2785424"/>
                    </a:xfrm>
                    <a:prstGeom prst="rect">
                      <a:avLst/>
                    </a:prstGeom>
                    <a:noFill/>
                  </pic:spPr>
                </pic:pic>
              </a:graphicData>
            </a:graphic>
          </wp:inline>
        </w:drawing>
      </w:r>
    </w:p>
    <w:p w:rsidR="006615B5" w:rsidRDefault="006615B5" w:rsidP="00DC744B">
      <w:pPr>
        <w:pStyle w:val="PlainText"/>
        <w:jc w:val="center"/>
        <w:rPr>
          <w:rFonts w:ascii="Cambria" w:hAnsi="Cambria" w:cs="Arial"/>
          <w:bCs/>
          <w:szCs w:val="22"/>
        </w:rPr>
      </w:pPr>
    </w:p>
    <w:p w:rsidR="00DC744B" w:rsidRPr="00447491" w:rsidRDefault="006615B5" w:rsidP="006615B5">
      <w:pPr>
        <w:jc w:val="center"/>
        <w:rPr>
          <w:rFonts w:asciiTheme="majorHAnsi" w:hAnsiTheme="majorHAnsi" w:cs="Arial"/>
          <w:bCs/>
          <w:i/>
          <w:sz w:val="24"/>
          <w:szCs w:val="24"/>
        </w:rPr>
      </w:pPr>
      <w:r w:rsidRPr="00447491">
        <w:rPr>
          <w:rFonts w:asciiTheme="majorHAnsi" w:hAnsiTheme="majorHAnsi" w:cs="Arial"/>
          <w:bCs/>
          <w:sz w:val="24"/>
          <w:szCs w:val="24"/>
        </w:rPr>
        <w:t>“Baker is creating a visual history of New York City that will one day stand with Scorsese’s efforts</w:t>
      </w:r>
      <w:r w:rsidR="00DB6084">
        <w:rPr>
          <w:rFonts w:asciiTheme="majorHAnsi" w:hAnsiTheme="majorHAnsi" w:cs="Arial"/>
          <w:bCs/>
          <w:sz w:val="24"/>
          <w:szCs w:val="24"/>
        </w:rPr>
        <w:t>.</w:t>
      </w:r>
      <w:r w:rsidRPr="00447491">
        <w:rPr>
          <w:rFonts w:asciiTheme="majorHAnsi" w:hAnsiTheme="majorHAnsi" w:cs="Arial"/>
          <w:bCs/>
          <w:sz w:val="24"/>
          <w:szCs w:val="24"/>
        </w:rPr>
        <w:t>”—</w:t>
      </w:r>
      <w:r w:rsidRPr="00447491">
        <w:rPr>
          <w:rFonts w:asciiTheme="majorHAnsi" w:hAnsiTheme="majorHAnsi" w:cs="Arial"/>
          <w:bCs/>
          <w:i/>
          <w:sz w:val="24"/>
          <w:szCs w:val="24"/>
        </w:rPr>
        <w:t xml:space="preserve">Filmmaker </w:t>
      </w:r>
      <w:r w:rsidRPr="00B64D14">
        <w:rPr>
          <w:rFonts w:asciiTheme="majorHAnsi" w:hAnsiTheme="majorHAnsi" w:cs="Arial"/>
          <w:bCs/>
          <w:sz w:val="24"/>
          <w:szCs w:val="24"/>
        </w:rPr>
        <w:t>Magazine</w:t>
      </w:r>
    </w:p>
    <w:p w:rsidR="004C3950" w:rsidRPr="00447491" w:rsidRDefault="004C3950" w:rsidP="004C3950">
      <w:pPr>
        <w:jc w:val="center"/>
        <w:rPr>
          <w:rFonts w:asciiTheme="majorHAnsi" w:hAnsiTheme="majorHAnsi" w:cs="Arial"/>
          <w:bCs/>
          <w:sz w:val="24"/>
          <w:szCs w:val="24"/>
        </w:rPr>
      </w:pPr>
      <w:r w:rsidRPr="00447491">
        <w:rPr>
          <w:rFonts w:ascii="Cambria" w:hAnsi="Cambria" w:cs="Arial"/>
          <w:bCs/>
          <w:sz w:val="24"/>
          <w:szCs w:val="24"/>
        </w:rPr>
        <w:t>“Perhaps the shiniest indie gem I’ve found so far this year</w:t>
      </w:r>
      <w:r w:rsidR="00DB6084">
        <w:rPr>
          <w:rFonts w:ascii="Cambria" w:hAnsi="Cambria" w:cs="Arial"/>
          <w:bCs/>
          <w:sz w:val="24"/>
          <w:szCs w:val="24"/>
        </w:rPr>
        <w:t>.</w:t>
      </w:r>
      <w:r w:rsidRPr="00447491">
        <w:rPr>
          <w:rFonts w:ascii="Cambria" w:hAnsi="Cambria" w:cs="Arial"/>
          <w:bCs/>
          <w:sz w:val="24"/>
          <w:szCs w:val="24"/>
        </w:rPr>
        <w:t>”—</w:t>
      </w:r>
      <w:r w:rsidRPr="00447491">
        <w:rPr>
          <w:rFonts w:asciiTheme="majorHAnsi" w:hAnsiTheme="majorHAnsi" w:cs="Arial"/>
          <w:bCs/>
          <w:sz w:val="24"/>
          <w:szCs w:val="24"/>
        </w:rPr>
        <w:t xml:space="preserve"> </w:t>
      </w:r>
      <w:r w:rsidRPr="00447491">
        <w:rPr>
          <w:rFonts w:ascii="Cambria" w:hAnsi="Cambria" w:cs="Arial"/>
          <w:bCs/>
          <w:i/>
          <w:sz w:val="24"/>
          <w:szCs w:val="24"/>
        </w:rPr>
        <w:t>Film Threat</w:t>
      </w:r>
    </w:p>
    <w:p w:rsidR="00DA4C50" w:rsidRPr="002F4E38" w:rsidRDefault="00774963" w:rsidP="002F4E38">
      <w:pPr>
        <w:rPr>
          <w:rFonts w:asciiTheme="majorHAnsi" w:hAnsiTheme="majorHAnsi"/>
          <w:sz w:val="24"/>
          <w:szCs w:val="24"/>
        </w:rPr>
      </w:pPr>
      <w:r>
        <w:rPr>
          <w:rFonts w:asciiTheme="majorHAnsi" w:hAnsiTheme="majorHAnsi"/>
          <w:b/>
          <w:i/>
          <w:sz w:val="24"/>
          <w:szCs w:val="24"/>
        </w:rPr>
        <w:t>September 21</w:t>
      </w:r>
      <w:r w:rsidR="00DC744B" w:rsidRPr="002F4E38">
        <w:rPr>
          <w:rFonts w:asciiTheme="majorHAnsi" w:hAnsiTheme="majorHAnsi"/>
          <w:b/>
          <w:i/>
          <w:sz w:val="24"/>
          <w:szCs w:val="24"/>
        </w:rPr>
        <w:t>, 2011</w:t>
      </w:r>
      <w:r w:rsidR="00DC744B" w:rsidRPr="002F4E38">
        <w:rPr>
          <w:rFonts w:asciiTheme="majorHAnsi" w:hAnsiTheme="majorHAnsi"/>
          <w:sz w:val="24"/>
          <w:szCs w:val="24"/>
        </w:rPr>
        <w:t xml:space="preserve"> –</w:t>
      </w:r>
      <w:r w:rsidR="002F4E38">
        <w:rPr>
          <w:rFonts w:asciiTheme="majorHAnsi" w:hAnsiTheme="majorHAnsi"/>
          <w:sz w:val="24"/>
          <w:szCs w:val="24"/>
        </w:rPr>
        <w:t xml:space="preserve"> </w:t>
      </w:r>
      <w:r w:rsidR="00783251" w:rsidRPr="002F4E38">
        <w:rPr>
          <w:rFonts w:asciiTheme="majorHAnsi" w:hAnsiTheme="majorHAnsi"/>
          <w:sz w:val="24"/>
          <w:szCs w:val="24"/>
        </w:rPr>
        <w:t xml:space="preserve">New York </w:t>
      </w:r>
      <w:r w:rsidR="00A12978" w:rsidRPr="002F4E38">
        <w:rPr>
          <w:rFonts w:asciiTheme="majorHAnsi" w:hAnsiTheme="majorHAnsi"/>
          <w:sz w:val="24"/>
          <w:szCs w:val="24"/>
        </w:rPr>
        <w:t xml:space="preserve">is </w:t>
      </w:r>
      <w:r w:rsidR="004236C8">
        <w:rPr>
          <w:rFonts w:asciiTheme="majorHAnsi" w:hAnsiTheme="majorHAnsi"/>
          <w:sz w:val="24"/>
          <w:szCs w:val="24"/>
        </w:rPr>
        <w:t xml:space="preserve">so </w:t>
      </w:r>
      <w:r w:rsidR="000852DA" w:rsidRPr="002F4E38">
        <w:rPr>
          <w:rFonts w:asciiTheme="majorHAnsi" w:hAnsiTheme="majorHAnsi"/>
          <w:sz w:val="24"/>
          <w:szCs w:val="24"/>
        </w:rPr>
        <w:t xml:space="preserve">often </w:t>
      </w:r>
      <w:r w:rsidR="00240B8A" w:rsidRPr="002F4E38">
        <w:rPr>
          <w:rFonts w:asciiTheme="majorHAnsi" w:hAnsiTheme="majorHAnsi"/>
          <w:sz w:val="24"/>
          <w:szCs w:val="24"/>
        </w:rPr>
        <w:t xml:space="preserve">associated </w:t>
      </w:r>
      <w:r w:rsidR="000852DA" w:rsidRPr="002F4E38">
        <w:rPr>
          <w:rFonts w:asciiTheme="majorHAnsi" w:hAnsiTheme="majorHAnsi"/>
          <w:sz w:val="24"/>
          <w:szCs w:val="24"/>
        </w:rPr>
        <w:t xml:space="preserve">with sophistication, </w:t>
      </w:r>
      <w:r w:rsidR="00EF2FF7" w:rsidRPr="002F4E38">
        <w:rPr>
          <w:rFonts w:asciiTheme="majorHAnsi" w:hAnsiTheme="majorHAnsi"/>
          <w:sz w:val="24"/>
          <w:szCs w:val="24"/>
        </w:rPr>
        <w:t>glamour</w:t>
      </w:r>
      <w:r w:rsidR="000852DA" w:rsidRPr="002F4E38">
        <w:rPr>
          <w:rFonts w:asciiTheme="majorHAnsi" w:hAnsiTheme="majorHAnsi"/>
          <w:sz w:val="24"/>
          <w:szCs w:val="24"/>
        </w:rPr>
        <w:t xml:space="preserve"> and success</w:t>
      </w:r>
      <w:r w:rsidR="004236C8">
        <w:rPr>
          <w:rFonts w:asciiTheme="majorHAnsi" w:hAnsiTheme="majorHAnsi"/>
          <w:sz w:val="24"/>
          <w:szCs w:val="24"/>
        </w:rPr>
        <w:t xml:space="preserve"> that </w:t>
      </w:r>
      <w:r w:rsidR="00783251" w:rsidRPr="002F4E38">
        <w:rPr>
          <w:rFonts w:asciiTheme="majorHAnsi" w:hAnsiTheme="majorHAnsi"/>
          <w:sz w:val="24"/>
          <w:szCs w:val="24"/>
        </w:rPr>
        <w:t xml:space="preserve">it is rare to </w:t>
      </w:r>
      <w:r w:rsidR="001C0712" w:rsidRPr="002F4E38">
        <w:rPr>
          <w:rFonts w:asciiTheme="majorHAnsi" w:hAnsiTheme="majorHAnsi"/>
          <w:sz w:val="24"/>
          <w:szCs w:val="24"/>
        </w:rPr>
        <w:t>witness</w:t>
      </w:r>
      <w:r w:rsidR="00783251" w:rsidRPr="002F4E38">
        <w:rPr>
          <w:rFonts w:asciiTheme="majorHAnsi" w:hAnsiTheme="majorHAnsi"/>
          <w:sz w:val="24"/>
          <w:szCs w:val="24"/>
        </w:rPr>
        <w:t xml:space="preserve"> an accurate </w:t>
      </w:r>
      <w:r w:rsidR="004D5B3B" w:rsidRPr="002F4E38">
        <w:rPr>
          <w:rFonts w:asciiTheme="majorHAnsi" w:hAnsiTheme="majorHAnsi"/>
          <w:sz w:val="24"/>
          <w:szCs w:val="24"/>
        </w:rPr>
        <w:t>portrayal</w:t>
      </w:r>
      <w:r w:rsidR="00783251" w:rsidRPr="002F4E38">
        <w:rPr>
          <w:rFonts w:asciiTheme="majorHAnsi" w:hAnsiTheme="majorHAnsi"/>
          <w:sz w:val="24"/>
          <w:szCs w:val="24"/>
        </w:rPr>
        <w:t xml:space="preserve"> of the city and</w:t>
      </w:r>
      <w:r w:rsidR="00087BBB">
        <w:rPr>
          <w:rFonts w:asciiTheme="majorHAnsi" w:hAnsiTheme="majorHAnsi"/>
          <w:sz w:val="24"/>
          <w:szCs w:val="24"/>
        </w:rPr>
        <w:t xml:space="preserve"> the millions of immigrants who</w:t>
      </w:r>
      <w:r w:rsidR="00783251" w:rsidRPr="002F4E38">
        <w:rPr>
          <w:rFonts w:asciiTheme="majorHAnsi" w:hAnsiTheme="majorHAnsi"/>
          <w:sz w:val="24"/>
          <w:szCs w:val="24"/>
        </w:rPr>
        <w:t xml:space="preserve"> call it home</w:t>
      </w:r>
      <w:r w:rsidR="00FA443E" w:rsidRPr="002F4E38">
        <w:rPr>
          <w:rFonts w:asciiTheme="majorHAnsi" w:hAnsiTheme="majorHAnsi"/>
          <w:sz w:val="24"/>
          <w:szCs w:val="24"/>
        </w:rPr>
        <w:t xml:space="preserve">. </w:t>
      </w:r>
      <w:r w:rsidR="003C5D7E">
        <w:rPr>
          <w:rFonts w:asciiTheme="majorHAnsi" w:hAnsiTheme="majorHAnsi"/>
          <w:sz w:val="24"/>
          <w:szCs w:val="24"/>
        </w:rPr>
        <w:t>Filmed on location</w:t>
      </w:r>
      <w:r w:rsidR="00D13DA8" w:rsidRPr="002F4E38">
        <w:rPr>
          <w:rFonts w:asciiTheme="majorHAnsi" w:hAnsiTheme="majorHAnsi"/>
          <w:sz w:val="24"/>
          <w:szCs w:val="24"/>
        </w:rPr>
        <w:t xml:space="preserve"> in New </w:t>
      </w:r>
      <w:r w:rsidR="004E4831" w:rsidRPr="002F4E38">
        <w:rPr>
          <w:rFonts w:asciiTheme="majorHAnsi" w:hAnsiTheme="majorHAnsi"/>
          <w:sz w:val="24"/>
          <w:szCs w:val="24"/>
        </w:rPr>
        <w:t>York’s</w:t>
      </w:r>
      <w:r w:rsidR="00D13DA8" w:rsidRPr="002F4E38">
        <w:rPr>
          <w:rFonts w:asciiTheme="majorHAnsi" w:hAnsiTheme="majorHAnsi"/>
          <w:sz w:val="24"/>
          <w:szCs w:val="24"/>
        </w:rPr>
        <w:t xml:space="preserve"> </w:t>
      </w:r>
      <w:r w:rsidR="002F0674" w:rsidRPr="002F4E38">
        <w:rPr>
          <w:rFonts w:asciiTheme="majorHAnsi" w:hAnsiTheme="majorHAnsi"/>
          <w:sz w:val="24"/>
          <w:szCs w:val="24"/>
        </w:rPr>
        <w:t>wholesale</w:t>
      </w:r>
      <w:r w:rsidR="00D13DA8" w:rsidRPr="002F4E38">
        <w:rPr>
          <w:rFonts w:asciiTheme="majorHAnsi" w:hAnsiTheme="majorHAnsi"/>
          <w:sz w:val="24"/>
          <w:szCs w:val="24"/>
        </w:rPr>
        <w:t xml:space="preserve"> </w:t>
      </w:r>
      <w:r w:rsidR="00DB6084">
        <w:rPr>
          <w:rFonts w:asciiTheme="majorHAnsi" w:hAnsiTheme="majorHAnsi"/>
          <w:sz w:val="24"/>
          <w:szCs w:val="24"/>
        </w:rPr>
        <w:t xml:space="preserve">garment </w:t>
      </w:r>
      <w:r w:rsidR="00D13DA8" w:rsidRPr="002F4E38">
        <w:rPr>
          <w:rFonts w:asciiTheme="majorHAnsi" w:hAnsiTheme="majorHAnsi"/>
          <w:sz w:val="24"/>
          <w:szCs w:val="24"/>
        </w:rPr>
        <w:t xml:space="preserve">district, </w:t>
      </w:r>
      <w:r w:rsidR="00D13DA8" w:rsidRPr="002F4E38">
        <w:rPr>
          <w:rFonts w:asciiTheme="majorHAnsi" w:hAnsiTheme="majorHAnsi"/>
          <w:b/>
          <w:i/>
          <w:sz w:val="24"/>
          <w:szCs w:val="24"/>
        </w:rPr>
        <w:t>PRINCE OF BROADWAY</w:t>
      </w:r>
      <w:r w:rsidR="00D13DA8" w:rsidRPr="002F4E38">
        <w:rPr>
          <w:rFonts w:asciiTheme="majorHAnsi" w:hAnsiTheme="majorHAnsi"/>
          <w:sz w:val="24"/>
          <w:szCs w:val="24"/>
        </w:rPr>
        <w:t xml:space="preserve"> </w:t>
      </w:r>
      <w:r w:rsidR="00D1647F" w:rsidRPr="002F4E38">
        <w:rPr>
          <w:rFonts w:asciiTheme="majorHAnsi" w:hAnsiTheme="majorHAnsi"/>
          <w:sz w:val="24"/>
          <w:szCs w:val="24"/>
        </w:rPr>
        <w:t>tells the story of Lucky and Levon</w:t>
      </w:r>
      <w:r w:rsidR="006326B4" w:rsidRPr="002F4E38">
        <w:rPr>
          <w:rFonts w:asciiTheme="majorHAnsi" w:hAnsiTheme="majorHAnsi"/>
          <w:sz w:val="24"/>
          <w:szCs w:val="24"/>
        </w:rPr>
        <w:t xml:space="preserve">, </w:t>
      </w:r>
      <w:r w:rsidR="00F47C98" w:rsidRPr="002F4E38">
        <w:rPr>
          <w:rFonts w:asciiTheme="majorHAnsi" w:hAnsiTheme="majorHAnsi"/>
          <w:sz w:val="24"/>
          <w:szCs w:val="24"/>
        </w:rPr>
        <w:t>two immigrants who</w:t>
      </w:r>
      <w:r w:rsidR="006326B4" w:rsidRPr="002F4E38">
        <w:rPr>
          <w:rFonts w:asciiTheme="majorHAnsi" w:hAnsiTheme="majorHAnsi"/>
          <w:sz w:val="24"/>
          <w:szCs w:val="24"/>
        </w:rPr>
        <w:t xml:space="preserve"> </w:t>
      </w:r>
      <w:r w:rsidR="009C118C" w:rsidRPr="002F4E38">
        <w:rPr>
          <w:rFonts w:asciiTheme="majorHAnsi" w:hAnsiTheme="majorHAnsi"/>
          <w:sz w:val="24"/>
          <w:szCs w:val="24"/>
        </w:rPr>
        <w:t xml:space="preserve">sell </w:t>
      </w:r>
      <w:r w:rsidR="00F47C98" w:rsidRPr="002F4E38">
        <w:rPr>
          <w:rFonts w:asciiTheme="majorHAnsi" w:hAnsiTheme="majorHAnsi"/>
          <w:sz w:val="24"/>
          <w:szCs w:val="24"/>
        </w:rPr>
        <w:t>counterfeit merchandise</w:t>
      </w:r>
      <w:r w:rsidR="00DB6084">
        <w:rPr>
          <w:rFonts w:asciiTheme="majorHAnsi" w:hAnsiTheme="majorHAnsi"/>
          <w:sz w:val="24"/>
          <w:szCs w:val="24"/>
        </w:rPr>
        <w:t>,</w:t>
      </w:r>
      <w:r w:rsidR="00C9007F">
        <w:rPr>
          <w:rFonts w:asciiTheme="majorHAnsi" w:hAnsiTheme="majorHAnsi"/>
          <w:sz w:val="24"/>
          <w:szCs w:val="24"/>
        </w:rPr>
        <w:t xml:space="preserve"> </w:t>
      </w:r>
      <w:r w:rsidR="00E37C3E">
        <w:rPr>
          <w:rFonts w:asciiTheme="majorHAnsi" w:hAnsiTheme="majorHAnsi"/>
          <w:sz w:val="24"/>
          <w:szCs w:val="24"/>
        </w:rPr>
        <w:t>as their</w:t>
      </w:r>
      <w:r w:rsidR="004236C8">
        <w:rPr>
          <w:rFonts w:asciiTheme="majorHAnsi" w:hAnsiTheme="majorHAnsi"/>
          <w:sz w:val="24"/>
          <w:szCs w:val="24"/>
        </w:rPr>
        <w:t xml:space="preserve"> intertwined</w:t>
      </w:r>
      <w:r w:rsidR="00E37C3E">
        <w:rPr>
          <w:rFonts w:asciiTheme="majorHAnsi" w:hAnsiTheme="majorHAnsi"/>
          <w:sz w:val="24"/>
          <w:szCs w:val="24"/>
        </w:rPr>
        <w:t xml:space="preserve"> lives </w:t>
      </w:r>
      <w:r w:rsidR="004236C8">
        <w:rPr>
          <w:rFonts w:asciiTheme="majorHAnsi" w:hAnsiTheme="majorHAnsi"/>
          <w:sz w:val="24"/>
          <w:szCs w:val="24"/>
        </w:rPr>
        <w:t>present</w:t>
      </w:r>
      <w:r w:rsidR="00E37C3E">
        <w:rPr>
          <w:rFonts w:asciiTheme="majorHAnsi" w:hAnsiTheme="majorHAnsi"/>
          <w:sz w:val="24"/>
          <w:szCs w:val="24"/>
        </w:rPr>
        <w:t xml:space="preserve"> new challenges and ideals of family and love.</w:t>
      </w:r>
    </w:p>
    <w:p w:rsidR="004E14A0" w:rsidRPr="002F4E38" w:rsidRDefault="00C0732A" w:rsidP="002F4E38">
      <w:pPr>
        <w:rPr>
          <w:rFonts w:asciiTheme="majorHAnsi" w:hAnsiTheme="majorHAnsi"/>
          <w:sz w:val="24"/>
          <w:szCs w:val="24"/>
        </w:rPr>
      </w:pPr>
      <w:r w:rsidRPr="002F4E38">
        <w:rPr>
          <w:rFonts w:asciiTheme="majorHAnsi" w:hAnsiTheme="majorHAnsi"/>
          <w:sz w:val="24"/>
          <w:szCs w:val="24"/>
        </w:rPr>
        <w:t xml:space="preserve">Levon </w:t>
      </w:r>
      <w:r w:rsidR="0047554A" w:rsidRPr="002F4E38">
        <w:rPr>
          <w:rFonts w:asciiTheme="majorHAnsi" w:hAnsiTheme="majorHAnsi"/>
          <w:sz w:val="24"/>
          <w:szCs w:val="24"/>
        </w:rPr>
        <w:t>operates an</w:t>
      </w:r>
      <w:r w:rsidRPr="002F4E38">
        <w:rPr>
          <w:rFonts w:asciiTheme="majorHAnsi" w:hAnsiTheme="majorHAnsi"/>
          <w:sz w:val="24"/>
          <w:szCs w:val="24"/>
        </w:rPr>
        <w:t xml:space="preserve"> illegal storefront that includes a hidden </w:t>
      </w:r>
      <w:r w:rsidR="004D5B3B" w:rsidRPr="002F4E38">
        <w:rPr>
          <w:rFonts w:asciiTheme="majorHAnsi" w:hAnsiTheme="majorHAnsi"/>
          <w:sz w:val="24"/>
          <w:szCs w:val="24"/>
        </w:rPr>
        <w:t>room</w:t>
      </w:r>
      <w:r w:rsidRPr="002F4E38">
        <w:rPr>
          <w:rFonts w:asciiTheme="majorHAnsi" w:hAnsiTheme="majorHAnsi"/>
          <w:sz w:val="24"/>
          <w:szCs w:val="24"/>
        </w:rPr>
        <w:t xml:space="preserve"> fille</w:t>
      </w:r>
      <w:r w:rsidR="00BE5703" w:rsidRPr="002F4E38">
        <w:rPr>
          <w:rFonts w:asciiTheme="majorHAnsi" w:hAnsiTheme="majorHAnsi"/>
          <w:sz w:val="24"/>
          <w:szCs w:val="24"/>
        </w:rPr>
        <w:t xml:space="preserve">d with </w:t>
      </w:r>
      <w:r w:rsidR="004C7C1A" w:rsidRPr="002F4E38">
        <w:rPr>
          <w:rFonts w:asciiTheme="majorHAnsi" w:hAnsiTheme="majorHAnsi"/>
          <w:sz w:val="24"/>
          <w:szCs w:val="24"/>
        </w:rPr>
        <w:t xml:space="preserve">knock-off brand </w:t>
      </w:r>
      <w:r w:rsidR="00DB6084">
        <w:rPr>
          <w:rFonts w:asciiTheme="majorHAnsi" w:hAnsiTheme="majorHAnsi"/>
          <w:sz w:val="24"/>
          <w:szCs w:val="24"/>
        </w:rPr>
        <w:t xml:space="preserve">merchandise. </w:t>
      </w:r>
      <w:r w:rsidRPr="002F4E38">
        <w:rPr>
          <w:rFonts w:asciiTheme="majorHAnsi" w:hAnsiTheme="majorHAnsi"/>
          <w:sz w:val="24"/>
          <w:szCs w:val="24"/>
        </w:rPr>
        <w:t xml:space="preserve">Lucky </w:t>
      </w:r>
      <w:r w:rsidR="00B926D6" w:rsidRPr="002F4E38">
        <w:rPr>
          <w:rFonts w:asciiTheme="majorHAnsi" w:hAnsiTheme="majorHAnsi"/>
          <w:sz w:val="24"/>
          <w:szCs w:val="24"/>
        </w:rPr>
        <w:t xml:space="preserve">hustles </w:t>
      </w:r>
      <w:r w:rsidR="00E21F23" w:rsidRPr="002F4E38">
        <w:rPr>
          <w:rFonts w:asciiTheme="majorHAnsi" w:hAnsiTheme="majorHAnsi"/>
          <w:sz w:val="24"/>
          <w:szCs w:val="24"/>
        </w:rPr>
        <w:t>potential</w:t>
      </w:r>
      <w:r w:rsidR="00B926D6" w:rsidRPr="002F4E38">
        <w:rPr>
          <w:rFonts w:asciiTheme="majorHAnsi" w:hAnsiTheme="majorHAnsi"/>
          <w:sz w:val="24"/>
          <w:szCs w:val="24"/>
        </w:rPr>
        <w:t xml:space="preserve"> </w:t>
      </w:r>
      <w:r w:rsidR="004D5B3B" w:rsidRPr="002F4E38">
        <w:rPr>
          <w:rFonts w:asciiTheme="majorHAnsi" w:hAnsiTheme="majorHAnsi"/>
          <w:sz w:val="24"/>
          <w:szCs w:val="24"/>
        </w:rPr>
        <w:t xml:space="preserve">customers </w:t>
      </w:r>
      <w:r w:rsidR="00B926D6" w:rsidRPr="002F4E38">
        <w:rPr>
          <w:rFonts w:asciiTheme="majorHAnsi" w:hAnsiTheme="majorHAnsi"/>
          <w:sz w:val="24"/>
          <w:szCs w:val="24"/>
        </w:rPr>
        <w:t>off the street</w:t>
      </w:r>
      <w:r w:rsidR="004D5B3B" w:rsidRPr="002F4E38">
        <w:rPr>
          <w:rFonts w:asciiTheme="majorHAnsi" w:hAnsiTheme="majorHAnsi"/>
          <w:sz w:val="24"/>
          <w:szCs w:val="24"/>
        </w:rPr>
        <w:t xml:space="preserve"> who might be interested in buying</w:t>
      </w:r>
      <w:r w:rsidR="004236C8">
        <w:rPr>
          <w:rFonts w:asciiTheme="majorHAnsi" w:hAnsiTheme="majorHAnsi"/>
          <w:sz w:val="24"/>
          <w:szCs w:val="24"/>
        </w:rPr>
        <w:t xml:space="preserve"> items such as designer hand</w:t>
      </w:r>
      <w:r w:rsidR="00E21F23" w:rsidRPr="002F4E38">
        <w:rPr>
          <w:rFonts w:asciiTheme="majorHAnsi" w:hAnsiTheme="majorHAnsi"/>
          <w:sz w:val="24"/>
          <w:szCs w:val="24"/>
        </w:rPr>
        <w:t xml:space="preserve">bags and </w:t>
      </w:r>
      <w:r w:rsidR="007E7B06" w:rsidRPr="002F4E38">
        <w:rPr>
          <w:rFonts w:asciiTheme="majorHAnsi" w:hAnsiTheme="majorHAnsi"/>
          <w:sz w:val="24"/>
          <w:szCs w:val="24"/>
        </w:rPr>
        <w:t>expensive sneakers</w:t>
      </w:r>
      <w:r w:rsidR="004D5B3B" w:rsidRPr="002F4E38">
        <w:rPr>
          <w:rFonts w:asciiTheme="majorHAnsi" w:hAnsiTheme="majorHAnsi"/>
          <w:sz w:val="24"/>
          <w:szCs w:val="24"/>
        </w:rPr>
        <w:t xml:space="preserve">. </w:t>
      </w:r>
      <w:r w:rsidR="006956CC" w:rsidRPr="002F4E38">
        <w:rPr>
          <w:rFonts w:asciiTheme="majorHAnsi" w:hAnsiTheme="majorHAnsi"/>
          <w:sz w:val="24"/>
          <w:szCs w:val="24"/>
        </w:rPr>
        <w:t xml:space="preserve">While at work, Lucky </w:t>
      </w:r>
      <w:r w:rsidR="006956CC" w:rsidRPr="002F4E38">
        <w:rPr>
          <w:rFonts w:asciiTheme="majorHAnsi" w:hAnsiTheme="majorHAnsi"/>
          <w:sz w:val="24"/>
          <w:szCs w:val="24"/>
        </w:rPr>
        <w:lastRenderedPageBreak/>
        <w:t>receives an unexpected visit from</w:t>
      </w:r>
      <w:r w:rsidR="00DB6084">
        <w:rPr>
          <w:rFonts w:asciiTheme="majorHAnsi" w:hAnsiTheme="majorHAnsi"/>
          <w:sz w:val="24"/>
          <w:szCs w:val="24"/>
        </w:rPr>
        <w:t xml:space="preserve"> his ex-girlfriend,</w:t>
      </w:r>
      <w:r w:rsidR="00226F20" w:rsidRPr="002F4E38">
        <w:rPr>
          <w:rFonts w:asciiTheme="majorHAnsi" w:hAnsiTheme="majorHAnsi"/>
          <w:sz w:val="24"/>
          <w:szCs w:val="24"/>
        </w:rPr>
        <w:t xml:space="preserve"> </w:t>
      </w:r>
      <w:r w:rsidR="009504C6" w:rsidRPr="002F4E38">
        <w:rPr>
          <w:rFonts w:asciiTheme="majorHAnsi" w:hAnsiTheme="majorHAnsi"/>
          <w:sz w:val="24"/>
          <w:szCs w:val="24"/>
        </w:rPr>
        <w:t xml:space="preserve">Linda, </w:t>
      </w:r>
      <w:r w:rsidR="00DB6084">
        <w:rPr>
          <w:rFonts w:asciiTheme="majorHAnsi" w:hAnsiTheme="majorHAnsi"/>
          <w:sz w:val="24"/>
          <w:szCs w:val="24"/>
        </w:rPr>
        <w:t xml:space="preserve">who </w:t>
      </w:r>
      <w:r w:rsidR="00535A01">
        <w:rPr>
          <w:rFonts w:asciiTheme="majorHAnsi" w:hAnsiTheme="majorHAnsi"/>
          <w:sz w:val="24"/>
          <w:szCs w:val="24"/>
        </w:rPr>
        <w:t xml:space="preserve">brings </w:t>
      </w:r>
      <w:r w:rsidR="006956CC" w:rsidRPr="002F4E38">
        <w:rPr>
          <w:rFonts w:asciiTheme="majorHAnsi" w:hAnsiTheme="majorHAnsi"/>
          <w:sz w:val="24"/>
          <w:szCs w:val="24"/>
        </w:rPr>
        <w:t xml:space="preserve">a </w:t>
      </w:r>
      <w:r w:rsidR="007413FC" w:rsidRPr="002F4E38">
        <w:rPr>
          <w:rFonts w:asciiTheme="majorHAnsi" w:hAnsiTheme="majorHAnsi"/>
          <w:sz w:val="24"/>
          <w:szCs w:val="24"/>
        </w:rPr>
        <w:t>toddler</w:t>
      </w:r>
      <w:r w:rsidR="006956CC" w:rsidRPr="002F4E38">
        <w:rPr>
          <w:rFonts w:asciiTheme="majorHAnsi" w:hAnsiTheme="majorHAnsi"/>
          <w:sz w:val="24"/>
          <w:szCs w:val="24"/>
        </w:rPr>
        <w:t xml:space="preserve"> and</w:t>
      </w:r>
      <w:r w:rsidR="002919AE" w:rsidRPr="002F4E38">
        <w:rPr>
          <w:rFonts w:asciiTheme="majorHAnsi" w:hAnsiTheme="majorHAnsi"/>
          <w:sz w:val="24"/>
          <w:szCs w:val="24"/>
        </w:rPr>
        <w:t xml:space="preserve"> </w:t>
      </w:r>
      <w:r w:rsidR="00CC1D0D" w:rsidRPr="002F4E38">
        <w:rPr>
          <w:rFonts w:asciiTheme="majorHAnsi" w:hAnsiTheme="majorHAnsi"/>
          <w:sz w:val="24"/>
          <w:szCs w:val="24"/>
        </w:rPr>
        <w:t>insi</w:t>
      </w:r>
      <w:r w:rsidR="006956CC" w:rsidRPr="002F4E38">
        <w:rPr>
          <w:rFonts w:asciiTheme="majorHAnsi" w:hAnsiTheme="majorHAnsi"/>
          <w:sz w:val="24"/>
          <w:szCs w:val="24"/>
        </w:rPr>
        <w:t>sts</w:t>
      </w:r>
      <w:r w:rsidR="00CA0D1F" w:rsidRPr="002F4E38">
        <w:rPr>
          <w:rFonts w:asciiTheme="majorHAnsi" w:hAnsiTheme="majorHAnsi"/>
          <w:sz w:val="24"/>
          <w:szCs w:val="24"/>
        </w:rPr>
        <w:t xml:space="preserve"> </w:t>
      </w:r>
      <w:r w:rsidR="00DB6084">
        <w:rPr>
          <w:rFonts w:asciiTheme="majorHAnsi" w:hAnsiTheme="majorHAnsi"/>
          <w:sz w:val="24"/>
          <w:szCs w:val="24"/>
        </w:rPr>
        <w:t xml:space="preserve">Lucky </w:t>
      </w:r>
      <w:r w:rsidR="00E33A9C" w:rsidRPr="002F4E38">
        <w:rPr>
          <w:rFonts w:asciiTheme="majorHAnsi" w:hAnsiTheme="majorHAnsi"/>
          <w:sz w:val="24"/>
          <w:szCs w:val="24"/>
        </w:rPr>
        <w:t>is the father</w:t>
      </w:r>
      <w:r w:rsidR="00DE274F" w:rsidRPr="002F4E38">
        <w:rPr>
          <w:rFonts w:asciiTheme="majorHAnsi" w:hAnsiTheme="majorHAnsi"/>
          <w:sz w:val="24"/>
          <w:szCs w:val="24"/>
        </w:rPr>
        <w:t>.</w:t>
      </w:r>
      <w:r w:rsidR="00A26CBB" w:rsidRPr="002F4E38">
        <w:rPr>
          <w:rFonts w:asciiTheme="majorHAnsi" w:hAnsiTheme="majorHAnsi"/>
          <w:sz w:val="24"/>
          <w:szCs w:val="24"/>
        </w:rPr>
        <w:t xml:space="preserve"> </w:t>
      </w:r>
      <w:r w:rsidR="004E14A0" w:rsidRPr="002F4E38">
        <w:rPr>
          <w:rFonts w:asciiTheme="majorHAnsi" w:hAnsiTheme="majorHAnsi"/>
          <w:sz w:val="24"/>
          <w:szCs w:val="24"/>
        </w:rPr>
        <w:t xml:space="preserve">After she leaves, Lucky panics </w:t>
      </w:r>
      <w:r w:rsidR="00DB6084">
        <w:rPr>
          <w:rFonts w:asciiTheme="majorHAnsi" w:hAnsiTheme="majorHAnsi"/>
          <w:sz w:val="24"/>
          <w:szCs w:val="24"/>
        </w:rPr>
        <w:t>yet remains</w:t>
      </w:r>
      <w:r w:rsidR="004E14A0" w:rsidRPr="002F4E38">
        <w:rPr>
          <w:rFonts w:asciiTheme="majorHAnsi" w:hAnsiTheme="majorHAnsi"/>
          <w:sz w:val="24"/>
          <w:szCs w:val="24"/>
        </w:rPr>
        <w:t xml:space="preserve"> skeptical about having a son.</w:t>
      </w:r>
      <w:r w:rsidR="00BB481C">
        <w:rPr>
          <w:rFonts w:asciiTheme="majorHAnsi" w:hAnsiTheme="majorHAnsi"/>
          <w:sz w:val="24"/>
          <w:szCs w:val="24"/>
        </w:rPr>
        <w:t xml:space="preserve"> </w:t>
      </w:r>
      <w:r w:rsidR="007413FC" w:rsidRPr="002F4E38">
        <w:rPr>
          <w:rFonts w:asciiTheme="majorHAnsi" w:hAnsiTheme="majorHAnsi"/>
          <w:sz w:val="24"/>
          <w:szCs w:val="24"/>
        </w:rPr>
        <w:t>Although the child is nameless for weeks</w:t>
      </w:r>
      <w:r w:rsidR="00085970">
        <w:rPr>
          <w:rFonts w:asciiTheme="majorHAnsi" w:hAnsiTheme="majorHAnsi"/>
          <w:sz w:val="24"/>
          <w:szCs w:val="24"/>
        </w:rPr>
        <w:t xml:space="preserve"> and is referred </w:t>
      </w:r>
      <w:r w:rsidR="004236C8">
        <w:rPr>
          <w:rFonts w:asciiTheme="majorHAnsi" w:hAnsiTheme="majorHAnsi"/>
          <w:sz w:val="24"/>
          <w:szCs w:val="24"/>
        </w:rPr>
        <w:t xml:space="preserve">to </w:t>
      </w:r>
      <w:r w:rsidR="00085970">
        <w:rPr>
          <w:rFonts w:asciiTheme="majorHAnsi" w:hAnsiTheme="majorHAnsi"/>
          <w:sz w:val="24"/>
          <w:szCs w:val="24"/>
        </w:rPr>
        <w:t xml:space="preserve">as “it,” </w:t>
      </w:r>
      <w:r w:rsidR="007413FC" w:rsidRPr="002F4E38">
        <w:rPr>
          <w:rFonts w:asciiTheme="majorHAnsi" w:hAnsiTheme="majorHAnsi"/>
          <w:sz w:val="24"/>
          <w:szCs w:val="24"/>
        </w:rPr>
        <w:t>Lucky eventually names him Prince.</w:t>
      </w:r>
    </w:p>
    <w:p w:rsidR="002F4E38" w:rsidRPr="0026329C" w:rsidRDefault="00F32788" w:rsidP="0026329C">
      <w:pPr>
        <w:rPr>
          <w:rFonts w:asciiTheme="majorHAnsi" w:hAnsiTheme="majorHAnsi" w:cs="Arial"/>
          <w:b/>
          <w:i/>
          <w:noProof/>
          <w:sz w:val="24"/>
          <w:szCs w:val="24"/>
        </w:rPr>
      </w:pPr>
      <w:r>
        <w:rPr>
          <w:rFonts w:asciiTheme="majorHAnsi" w:hAnsiTheme="majorHAnsi"/>
          <w:sz w:val="24"/>
          <w:szCs w:val="24"/>
        </w:rPr>
        <w:t xml:space="preserve">The ensuing </w:t>
      </w:r>
      <w:r w:rsidR="00087BBB">
        <w:rPr>
          <w:rFonts w:asciiTheme="majorHAnsi" w:hAnsiTheme="majorHAnsi"/>
          <w:sz w:val="24"/>
          <w:szCs w:val="24"/>
        </w:rPr>
        <w:t xml:space="preserve">turbulent </w:t>
      </w:r>
      <w:r>
        <w:rPr>
          <w:rFonts w:asciiTheme="majorHAnsi" w:hAnsiTheme="majorHAnsi"/>
          <w:sz w:val="24"/>
          <w:szCs w:val="24"/>
        </w:rPr>
        <w:t>weeks pass with no sign from Linda</w:t>
      </w:r>
      <w:r w:rsidR="00087BBB">
        <w:rPr>
          <w:rFonts w:asciiTheme="majorHAnsi" w:hAnsiTheme="majorHAnsi"/>
          <w:sz w:val="24"/>
          <w:szCs w:val="24"/>
        </w:rPr>
        <w:t xml:space="preserve">. </w:t>
      </w:r>
      <w:r w:rsidR="0094530B">
        <w:rPr>
          <w:rFonts w:asciiTheme="majorHAnsi" w:hAnsiTheme="majorHAnsi"/>
          <w:sz w:val="24"/>
          <w:szCs w:val="24"/>
        </w:rPr>
        <w:t xml:space="preserve">After much </w:t>
      </w:r>
      <w:r w:rsidR="009F1D50" w:rsidRPr="002F4E38">
        <w:rPr>
          <w:rFonts w:asciiTheme="majorHAnsi" w:hAnsiTheme="majorHAnsi"/>
          <w:sz w:val="24"/>
          <w:szCs w:val="24"/>
        </w:rPr>
        <w:t xml:space="preserve">frustration and </w:t>
      </w:r>
      <w:r w:rsidR="00DE274F" w:rsidRPr="002F4E38">
        <w:rPr>
          <w:rFonts w:asciiTheme="majorHAnsi" w:hAnsiTheme="majorHAnsi"/>
          <w:sz w:val="24"/>
          <w:szCs w:val="24"/>
        </w:rPr>
        <w:t xml:space="preserve">many </w:t>
      </w:r>
      <w:r w:rsidR="0094530B">
        <w:rPr>
          <w:rFonts w:asciiTheme="majorHAnsi" w:hAnsiTheme="majorHAnsi"/>
          <w:sz w:val="24"/>
          <w:szCs w:val="24"/>
        </w:rPr>
        <w:t xml:space="preserve">failed </w:t>
      </w:r>
      <w:r w:rsidR="00DE274F" w:rsidRPr="002F4E38">
        <w:rPr>
          <w:rFonts w:asciiTheme="majorHAnsi" w:hAnsiTheme="majorHAnsi"/>
          <w:sz w:val="24"/>
          <w:szCs w:val="24"/>
        </w:rPr>
        <w:t xml:space="preserve">attempts to reach </w:t>
      </w:r>
      <w:r w:rsidR="00D76F57" w:rsidRPr="002F4E38">
        <w:rPr>
          <w:rFonts w:asciiTheme="majorHAnsi" w:hAnsiTheme="majorHAnsi"/>
          <w:sz w:val="24"/>
          <w:szCs w:val="24"/>
        </w:rPr>
        <w:t>her</w:t>
      </w:r>
      <w:r w:rsidR="00DE274F" w:rsidRPr="002F4E38">
        <w:rPr>
          <w:rFonts w:asciiTheme="majorHAnsi" w:hAnsiTheme="majorHAnsi"/>
          <w:sz w:val="24"/>
          <w:szCs w:val="24"/>
        </w:rPr>
        <w:t>,</w:t>
      </w:r>
      <w:r w:rsidR="009504C6" w:rsidRPr="002F4E38">
        <w:rPr>
          <w:rFonts w:asciiTheme="majorHAnsi" w:hAnsiTheme="majorHAnsi"/>
          <w:sz w:val="24"/>
          <w:szCs w:val="24"/>
        </w:rPr>
        <w:t xml:space="preserve"> Lucky </w:t>
      </w:r>
      <w:r w:rsidR="00881C8F" w:rsidRPr="002F4E38">
        <w:rPr>
          <w:rFonts w:asciiTheme="majorHAnsi" w:hAnsiTheme="majorHAnsi"/>
          <w:sz w:val="24"/>
          <w:szCs w:val="24"/>
        </w:rPr>
        <w:t>runs into</w:t>
      </w:r>
      <w:r w:rsidR="0094530B">
        <w:rPr>
          <w:rFonts w:asciiTheme="majorHAnsi" w:hAnsiTheme="majorHAnsi"/>
          <w:sz w:val="24"/>
          <w:szCs w:val="24"/>
        </w:rPr>
        <w:t xml:space="preserve"> Linda</w:t>
      </w:r>
      <w:r w:rsidR="00881C8F" w:rsidRPr="002F4E38">
        <w:rPr>
          <w:rFonts w:asciiTheme="majorHAnsi" w:hAnsiTheme="majorHAnsi"/>
          <w:sz w:val="24"/>
          <w:szCs w:val="24"/>
        </w:rPr>
        <w:t xml:space="preserve"> on the street and tells her that </w:t>
      </w:r>
      <w:r w:rsidR="00A26CBB" w:rsidRPr="002F4E38">
        <w:rPr>
          <w:rFonts w:asciiTheme="majorHAnsi" w:hAnsiTheme="majorHAnsi"/>
          <w:sz w:val="24"/>
          <w:szCs w:val="24"/>
        </w:rPr>
        <w:t>he plans</w:t>
      </w:r>
      <w:r w:rsidR="00881C8F" w:rsidRPr="002F4E38">
        <w:rPr>
          <w:rFonts w:asciiTheme="majorHAnsi" w:hAnsiTheme="majorHAnsi"/>
          <w:sz w:val="24"/>
          <w:szCs w:val="24"/>
        </w:rPr>
        <w:t xml:space="preserve"> </w:t>
      </w:r>
      <w:r w:rsidR="006C019F" w:rsidRPr="002F4E38">
        <w:rPr>
          <w:rFonts w:asciiTheme="majorHAnsi" w:hAnsiTheme="majorHAnsi"/>
          <w:sz w:val="24"/>
          <w:szCs w:val="24"/>
        </w:rPr>
        <w:t>on getting a</w:t>
      </w:r>
      <w:r w:rsidR="0094530B">
        <w:rPr>
          <w:rFonts w:asciiTheme="majorHAnsi" w:hAnsiTheme="majorHAnsi"/>
          <w:sz w:val="24"/>
          <w:szCs w:val="24"/>
        </w:rPr>
        <w:t xml:space="preserve"> DNA</w:t>
      </w:r>
      <w:r w:rsidR="0080704E">
        <w:rPr>
          <w:rFonts w:asciiTheme="majorHAnsi" w:hAnsiTheme="majorHAnsi"/>
          <w:sz w:val="24"/>
          <w:szCs w:val="24"/>
        </w:rPr>
        <w:t xml:space="preserve"> test</w:t>
      </w:r>
      <w:r w:rsidR="0094530B">
        <w:rPr>
          <w:rFonts w:asciiTheme="majorHAnsi" w:hAnsiTheme="majorHAnsi"/>
          <w:sz w:val="24"/>
          <w:szCs w:val="24"/>
        </w:rPr>
        <w:t>. I</w:t>
      </w:r>
      <w:r w:rsidR="00881C8F" w:rsidRPr="002F4E38">
        <w:rPr>
          <w:rFonts w:asciiTheme="majorHAnsi" w:hAnsiTheme="majorHAnsi"/>
          <w:sz w:val="24"/>
          <w:szCs w:val="24"/>
        </w:rPr>
        <w:t>f he is the father, she will n</w:t>
      </w:r>
      <w:r w:rsidR="00C503C2" w:rsidRPr="002F4E38">
        <w:rPr>
          <w:rFonts w:asciiTheme="majorHAnsi" w:hAnsiTheme="majorHAnsi"/>
          <w:sz w:val="24"/>
          <w:szCs w:val="24"/>
        </w:rPr>
        <w:t xml:space="preserve">ever see </w:t>
      </w:r>
      <w:r w:rsidR="001069BA">
        <w:rPr>
          <w:rFonts w:asciiTheme="majorHAnsi" w:hAnsiTheme="majorHAnsi"/>
          <w:sz w:val="24"/>
          <w:szCs w:val="24"/>
        </w:rPr>
        <w:t xml:space="preserve">her child </w:t>
      </w:r>
      <w:r w:rsidR="00C503C2" w:rsidRPr="002F4E38">
        <w:rPr>
          <w:rFonts w:asciiTheme="majorHAnsi" w:hAnsiTheme="majorHAnsi"/>
          <w:sz w:val="24"/>
          <w:szCs w:val="24"/>
        </w:rPr>
        <w:t xml:space="preserve">again. </w:t>
      </w:r>
      <w:r w:rsidR="0094530B">
        <w:rPr>
          <w:rFonts w:asciiTheme="majorHAnsi" w:hAnsiTheme="majorHAnsi"/>
          <w:sz w:val="24"/>
          <w:szCs w:val="24"/>
        </w:rPr>
        <w:t>Linda walks away</w:t>
      </w:r>
      <w:r w:rsidR="004236C8">
        <w:rPr>
          <w:rFonts w:asciiTheme="majorHAnsi" w:hAnsiTheme="majorHAnsi"/>
          <w:sz w:val="24"/>
          <w:szCs w:val="24"/>
        </w:rPr>
        <w:t xml:space="preserve"> without any hesitation</w:t>
      </w:r>
      <w:r w:rsidR="0094530B">
        <w:rPr>
          <w:rFonts w:asciiTheme="majorHAnsi" w:hAnsiTheme="majorHAnsi"/>
          <w:sz w:val="24"/>
          <w:szCs w:val="24"/>
        </w:rPr>
        <w:t xml:space="preserve">, but </w:t>
      </w:r>
      <w:r w:rsidR="001069BA">
        <w:rPr>
          <w:rFonts w:asciiTheme="majorHAnsi" w:hAnsiTheme="majorHAnsi"/>
          <w:sz w:val="24"/>
          <w:szCs w:val="24"/>
        </w:rPr>
        <w:t xml:space="preserve">later </w:t>
      </w:r>
      <w:r w:rsidR="004236C8">
        <w:rPr>
          <w:rFonts w:asciiTheme="majorHAnsi" w:hAnsiTheme="majorHAnsi"/>
          <w:sz w:val="24"/>
          <w:szCs w:val="24"/>
        </w:rPr>
        <w:t>wonders</w:t>
      </w:r>
      <w:r w:rsidR="00D76F57" w:rsidRPr="002F4E38">
        <w:rPr>
          <w:rFonts w:asciiTheme="majorHAnsi" w:hAnsiTheme="majorHAnsi"/>
          <w:sz w:val="24"/>
          <w:szCs w:val="24"/>
        </w:rPr>
        <w:t xml:space="preserve"> </w:t>
      </w:r>
      <w:r w:rsidR="001069BA">
        <w:rPr>
          <w:rFonts w:asciiTheme="majorHAnsi" w:hAnsiTheme="majorHAnsi"/>
          <w:sz w:val="24"/>
          <w:szCs w:val="24"/>
        </w:rPr>
        <w:t>if she made the right decision</w:t>
      </w:r>
      <w:r w:rsidR="00D76F57" w:rsidRPr="002F4E38">
        <w:rPr>
          <w:rFonts w:asciiTheme="majorHAnsi" w:hAnsiTheme="majorHAnsi"/>
          <w:sz w:val="24"/>
          <w:szCs w:val="24"/>
        </w:rPr>
        <w:t xml:space="preserve">. </w:t>
      </w:r>
      <w:r w:rsidR="00BF5BE0" w:rsidRPr="002F4E38">
        <w:rPr>
          <w:rFonts w:asciiTheme="majorHAnsi" w:hAnsiTheme="majorHAnsi"/>
          <w:sz w:val="24"/>
          <w:szCs w:val="24"/>
        </w:rPr>
        <w:t xml:space="preserve">Lucky </w:t>
      </w:r>
      <w:r w:rsidR="00D41704" w:rsidRPr="002F4E38">
        <w:rPr>
          <w:rFonts w:asciiTheme="majorHAnsi" w:hAnsiTheme="majorHAnsi"/>
          <w:sz w:val="24"/>
          <w:szCs w:val="24"/>
        </w:rPr>
        <w:t>and Prince visit a clinic</w:t>
      </w:r>
      <w:r w:rsidR="0029606D">
        <w:rPr>
          <w:rFonts w:asciiTheme="majorHAnsi" w:hAnsiTheme="majorHAnsi"/>
          <w:sz w:val="24"/>
          <w:szCs w:val="24"/>
        </w:rPr>
        <w:t>,</w:t>
      </w:r>
      <w:r w:rsidR="00D41704" w:rsidRPr="002F4E38">
        <w:rPr>
          <w:rFonts w:asciiTheme="majorHAnsi" w:hAnsiTheme="majorHAnsi"/>
          <w:sz w:val="24"/>
          <w:szCs w:val="24"/>
        </w:rPr>
        <w:t xml:space="preserve"> </w:t>
      </w:r>
      <w:r w:rsidR="0029606D">
        <w:rPr>
          <w:rFonts w:asciiTheme="majorHAnsi" w:hAnsiTheme="majorHAnsi"/>
          <w:sz w:val="24"/>
          <w:szCs w:val="24"/>
        </w:rPr>
        <w:t>and wait for the results of their test.</w:t>
      </w:r>
    </w:p>
    <w:p w:rsidR="00BE262C" w:rsidRDefault="002F4E38" w:rsidP="002F4E38">
      <w:pPr>
        <w:spacing w:after="0" w:line="240" w:lineRule="auto"/>
        <w:jc w:val="center"/>
        <w:rPr>
          <w:rFonts w:asciiTheme="majorHAnsi" w:hAnsiTheme="majorHAnsi"/>
          <w:sz w:val="24"/>
          <w:szCs w:val="24"/>
        </w:rPr>
      </w:pPr>
      <w:r>
        <w:rPr>
          <w:rFonts w:ascii="Cambria" w:hAnsi="Cambria" w:cs="Arial"/>
          <w:b/>
          <w:i/>
          <w:noProof/>
          <w:sz w:val="24"/>
          <w:szCs w:val="24"/>
        </w:rPr>
        <w:drawing>
          <wp:inline distT="0" distB="0" distL="0" distR="0">
            <wp:extent cx="3876675" cy="218063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76675" cy="2180630"/>
                    </a:xfrm>
                    <a:prstGeom prst="rect">
                      <a:avLst/>
                    </a:prstGeom>
                    <a:noFill/>
                    <a:ln w="9525">
                      <a:noFill/>
                      <a:miter lim="800000"/>
                      <a:headEnd/>
                      <a:tailEnd/>
                    </a:ln>
                  </pic:spPr>
                </pic:pic>
              </a:graphicData>
            </a:graphic>
          </wp:inline>
        </w:drawing>
      </w:r>
    </w:p>
    <w:p w:rsidR="002F4E38" w:rsidRDefault="002F4E38" w:rsidP="002F4E38">
      <w:pPr>
        <w:spacing w:after="0" w:line="240" w:lineRule="auto"/>
        <w:rPr>
          <w:rFonts w:asciiTheme="majorHAnsi" w:hAnsiTheme="majorHAnsi"/>
          <w:sz w:val="24"/>
          <w:szCs w:val="24"/>
        </w:rPr>
      </w:pPr>
    </w:p>
    <w:p w:rsidR="002F4E38" w:rsidRPr="00527CD8" w:rsidRDefault="00DE2895" w:rsidP="002F4E38">
      <w:pPr>
        <w:rPr>
          <w:rFonts w:asciiTheme="majorHAnsi" w:hAnsiTheme="majorHAnsi"/>
          <w:sz w:val="24"/>
          <w:szCs w:val="24"/>
        </w:rPr>
      </w:pPr>
      <w:r w:rsidRPr="002F4E38">
        <w:rPr>
          <w:rFonts w:asciiTheme="majorHAnsi" w:hAnsiTheme="majorHAnsi"/>
          <w:sz w:val="24"/>
          <w:szCs w:val="24"/>
        </w:rPr>
        <w:t xml:space="preserve">Meanwhile, </w:t>
      </w:r>
      <w:r w:rsidR="000A6986" w:rsidRPr="002F4E38">
        <w:rPr>
          <w:rFonts w:asciiTheme="majorHAnsi" w:hAnsiTheme="majorHAnsi"/>
          <w:sz w:val="24"/>
          <w:szCs w:val="24"/>
        </w:rPr>
        <w:t xml:space="preserve">Levon’s </w:t>
      </w:r>
      <w:r w:rsidR="008B4B3A" w:rsidRPr="002F4E38">
        <w:rPr>
          <w:rFonts w:asciiTheme="majorHAnsi" w:hAnsiTheme="majorHAnsi"/>
          <w:sz w:val="24"/>
          <w:szCs w:val="24"/>
        </w:rPr>
        <w:t>marria</w:t>
      </w:r>
      <w:r w:rsidR="00F00383" w:rsidRPr="002F4E38">
        <w:rPr>
          <w:rFonts w:asciiTheme="majorHAnsi" w:hAnsiTheme="majorHAnsi"/>
          <w:sz w:val="24"/>
          <w:szCs w:val="24"/>
        </w:rPr>
        <w:t>ge is falling apart and</w:t>
      </w:r>
      <w:r w:rsidR="00E077A3">
        <w:rPr>
          <w:rFonts w:asciiTheme="majorHAnsi" w:hAnsiTheme="majorHAnsi"/>
          <w:sz w:val="24"/>
          <w:szCs w:val="24"/>
        </w:rPr>
        <w:t>,</w:t>
      </w:r>
      <w:r w:rsidR="00F00383" w:rsidRPr="002F4E38">
        <w:rPr>
          <w:rFonts w:asciiTheme="majorHAnsi" w:hAnsiTheme="majorHAnsi"/>
          <w:sz w:val="24"/>
          <w:szCs w:val="24"/>
        </w:rPr>
        <w:t xml:space="preserve"> despite his attempts to </w:t>
      </w:r>
      <w:r w:rsidR="0068064E" w:rsidRPr="002F4E38">
        <w:rPr>
          <w:rFonts w:asciiTheme="majorHAnsi" w:hAnsiTheme="majorHAnsi"/>
          <w:sz w:val="24"/>
          <w:szCs w:val="24"/>
        </w:rPr>
        <w:t>please</w:t>
      </w:r>
      <w:r w:rsidR="00F42635" w:rsidRPr="002F4E38">
        <w:rPr>
          <w:rFonts w:asciiTheme="majorHAnsi" w:hAnsiTheme="majorHAnsi"/>
          <w:sz w:val="24"/>
          <w:szCs w:val="24"/>
        </w:rPr>
        <w:t xml:space="preserve"> </w:t>
      </w:r>
      <w:r w:rsidR="0068064E" w:rsidRPr="002F4E38">
        <w:rPr>
          <w:rFonts w:asciiTheme="majorHAnsi" w:hAnsiTheme="majorHAnsi"/>
          <w:sz w:val="24"/>
          <w:szCs w:val="24"/>
        </w:rPr>
        <w:t>his wife</w:t>
      </w:r>
      <w:r w:rsidR="00F42635" w:rsidRPr="002F4E38">
        <w:rPr>
          <w:rFonts w:asciiTheme="majorHAnsi" w:hAnsiTheme="majorHAnsi"/>
          <w:sz w:val="24"/>
          <w:szCs w:val="24"/>
        </w:rPr>
        <w:t xml:space="preserve">, Nadia, he </w:t>
      </w:r>
      <w:r w:rsidR="00A42367">
        <w:rPr>
          <w:rFonts w:asciiTheme="majorHAnsi" w:hAnsiTheme="majorHAnsi"/>
          <w:sz w:val="24"/>
          <w:szCs w:val="24"/>
        </w:rPr>
        <w:t>returns</w:t>
      </w:r>
      <w:r w:rsidR="00F42635" w:rsidRPr="002F4E38">
        <w:rPr>
          <w:rFonts w:asciiTheme="majorHAnsi" w:hAnsiTheme="majorHAnsi"/>
          <w:sz w:val="24"/>
          <w:szCs w:val="24"/>
        </w:rPr>
        <w:t xml:space="preserve"> home </w:t>
      </w:r>
      <w:r w:rsidR="00A42367">
        <w:rPr>
          <w:rFonts w:asciiTheme="majorHAnsi" w:hAnsiTheme="majorHAnsi"/>
          <w:sz w:val="24"/>
          <w:szCs w:val="24"/>
        </w:rPr>
        <w:t>one day</w:t>
      </w:r>
      <w:r w:rsidR="00641207">
        <w:rPr>
          <w:rFonts w:asciiTheme="majorHAnsi" w:hAnsiTheme="majorHAnsi"/>
          <w:sz w:val="24"/>
          <w:szCs w:val="24"/>
        </w:rPr>
        <w:t xml:space="preserve"> </w:t>
      </w:r>
      <w:r w:rsidR="0094530B">
        <w:rPr>
          <w:rFonts w:asciiTheme="majorHAnsi" w:hAnsiTheme="majorHAnsi"/>
          <w:sz w:val="24"/>
          <w:szCs w:val="24"/>
        </w:rPr>
        <w:t>to discover that</w:t>
      </w:r>
      <w:r w:rsidR="00641207">
        <w:rPr>
          <w:rFonts w:asciiTheme="majorHAnsi" w:hAnsiTheme="majorHAnsi"/>
          <w:sz w:val="24"/>
          <w:szCs w:val="24"/>
        </w:rPr>
        <w:t xml:space="preserve"> </w:t>
      </w:r>
      <w:r w:rsidR="00A42367">
        <w:rPr>
          <w:rFonts w:asciiTheme="majorHAnsi" w:hAnsiTheme="majorHAnsi"/>
          <w:sz w:val="24"/>
          <w:szCs w:val="24"/>
        </w:rPr>
        <w:t xml:space="preserve">she is </w:t>
      </w:r>
      <w:r w:rsidR="004236C8">
        <w:rPr>
          <w:rFonts w:asciiTheme="majorHAnsi" w:hAnsiTheme="majorHAnsi"/>
          <w:sz w:val="24"/>
          <w:szCs w:val="24"/>
        </w:rPr>
        <w:t>leaving</w:t>
      </w:r>
      <w:r w:rsidR="00F42635" w:rsidRPr="002F4E38">
        <w:rPr>
          <w:rFonts w:asciiTheme="majorHAnsi" w:hAnsiTheme="majorHAnsi"/>
          <w:sz w:val="24"/>
          <w:szCs w:val="24"/>
        </w:rPr>
        <w:t xml:space="preserve">. </w:t>
      </w:r>
      <w:r w:rsidR="00D33BEF" w:rsidRPr="002F4E38">
        <w:rPr>
          <w:rFonts w:asciiTheme="majorHAnsi" w:hAnsiTheme="majorHAnsi"/>
          <w:sz w:val="24"/>
          <w:szCs w:val="24"/>
        </w:rPr>
        <w:t xml:space="preserve">Nadia explains that she was young and naïve when she married Levon, who benefitted </w:t>
      </w:r>
      <w:r w:rsidR="0094530B">
        <w:rPr>
          <w:rFonts w:asciiTheme="majorHAnsi" w:hAnsiTheme="majorHAnsi"/>
          <w:sz w:val="24"/>
          <w:szCs w:val="24"/>
        </w:rPr>
        <w:t xml:space="preserve">from the marriage </w:t>
      </w:r>
      <w:r w:rsidR="00D33BEF" w:rsidRPr="002F4E38">
        <w:rPr>
          <w:rFonts w:asciiTheme="majorHAnsi" w:hAnsiTheme="majorHAnsi"/>
          <w:sz w:val="24"/>
          <w:szCs w:val="24"/>
        </w:rPr>
        <w:t xml:space="preserve">by receiving his green card. He tries to convince Nadia to stay, but she leaves </w:t>
      </w:r>
      <w:r w:rsidR="00D557C2">
        <w:rPr>
          <w:rFonts w:asciiTheme="majorHAnsi" w:hAnsiTheme="majorHAnsi"/>
          <w:sz w:val="24"/>
          <w:szCs w:val="24"/>
        </w:rPr>
        <w:t>and moves in</w:t>
      </w:r>
      <w:r w:rsidR="00D33BEF" w:rsidRPr="002F4E38">
        <w:rPr>
          <w:rFonts w:asciiTheme="majorHAnsi" w:hAnsiTheme="majorHAnsi"/>
          <w:sz w:val="24"/>
          <w:szCs w:val="24"/>
        </w:rPr>
        <w:t xml:space="preserve"> with a friend. </w:t>
      </w:r>
      <w:r w:rsidR="004236C8">
        <w:rPr>
          <w:rFonts w:asciiTheme="majorHAnsi" w:hAnsiTheme="majorHAnsi"/>
          <w:sz w:val="24"/>
          <w:szCs w:val="24"/>
        </w:rPr>
        <w:t>N</w:t>
      </w:r>
      <w:r w:rsidR="00101E2F" w:rsidRPr="002F4E38">
        <w:rPr>
          <w:rFonts w:asciiTheme="majorHAnsi" w:hAnsiTheme="majorHAnsi"/>
          <w:sz w:val="24"/>
          <w:szCs w:val="24"/>
        </w:rPr>
        <w:t>ot ready to give up,</w:t>
      </w:r>
      <w:r w:rsidR="00C54794">
        <w:rPr>
          <w:rFonts w:asciiTheme="majorHAnsi" w:hAnsiTheme="majorHAnsi"/>
          <w:sz w:val="24"/>
          <w:szCs w:val="24"/>
        </w:rPr>
        <w:t xml:space="preserve"> </w:t>
      </w:r>
      <w:r w:rsidR="004236C8">
        <w:rPr>
          <w:rFonts w:asciiTheme="majorHAnsi" w:hAnsiTheme="majorHAnsi"/>
          <w:sz w:val="24"/>
          <w:szCs w:val="24"/>
        </w:rPr>
        <w:t>Levon</w:t>
      </w:r>
      <w:r w:rsidR="00D33BEF" w:rsidRPr="002F4E38">
        <w:rPr>
          <w:rFonts w:asciiTheme="majorHAnsi" w:hAnsiTheme="majorHAnsi"/>
          <w:sz w:val="24"/>
          <w:szCs w:val="24"/>
        </w:rPr>
        <w:t xml:space="preserve"> pursues </w:t>
      </w:r>
      <w:r w:rsidR="0094530B">
        <w:rPr>
          <w:rFonts w:asciiTheme="majorHAnsi" w:hAnsiTheme="majorHAnsi"/>
          <w:sz w:val="24"/>
          <w:szCs w:val="24"/>
        </w:rPr>
        <w:t>Nadia</w:t>
      </w:r>
      <w:r w:rsidR="00D33BEF" w:rsidRPr="002F4E38">
        <w:rPr>
          <w:rFonts w:asciiTheme="majorHAnsi" w:hAnsiTheme="majorHAnsi"/>
          <w:sz w:val="24"/>
          <w:szCs w:val="24"/>
        </w:rPr>
        <w:t xml:space="preserve"> at a </w:t>
      </w:r>
      <w:r w:rsidR="004236C8">
        <w:rPr>
          <w:rFonts w:asciiTheme="majorHAnsi" w:hAnsiTheme="majorHAnsi"/>
          <w:sz w:val="24"/>
          <w:szCs w:val="24"/>
        </w:rPr>
        <w:t>night</w:t>
      </w:r>
      <w:r w:rsidR="00D33BEF" w:rsidRPr="002F4E38">
        <w:rPr>
          <w:rFonts w:asciiTheme="majorHAnsi" w:hAnsiTheme="majorHAnsi"/>
          <w:sz w:val="24"/>
          <w:szCs w:val="24"/>
        </w:rPr>
        <w:t xml:space="preserve">club to </w:t>
      </w:r>
      <w:r w:rsidR="004D0FF7" w:rsidRPr="002F4E38">
        <w:rPr>
          <w:rFonts w:asciiTheme="majorHAnsi" w:hAnsiTheme="majorHAnsi"/>
          <w:sz w:val="24"/>
          <w:szCs w:val="24"/>
        </w:rPr>
        <w:t>convince her to move back home</w:t>
      </w:r>
      <w:r w:rsidR="004236C8">
        <w:rPr>
          <w:rFonts w:asciiTheme="majorHAnsi" w:hAnsiTheme="majorHAnsi"/>
          <w:sz w:val="24"/>
          <w:szCs w:val="24"/>
        </w:rPr>
        <w:t>. Again she</w:t>
      </w:r>
      <w:r w:rsidR="00101E2F" w:rsidRPr="002F4E38">
        <w:rPr>
          <w:rFonts w:asciiTheme="majorHAnsi" w:hAnsiTheme="majorHAnsi"/>
          <w:sz w:val="24"/>
          <w:szCs w:val="24"/>
        </w:rPr>
        <w:t xml:space="preserve"> </w:t>
      </w:r>
      <w:r w:rsidR="00380E38">
        <w:rPr>
          <w:rFonts w:asciiTheme="majorHAnsi" w:hAnsiTheme="majorHAnsi"/>
          <w:sz w:val="24"/>
          <w:szCs w:val="24"/>
        </w:rPr>
        <w:t>refuses and tells him to leave</w:t>
      </w:r>
      <w:r w:rsidR="00101E2F" w:rsidRPr="002F4E38">
        <w:rPr>
          <w:rFonts w:asciiTheme="majorHAnsi" w:hAnsiTheme="majorHAnsi"/>
          <w:sz w:val="24"/>
          <w:szCs w:val="24"/>
        </w:rPr>
        <w:t>.</w:t>
      </w:r>
      <w:r w:rsidR="0094530B">
        <w:rPr>
          <w:rFonts w:asciiTheme="majorHAnsi" w:hAnsiTheme="majorHAnsi"/>
          <w:sz w:val="24"/>
          <w:szCs w:val="24"/>
        </w:rPr>
        <w:t xml:space="preserve"> T</w:t>
      </w:r>
      <w:r w:rsidR="00B04F8D" w:rsidRPr="002F4E38">
        <w:rPr>
          <w:rFonts w:asciiTheme="majorHAnsi" w:hAnsiTheme="majorHAnsi"/>
          <w:sz w:val="24"/>
          <w:szCs w:val="24"/>
        </w:rPr>
        <w:t xml:space="preserve">hings take a </w:t>
      </w:r>
      <w:r w:rsidR="0094530B">
        <w:rPr>
          <w:rFonts w:asciiTheme="majorHAnsi" w:hAnsiTheme="majorHAnsi"/>
          <w:sz w:val="24"/>
          <w:szCs w:val="24"/>
        </w:rPr>
        <w:t>turn for the worse when</w:t>
      </w:r>
      <w:r w:rsidR="009463B5" w:rsidRPr="002F4E38">
        <w:rPr>
          <w:rFonts w:asciiTheme="majorHAnsi" w:hAnsiTheme="majorHAnsi"/>
          <w:sz w:val="24"/>
          <w:szCs w:val="24"/>
        </w:rPr>
        <w:t xml:space="preserve"> </w:t>
      </w:r>
      <w:r w:rsidR="008F1F52" w:rsidRPr="002F4E38">
        <w:rPr>
          <w:rFonts w:asciiTheme="majorHAnsi" w:hAnsiTheme="majorHAnsi"/>
          <w:sz w:val="24"/>
          <w:szCs w:val="24"/>
        </w:rPr>
        <w:t>Levon’s store is raided by police</w:t>
      </w:r>
      <w:r w:rsidR="00DE74A1" w:rsidRPr="002F4E38">
        <w:rPr>
          <w:rFonts w:asciiTheme="majorHAnsi" w:hAnsiTheme="majorHAnsi"/>
          <w:sz w:val="24"/>
          <w:szCs w:val="24"/>
        </w:rPr>
        <w:t xml:space="preserve"> and he is arrested and taken to jail</w:t>
      </w:r>
      <w:r w:rsidR="00D0756C" w:rsidRPr="002F4E38">
        <w:rPr>
          <w:rFonts w:asciiTheme="majorHAnsi" w:hAnsiTheme="majorHAnsi"/>
          <w:sz w:val="24"/>
          <w:szCs w:val="24"/>
        </w:rPr>
        <w:t xml:space="preserve">. After </w:t>
      </w:r>
      <w:r w:rsidR="00DE74A1" w:rsidRPr="002F4E38">
        <w:rPr>
          <w:rFonts w:asciiTheme="majorHAnsi" w:hAnsiTheme="majorHAnsi"/>
          <w:sz w:val="24"/>
          <w:szCs w:val="24"/>
        </w:rPr>
        <w:t>a judge sets his bail at</w:t>
      </w:r>
      <w:r w:rsidR="00295FD3" w:rsidRPr="002F4E38">
        <w:rPr>
          <w:rFonts w:asciiTheme="majorHAnsi" w:hAnsiTheme="majorHAnsi"/>
          <w:sz w:val="24"/>
          <w:szCs w:val="24"/>
        </w:rPr>
        <w:t xml:space="preserve"> $100,000, Levon returns </w:t>
      </w:r>
      <w:r w:rsidR="00D0756C" w:rsidRPr="002F4E38">
        <w:rPr>
          <w:rFonts w:asciiTheme="majorHAnsi" w:hAnsiTheme="majorHAnsi"/>
          <w:sz w:val="24"/>
          <w:szCs w:val="24"/>
        </w:rPr>
        <w:t>to his empt</w:t>
      </w:r>
      <w:r w:rsidR="00295FD3" w:rsidRPr="002F4E38">
        <w:rPr>
          <w:rFonts w:asciiTheme="majorHAnsi" w:hAnsiTheme="majorHAnsi"/>
          <w:sz w:val="24"/>
          <w:szCs w:val="24"/>
        </w:rPr>
        <w:t xml:space="preserve">y store </w:t>
      </w:r>
      <w:r w:rsidR="0029606D">
        <w:rPr>
          <w:rFonts w:asciiTheme="majorHAnsi" w:hAnsiTheme="majorHAnsi"/>
          <w:sz w:val="24"/>
          <w:szCs w:val="24"/>
        </w:rPr>
        <w:t xml:space="preserve">to contemplate his </w:t>
      </w:r>
      <w:r w:rsidR="006913B6" w:rsidRPr="0029606D">
        <w:rPr>
          <w:rFonts w:asciiTheme="majorHAnsi" w:hAnsiTheme="majorHAnsi"/>
          <w:sz w:val="24"/>
          <w:szCs w:val="24"/>
        </w:rPr>
        <w:t>future plans.</w:t>
      </w:r>
    </w:p>
    <w:p w:rsidR="0026121A" w:rsidRPr="0026121A" w:rsidRDefault="00F158BB" w:rsidP="0026121A">
      <w:pPr>
        <w:rPr>
          <w:rFonts w:asciiTheme="majorHAnsi" w:hAnsiTheme="majorHAnsi"/>
          <w:bCs/>
          <w:iCs/>
          <w:sz w:val="24"/>
          <w:szCs w:val="24"/>
        </w:rPr>
      </w:pPr>
      <w:r w:rsidRPr="00527CD8">
        <w:rPr>
          <w:rFonts w:asciiTheme="majorHAnsi" w:hAnsiTheme="majorHAnsi"/>
          <w:sz w:val="24"/>
          <w:szCs w:val="24"/>
        </w:rPr>
        <w:t>From director Sean Baker (</w:t>
      </w:r>
      <w:r w:rsidRPr="00527CD8">
        <w:rPr>
          <w:rFonts w:asciiTheme="majorHAnsi" w:hAnsiTheme="majorHAnsi"/>
          <w:i/>
          <w:iCs/>
          <w:sz w:val="24"/>
          <w:szCs w:val="24"/>
        </w:rPr>
        <w:t>Take Out</w:t>
      </w:r>
      <w:r w:rsidR="005549ED">
        <w:rPr>
          <w:rFonts w:asciiTheme="majorHAnsi" w:hAnsiTheme="majorHAnsi"/>
          <w:i/>
          <w:iCs/>
          <w:sz w:val="24"/>
          <w:szCs w:val="24"/>
        </w:rPr>
        <w:t>, Greg the Bunny</w:t>
      </w:r>
      <w:r w:rsidRPr="00527CD8">
        <w:rPr>
          <w:rFonts w:asciiTheme="majorHAnsi" w:hAnsiTheme="majorHAnsi"/>
          <w:sz w:val="24"/>
          <w:szCs w:val="24"/>
        </w:rPr>
        <w:t xml:space="preserve">) and </w:t>
      </w:r>
      <w:r w:rsidR="00D1647F" w:rsidRPr="00527CD8">
        <w:rPr>
          <w:rFonts w:asciiTheme="majorHAnsi" w:hAnsiTheme="majorHAnsi"/>
          <w:sz w:val="24"/>
          <w:szCs w:val="24"/>
        </w:rPr>
        <w:t>producer/director</w:t>
      </w:r>
      <w:r w:rsidRPr="00527CD8">
        <w:rPr>
          <w:rFonts w:asciiTheme="majorHAnsi" w:hAnsiTheme="majorHAnsi"/>
          <w:sz w:val="24"/>
          <w:szCs w:val="24"/>
        </w:rPr>
        <w:t xml:space="preserve"> Lee Daniel</w:t>
      </w:r>
      <w:r w:rsidR="00E12F7F" w:rsidRPr="00527CD8">
        <w:rPr>
          <w:rFonts w:asciiTheme="majorHAnsi" w:hAnsiTheme="majorHAnsi"/>
          <w:sz w:val="24"/>
          <w:szCs w:val="24"/>
        </w:rPr>
        <w:t>s</w:t>
      </w:r>
      <w:r w:rsidRPr="00527CD8">
        <w:rPr>
          <w:rFonts w:asciiTheme="majorHAnsi" w:hAnsiTheme="majorHAnsi"/>
          <w:sz w:val="24"/>
          <w:szCs w:val="24"/>
        </w:rPr>
        <w:t xml:space="preserve"> (</w:t>
      </w:r>
      <w:r w:rsidRPr="00527CD8">
        <w:rPr>
          <w:rFonts w:asciiTheme="majorHAnsi" w:hAnsiTheme="majorHAnsi"/>
          <w:i/>
          <w:sz w:val="24"/>
          <w:szCs w:val="24"/>
        </w:rPr>
        <w:t>Precious</w:t>
      </w:r>
      <w:r w:rsidRPr="00527CD8">
        <w:rPr>
          <w:rFonts w:asciiTheme="majorHAnsi" w:hAnsiTheme="majorHAnsi"/>
          <w:sz w:val="24"/>
          <w:szCs w:val="24"/>
        </w:rPr>
        <w:t xml:space="preserve">), </w:t>
      </w:r>
      <w:r w:rsidRPr="00527CD8">
        <w:rPr>
          <w:rFonts w:asciiTheme="majorHAnsi" w:hAnsiTheme="majorHAnsi"/>
          <w:b/>
          <w:bCs/>
          <w:i/>
          <w:iCs/>
          <w:sz w:val="24"/>
          <w:szCs w:val="24"/>
        </w:rPr>
        <w:t>PRINCE OF BROADWA</w:t>
      </w:r>
      <w:r w:rsidR="004D65ED" w:rsidRPr="00527CD8">
        <w:rPr>
          <w:rFonts w:asciiTheme="majorHAnsi" w:hAnsiTheme="majorHAnsi"/>
          <w:b/>
          <w:bCs/>
          <w:i/>
          <w:iCs/>
          <w:sz w:val="24"/>
          <w:szCs w:val="24"/>
        </w:rPr>
        <w:t xml:space="preserve">Y </w:t>
      </w:r>
      <w:r w:rsidR="004D65ED" w:rsidRPr="00527CD8">
        <w:rPr>
          <w:rFonts w:asciiTheme="majorHAnsi" w:hAnsiTheme="majorHAnsi"/>
          <w:bCs/>
          <w:iCs/>
          <w:sz w:val="24"/>
          <w:szCs w:val="24"/>
        </w:rPr>
        <w:t xml:space="preserve">captures the </w:t>
      </w:r>
      <w:r w:rsidR="004E4831" w:rsidRPr="00527CD8">
        <w:rPr>
          <w:rFonts w:asciiTheme="majorHAnsi" w:hAnsiTheme="majorHAnsi"/>
          <w:bCs/>
          <w:iCs/>
          <w:sz w:val="24"/>
          <w:szCs w:val="24"/>
        </w:rPr>
        <w:t>vibrant energy o</w:t>
      </w:r>
      <w:r w:rsidR="0094530B">
        <w:rPr>
          <w:rFonts w:asciiTheme="majorHAnsi" w:hAnsiTheme="majorHAnsi"/>
          <w:bCs/>
          <w:iCs/>
          <w:sz w:val="24"/>
          <w:szCs w:val="24"/>
        </w:rPr>
        <w:t xml:space="preserve">f </w:t>
      </w:r>
      <w:r w:rsidR="008D5F3B">
        <w:rPr>
          <w:rFonts w:asciiTheme="majorHAnsi" w:hAnsiTheme="majorHAnsi"/>
          <w:bCs/>
          <w:iCs/>
          <w:sz w:val="24"/>
          <w:szCs w:val="24"/>
        </w:rPr>
        <w:t>the Flatiron District</w:t>
      </w:r>
      <w:r w:rsidR="0094530B">
        <w:rPr>
          <w:rFonts w:asciiTheme="majorHAnsi" w:hAnsiTheme="majorHAnsi"/>
          <w:bCs/>
          <w:iCs/>
          <w:sz w:val="24"/>
          <w:szCs w:val="24"/>
        </w:rPr>
        <w:t xml:space="preserve"> </w:t>
      </w:r>
      <w:r w:rsidR="0095786A" w:rsidRPr="00527CD8">
        <w:rPr>
          <w:rFonts w:asciiTheme="majorHAnsi" w:hAnsiTheme="majorHAnsi"/>
          <w:bCs/>
          <w:iCs/>
          <w:sz w:val="24"/>
          <w:szCs w:val="24"/>
        </w:rPr>
        <w:t>as Lucky and Levon</w:t>
      </w:r>
      <w:r w:rsidR="0029606D">
        <w:rPr>
          <w:rFonts w:asciiTheme="majorHAnsi" w:hAnsiTheme="majorHAnsi"/>
          <w:bCs/>
          <w:iCs/>
          <w:sz w:val="24"/>
          <w:szCs w:val="24"/>
        </w:rPr>
        <w:t>, portrayed by first-time actors,</w:t>
      </w:r>
      <w:r w:rsidR="0095786A" w:rsidRPr="00527CD8">
        <w:rPr>
          <w:rFonts w:asciiTheme="majorHAnsi" w:hAnsiTheme="majorHAnsi"/>
          <w:bCs/>
          <w:iCs/>
          <w:sz w:val="24"/>
          <w:szCs w:val="24"/>
        </w:rPr>
        <w:t xml:space="preserve"> </w:t>
      </w:r>
      <w:r w:rsidR="00F07A63">
        <w:rPr>
          <w:rFonts w:asciiTheme="majorHAnsi" w:hAnsiTheme="majorHAnsi"/>
          <w:bCs/>
          <w:iCs/>
          <w:sz w:val="24"/>
          <w:szCs w:val="24"/>
        </w:rPr>
        <w:t>struggle to deal with their new dilemmas and the consequences that surround them.</w:t>
      </w:r>
      <w:r w:rsidR="005549ED">
        <w:rPr>
          <w:rFonts w:asciiTheme="majorHAnsi" w:hAnsiTheme="majorHAnsi"/>
          <w:bCs/>
          <w:iCs/>
          <w:sz w:val="24"/>
          <w:szCs w:val="24"/>
        </w:rPr>
        <w:t xml:space="preserve"> </w:t>
      </w:r>
    </w:p>
    <w:p w:rsidR="00F35DF3" w:rsidRDefault="006A271F" w:rsidP="00F35DF3">
      <w:pPr>
        <w:widowControl w:val="0"/>
        <w:autoSpaceDE w:val="0"/>
        <w:autoSpaceDN w:val="0"/>
        <w:adjustRightInd w:val="0"/>
        <w:spacing w:after="0"/>
        <w:rPr>
          <w:rFonts w:ascii="Cambria" w:hAnsi="Cambria" w:cs="Arial"/>
          <w:sz w:val="24"/>
          <w:szCs w:val="24"/>
        </w:rPr>
      </w:pPr>
      <w:r>
        <w:rPr>
          <w:rFonts w:asciiTheme="majorHAnsi" w:eastAsia="Times New Roman" w:hAnsiTheme="majorHAnsi"/>
          <w:sz w:val="24"/>
          <w:szCs w:val="24"/>
        </w:rPr>
        <w:t xml:space="preserve">Along with rave reviews from </w:t>
      </w:r>
      <w:r w:rsidRPr="006A271F">
        <w:rPr>
          <w:rFonts w:asciiTheme="majorHAnsi" w:eastAsia="Times New Roman" w:hAnsiTheme="majorHAnsi"/>
          <w:i/>
          <w:sz w:val="24"/>
          <w:szCs w:val="24"/>
        </w:rPr>
        <w:t>T</w:t>
      </w:r>
      <w:r w:rsidR="00F35DF3" w:rsidRPr="006A271F">
        <w:rPr>
          <w:rFonts w:asciiTheme="majorHAnsi" w:eastAsia="Times New Roman" w:hAnsiTheme="majorHAnsi"/>
          <w:i/>
          <w:sz w:val="24"/>
          <w:szCs w:val="24"/>
        </w:rPr>
        <w:t>he New York Times</w:t>
      </w:r>
      <w:r w:rsidR="00F35DF3">
        <w:rPr>
          <w:rFonts w:asciiTheme="majorHAnsi" w:eastAsia="Times New Roman" w:hAnsiTheme="majorHAnsi"/>
          <w:sz w:val="24"/>
          <w:szCs w:val="24"/>
        </w:rPr>
        <w:t xml:space="preserve"> and the </w:t>
      </w:r>
      <w:r w:rsidR="00F35DF3" w:rsidRPr="006A271F">
        <w:rPr>
          <w:rFonts w:asciiTheme="majorHAnsi" w:eastAsia="Times New Roman" w:hAnsiTheme="majorHAnsi"/>
          <w:i/>
          <w:sz w:val="24"/>
          <w:szCs w:val="24"/>
        </w:rPr>
        <w:t>Village Voice</w:t>
      </w:r>
      <w:r w:rsidR="00F35DF3">
        <w:rPr>
          <w:rFonts w:asciiTheme="majorHAnsi" w:eastAsia="Times New Roman" w:hAnsiTheme="majorHAnsi"/>
          <w:sz w:val="24"/>
          <w:szCs w:val="24"/>
        </w:rPr>
        <w:t xml:space="preserve">, the film was listed as </w:t>
      </w:r>
      <w:r w:rsidR="0094530B">
        <w:rPr>
          <w:rFonts w:asciiTheme="majorHAnsi" w:eastAsia="Times New Roman" w:hAnsiTheme="majorHAnsi"/>
          <w:sz w:val="24"/>
          <w:szCs w:val="24"/>
        </w:rPr>
        <w:t xml:space="preserve">one of </w:t>
      </w:r>
      <w:r w:rsidR="0094530B">
        <w:rPr>
          <w:rFonts w:asciiTheme="majorHAnsi" w:eastAsia="Times New Roman" w:hAnsiTheme="majorHAnsi"/>
          <w:i/>
          <w:iCs/>
          <w:sz w:val="24"/>
          <w:szCs w:val="24"/>
        </w:rPr>
        <w:t>Los Angeles</w:t>
      </w:r>
      <w:r w:rsidR="00F35DF3" w:rsidRPr="004665E9">
        <w:rPr>
          <w:rFonts w:asciiTheme="majorHAnsi" w:eastAsia="Times New Roman" w:hAnsiTheme="majorHAnsi"/>
          <w:i/>
          <w:iCs/>
          <w:sz w:val="24"/>
          <w:szCs w:val="24"/>
        </w:rPr>
        <w:t xml:space="preserve"> Times’s </w:t>
      </w:r>
      <w:r w:rsidR="00F35DF3" w:rsidRPr="004665E9">
        <w:rPr>
          <w:rFonts w:asciiTheme="majorHAnsi" w:eastAsia="Times New Roman" w:hAnsiTheme="majorHAnsi"/>
          <w:sz w:val="24"/>
          <w:szCs w:val="24"/>
        </w:rPr>
        <w:t>Top 10 Films of 2010</w:t>
      </w:r>
      <w:r w:rsidR="00496229">
        <w:rPr>
          <w:rFonts w:asciiTheme="majorHAnsi" w:eastAsia="Times New Roman" w:hAnsiTheme="majorHAnsi"/>
          <w:sz w:val="24"/>
          <w:szCs w:val="24"/>
        </w:rPr>
        <w:t xml:space="preserve"> and </w:t>
      </w:r>
      <w:r>
        <w:rPr>
          <w:rFonts w:ascii="Cambria" w:hAnsi="Cambria" w:cs="Arial"/>
          <w:sz w:val="24"/>
          <w:szCs w:val="24"/>
        </w:rPr>
        <w:t xml:space="preserve">premiered </w:t>
      </w:r>
      <w:r w:rsidR="007668D7">
        <w:rPr>
          <w:rFonts w:ascii="Cambria" w:hAnsi="Cambria" w:cs="Arial"/>
          <w:sz w:val="24"/>
          <w:szCs w:val="24"/>
        </w:rPr>
        <w:t>theatrically</w:t>
      </w:r>
      <w:r w:rsidR="00436FAA">
        <w:rPr>
          <w:rFonts w:ascii="Cambria" w:hAnsi="Cambria" w:cs="Arial"/>
          <w:sz w:val="24"/>
          <w:szCs w:val="24"/>
        </w:rPr>
        <w:t xml:space="preserve"> September 3, 2010, in New York City</w:t>
      </w:r>
      <w:r w:rsidR="007668D7">
        <w:rPr>
          <w:rFonts w:ascii="Cambria" w:hAnsi="Cambria" w:cs="Arial"/>
          <w:sz w:val="24"/>
          <w:szCs w:val="24"/>
        </w:rPr>
        <w:t>.</w:t>
      </w:r>
    </w:p>
    <w:p w:rsidR="00F07A63" w:rsidRDefault="00F07A63" w:rsidP="00F35DF3">
      <w:pPr>
        <w:widowControl w:val="0"/>
        <w:autoSpaceDE w:val="0"/>
        <w:autoSpaceDN w:val="0"/>
        <w:adjustRightInd w:val="0"/>
        <w:spacing w:after="0"/>
        <w:rPr>
          <w:rFonts w:asciiTheme="majorHAnsi" w:eastAsia="Times New Roman" w:hAnsiTheme="majorHAnsi"/>
          <w:sz w:val="24"/>
          <w:szCs w:val="24"/>
        </w:rPr>
      </w:pPr>
    </w:p>
    <w:p w:rsidR="0026121A" w:rsidRDefault="00FA223B" w:rsidP="0026121A">
      <w:pPr>
        <w:widowControl w:val="0"/>
        <w:autoSpaceDE w:val="0"/>
        <w:autoSpaceDN w:val="0"/>
        <w:adjustRightInd w:val="0"/>
        <w:spacing w:after="0"/>
        <w:rPr>
          <w:rFonts w:asciiTheme="majorHAnsi" w:eastAsia="Times New Roman" w:hAnsiTheme="majorHAnsi"/>
          <w:sz w:val="24"/>
          <w:szCs w:val="24"/>
        </w:rPr>
      </w:pPr>
      <w:r>
        <w:rPr>
          <w:rFonts w:ascii="Cambria" w:hAnsi="Cambria" w:cs="Arial"/>
          <w:sz w:val="24"/>
          <w:szCs w:val="24"/>
        </w:rPr>
        <w:t>The film was featured in</w:t>
      </w:r>
      <w:r w:rsidR="006351E8">
        <w:rPr>
          <w:rFonts w:ascii="Cambria" w:hAnsi="Cambria" w:cs="Arial"/>
          <w:sz w:val="24"/>
          <w:szCs w:val="24"/>
        </w:rPr>
        <w:t xml:space="preserve"> over </w:t>
      </w:r>
      <w:r>
        <w:rPr>
          <w:rFonts w:ascii="Cambria" w:hAnsi="Cambria" w:cs="Arial"/>
          <w:sz w:val="24"/>
          <w:szCs w:val="24"/>
        </w:rPr>
        <w:t>50</w:t>
      </w:r>
      <w:r w:rsidR="0026121A">
        <w:rPr>
          <w:rFonts w:ascii="Cambria" w:hAnsi="Cambria" w:cs="Arial"/>
          <w:sz w:val="24"/>
          <w:szCs w:val="24"/>
        </w:rPr>
        <w:t xml:space="preserve"> film festivals and won </w:t>
      </w:r>
      <w:r>
        <w:rPr>
          <w:rFonts w:ascii="Cambria" w:hAnsi="Cambria" w:cs="Arial"/>
          <w:sz w:val="24"/>
          <w:szCs w:val="24"/>
        </w:rPr>
        <w:t>17 awards</w:t>
      </w:r>
      <w:r w:rsidR="00C2194A">
        <w:rPr>
          <w:rFonts w:ascii="Cambria" w:hAnsi="Cambria" w:cs="Arial"/>
          <w:sz w:val="24"/>
          <w:szCs w:val="24"/>
        </w:rPr>
        <w:t>,</w:t>
      </w:r>
      <w:r>
        <w:rPr>
          <w:rFonts w:ascii="Cambria" w:hAnsi="Cambria" w:cs="Arial"/>
          <w:sz w:val="24"/>
          <w:szCs w:val="24"/>
        </w:rPr>
        <w:t xml:space="preserve"> including </w:t>
      </w:r>
      <w:r w:rsidR="0094530B">
        <w:rPr>
          <w:rFonts w:asciiTheme="majorHAnsi" w:eastAsia="Times New Roman" w:hAnsiTheme="majorHAnsi"/>
          <w:sz w:val="24"/>
          <w:szCs w:val="24"/>
        </w:rPr>
        <w:t xml:space="preserve">Best Dramatic </w:t>
      </w:r>
      <w:r w:rsidR="0094530B">
        <w:rPr>
          <w:rFonts w:asciiTheme="majorHAnsi" w:eastAsia="Times New Roman" w:hAnsiTheme="majorHAnsi"/>
          <w:sz w:val="24"/>
          <w:szCs w:val="24"/>
        </w:rPr>
        <w:lastRenderedPageBreak/>
        <w:t>Feature at the Los Angeles</w:t>
      </w:r>
      <w:r w:rsidR="0026121A" w:rsidRPr="004665E9">
        <w:rPr>
          <w:rFonts w:asciiTheme="majorHAnsi" w:eastAsia="Times New Roman" w:hAnsiTheme="majorHAnsi"/>
          <w:sz w:val="24"/>
          <w:szCs w:val="24"/>
        </w:rPr>
        <w:t xml:space="preserve"> Film Festival</w:t>
      </w:r>
      <w:r w:rsidR="0026121A">
        <w:rPr>
          <w:rFonts w:ascii="Cambria" w:hAnsi="Cambria" w:cs="Arial"/>
          <w:sz w:val="24"/>
          <w:szCs w:val="24"/>
        </w:rPr>
        <w:t xml:space="preserve"> and</w:t>
      </w:r>
      <w:r w:rsidR="0026121A" w:rsidRPr="00F35DF3">
        <w:rPr>
          <w:rFonts w:asciiTheme="majorHAnsi" w:eastAsia="Times New Roman" w:hAnsiTheme="majorHAnsi"/>
          <w:sz w:val="24"/>
          <w:szCs w:val="24"/>
        </w:rPr>
        <w:t xml:space="preserve"> </w:t>
      </w:r>
      <w:r w:rsidR="0026121A" w:rsidRPr="004665E9">
        <w:rPr>
          <w:rFonts w:asciiTheme="majorHAnsi" w:eastAsia="Times New Roman" w:hAnsiTheme="majorHAnsi"/>
          <w:sz w:val="24"/>
          <w:szCs w:val="24"/>
        </w:rPr>
        <w:t>Best Feature at the Woodstock Film Festival</w:t>
      </w:r>
      <w:r w:rsidR="0026121A">
        <w:rPr>
          <w:rFonts w:asciiTheme="majorHAnsi" w:eastAsia="Times New Roman" w:hAnsiTheme="majorHAnsi"/>
          <w:sz w:val="24"/>
          <w:szCs w:val="24"/>
        </w:rPr>
        <w:t>. It was also nominated</w:t>
      </w:r>
      <w:r w:rsidR="0026121A" w:rsidRPr="004665E9">
        <w:rPr>
          <w:rFonts w:asciiTheme="majorHAnsi" w:eastAsia="Times New Roman" w:hAnsiTheme="majorHAnsi"/>
          <w:sz w:val="24"/>
          <w:szCs w:val="24"/>
        </w:rPr>
        <w:t xml:space="preserve"> for the John Cassavetes Award at the Independent Spirit Awards</w:t>
      </w:r>
      <w:r w:rsidR="0026121A">
        <w:rPr>
          <w:rFonts w:asciiTheme="majorHAnsi" w:eastAsia="Times New Roman" w:hAnsiTheme="majorHAnsi"/>
          <w:sz w:val="24"/>
          <w:szCs w:val="24"/>
        </w:rPr>
        <w:t>.</w:t>
      </w:r>
    </w:p>
    <w:p w:rsidR="0026121A" w:rsidRDefault="0026121A" w:rsidP="00F35DF3">
      <w:pPr>
        <w:widowControl w:val="0"/>
        <w:autoSpaceDE w:val="0"/>
        <w:autoSpaceDN w:val="0"/>
        <w:adjustRightInd w:val="0"/>
        <w:spacing w:after="0"/>
        <w:rPr>
          <w:rFonts w:asciiTheme="majorHAnsi" w:eastAsia="Times New Roman" w:hAnsiTheme="majorHAnsi"/>
          <w:sz w:val="24"/>
          <w:szCs w:val="24"/>
        </w:rPr>
      </w:pPr>
    </w:p>
    <w:p w:rsidR="00DC744B" w:rsidRPr="00104DB7" w:rsidRDefault="00C717DA" w:rsidP="00DC744B">
      <w:pPr>
        <w:tabs>
          <w:tab w:val="left" w:pos="1080"/>
        </w:tabs>
        <w:spacing w:after="0"/>
        <w:ind w:right="-274"/>
        <w:rPr>
          <w:rFonts w:asciiTheme="majorHAnsi" w:hAnsiTheme="majorHAnsi"/>
          <w:sz w:val="24"/>
          <w:szCs w:val="24"/>
        </w:rPr>
      </w:pPr>
      <w:r w:rsidRPr="00104DB7">
        <w:rPr>
          <w:rFonts w:asciiTheme="majorHAnsi" w:hAnsiTheme="majorHAnsi"/>
          <w:b/>
          <w:i/>
          <w:sz w:val="24"/>
          <w:szCs w:val="24"/>
        </w:rPr>
        <w:t>PRINCE OF BROADWAY</w:t>
      </w:r>
      <w:r w:rsidR="00DC744B" w:rsidRPr="00104DB7">
        <w:rPr>
          <w:rFonts w:asciiTheme="majorHAnsi" w:hAnsiTheme="majorHAnsi"/>
          <w:b/>
          <w:i/>
          <w:sz w:val="24"/>
          <w:szCs w:val="24"/>
        </w:rPr>
        <w:t xml:space="preserve"> </w:t>
      </w:r>
      <w:r w:rsidR="00DC744B" w:rsidRPr="00104DB7">
        <w:rPr>
          <w:rFonts w:asciiTheme="majorHAnsi" w:hAnsiTheme="majorHAnsi"/>
          <w:bCs/>
          <w:iCs/>
          <w:sz w:val="24"/>
          <w:szCs w:val="24"/>
        </w:rPr>
        <w:t>i</w:t>
      </w:r>
      <w:r w:rsidR="00DC744B" w:rsidRPr="00104DB7">
        <w:rPr>
          <w:rFonts w:asciiTheme="majorHAnsi" w:hAnsiTheme="majorHAnsi"/>
          <w:sz w:val="24"/>
          <w:szCs w:val="24"/>
        </w:rPr>
        <w:t xml:space="preserve">s directed by </w:t>
      </w:r>
      <w:r w:rsidRPr="00104DB7">
        <w:rPr>
          <w:rFonts w:asciiTheme="majorHAnsi" w:hAnsiTheme="majorHAnsi"/>
          <w:sz w:val="24"/>
          <w:szCs w:val="24"/>
        </w:rPr>
        <w:t>Sean Baker</w:t>
      </w:r>
      <w:r w:rsidR="002B0441">
        <w:rPr>
          <w:rFonts w:asciiTheme="majorHAnsi" w:hAnsiTheme="majorHAnsi"/>
          <w:sz w:val="24"/>
          <w:szCs w:val="24"/>
        </w:rPr>
        <w:t xml:space="preserve"> and </w:t>
      </w:r>
      <w:r w:rsidR="00DC744B" w:rsidRPr="00104DB7">
        <w:rPr>
          <w:rFonts w:asciiTheme="majorHAnsi" w:hAnsiTheme="majorHAnsi"/>
          <w:sz w:val="24"/>
          <w:szCs w:val="24"/>
        </w:rPr>
        <w:t xml:space="preserve">produced by </w:t>
      </w:r>
      <w:r w:rsidR="00120531">
        <w:rPr>
          <w:rFonts w:asciiTheme="majorHAnsi" w:hAnsiTheme="majorHAnsi"/>
          <w:sz w:val="24"/>
          <w:szCs w:val="24"/>
        </w:rPr>
        <w:t>Darren Dean</w:t>
      </w:r>
      <w:r w:rsidR="002B0441">
        <w:rPr>
          <w:rFonts w:asciiTheme="majorHAnsi" w:hAnsiTheme="majorHAnsi"/>
          <w:sz w:val="24"/>
          <w:szCs w:val="24"/>
        </w:rPr>
        <w:t>; written by Sean Baker and Darren Dean</w:t>
      </w:r>
      <w:r w:rsidR="00120531">
        <w:rPr>
          <w:rFonts w:asciiTheme="majorHAnsi" w:hAnsiTheme="majorHAnsi"/>
          <w:sz w:val="24"/>
          <w:szCs w:val="24"/>
        </w:rPr>
        <w:t xml:space="preserve">. </w:t>
      </w:r>
      <w:r w:rsidR="00DC744B" w:rsidRPr="00104DB7">
        <w:rPr>
          <w:rFonts w:asciiTheme="majorHAnsi" w:hAnsiTheme="majorHAnsi"/>
          <w:sz w:val="24"/>
          <w:szCs w:val="24"/>
        </w:rPr>
        <w:t xml:space="preserve">The DVD includes </w:t>
      </w:r>
      <w:r w:rsidRPr="00104DB7">
        <w:rPr>
          <w:rFonts w:asciiTheme="majorHAnsi" w:hAnsiTheme="majorHAnsi"/>
          <w:sz w:val="24"/>
          <w:szCs w:val="24"/>
        </w:rPr>
        <w:t>a behind-the-scenes documentary, “</w:t>
      </w:r>
      <w:r w:rsidR="00EF7D69" w:rsidRPr="00104DB7">
        <w:rPr>
          <w:rFonts w:asciiTheme="majorHAnsi" w:hAnsiTheme="majorHAnsi"/>
          <w:sz w:val="24"/>
          <w:szCs w:val="24"/>
        </w:rPr>
        <w:t>Meet the Hustlers;</w:t>
      </w:r>
      <w:r w:rsidRPr="00104DB7">
        <w:rPr>
          <w:rFonts w:asciiTheme="majorHAnsi" w:hAnsiTheme="majorHAnsi"/>
          <w:sz w:val="24"/>
          <w:szCs w:val="24"/>
        </w:rPr>
        <w:t xml:space="preserve">” commentary from the director, producer and </w:t>
      </w:r>
      <w:r w:rsidR="008B0950" w:rsidRPr="008B0950">
        <w:rPr>
          <w:rFonts w:asciiTheme="majorHAnsi" w:hAnsiTheme="majorHAnsi"/>
          <w:sz w:val="24"/>
          <w:szCs w:val="24"/>
        </w:rPr>
        <w:t>stars Karren Karagulian and Victoria Tate</w:t>
      </w:r>
      <w:r w:rsidR="008B0950">
        <w:rPr>
          <w:rFonts w:asciiTheme="majorHAnsi" w:hAnsiTheme="majorHAnsi"/>
          <w:sz w:val="24"/>
          <w:szCs w:val="24"/>
        </w:rPr>
        <w:t>.</w:t>
      </w:r>
    </w:p>
    <w:p w:rsidR="00DC744B" w:rsidRPr="000C02B1" w:rsidRDefault="00DC744B" w:rsidP="00DC744B">
      <w:pPr>
        <w:tabs>
          <w:tab w:val="left" w:pos="1080"/>
        </w:tabs>
        <w:spacing w:after="0"/>
        <w:ind w:right="-274"/>
        <w:rPr>
          <w:rFonts w:ascii="Cambria" w:hAnsi="Cambria"/>
          <w:bCs/>
          <w:sz w:val="24"/>
          <w:szCs w:val="24"/>
        </w:rPr>
      </w:pPr>
    </w:p>
    <w:p w:rsidR="00DC744B" w:rsidRPr="000C02B1" w:rsidRDefault="002E0BAC" w:rsidP="00DC744B">
      <w:pPr>
        <w:pStyle w:val="NoSpacing"/>
        <w:rPr>
          <w:rFonts w:ascii="Cambria" w:hAnsi="Cambria"/>
          <w:sz w:val="24"/>
          <w:szCs w:val="24"/>
        </w:rPr>
      </w:pPr>
      <w:r>
        <w:rPr>
          <w:rFonts w:ascii="Cambria" w:hAnsi="Cambria"/>
          <w:sz w:val="24"/>
          <w:szCs w:val="24"/>
        </w:rPr>
        <w:t>Pricing:</w:t>
      </w:r>
      <w:r>
        <w:rPr>
          <w:rFonts w:ascii="Cambria" w:hAnsi="Cambria"/>
          <w:sz w:val="24"/>
          <w:szCs w:val="24"/>
        </w:rPr>
        <w:tab/>
        <w:t xml:space="preserve">         </w:t>
      </w:r>
      <w:r>
        <w:rPr>
          <w:rFonts w:ascii="Cambria" w:hAnsi="Cambria"/>
          <w:sz w:val="24"/>
          <w:szCs w:val="24"/>
        </w:rPr>
        <w:tab/>
        <w:t>$26</w:t>
      </w:r>
      <w:r w:rsidR="00DC744B" w:rsidRPr="000C02B1">
        <w:rPr>
          <w:rFonts w:ascii="Cambria" w:hAnsi="Cambria"/>
          <w:sz w:val="24"/>
          <w:szCs w:val="24"/>
        </w:rPr>
        <w:t>.95</w:t>
      </w:r>
      <w:r w:rsidR="00087BBB">
        <w:rPr>
          <w:rFonts w:ascii="Cambria" w:hAnsi="Cambria"/>
          <w:sz w:val="24"/>
          <w:szCs w:val="24"/>
        </w:rPr>
        <w:t xml:space="preserve"> </w:t>
      </w:r>
      <w:r w:rsidR="00DC744B" w:rsidRPr="000C02B1">
        <w:rPr>
          <w:rFonts w:ascii="Cambria" w:hAnsi="Cambria"/>
          <w:sz w:val="24"/>
          <w:szCs w:val="24"/>
        </w:rPr>
        <w:t>US</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Runtime:        </w:t>
      </w:r>
      <w:r w:rsidRPr="000C02B1">
        <w:rPr>
          <w:rFonts w:ascii="Cambria" w:hAnsi="Cambria"/>
          <w:sz w:val="24"/>
          <w:szCs w:val="24"/>
        </w:rPr>
        <w:tab/>
      </w:r>
      <w:r w:rsidRPr="000C02B1">
        <w:rPr>
          <w:rFonts w:ascii="Cambria" w:hAnsi="Cambria"/>
          <w:sz w:val="24"/>
          <w:szCs w:val="24"/>
        </w:rPr>
        <w:tab/>
      </w:r>
      <w:r w:rsidR="00514A12">
        <w:rPr>
          <w:rFonts w:ascii="Cambria" w:hAnsi="Cambria" w:cs="Arial"/>
          <w:sz w:val="24"/>
          <w:szCs w:val="24"/>
        </w:rPr>
        <w:t>100</w:t>
      </w:r>
      <w:r w:rsidRPr="000C02B1">
        <w:rPr>
          <w:rFonts w:ascii="Cambria" w:hAnsi="Cambria" w:cs="Arial"/>
          <w:sz w:val="24"/>
          <w:szCs w:val="24"/>
        </w:rPr>
        <w:t xml:space="preserve"> mins., plus extras</w:t>
      </w:r>
    </w:p>
    <w:p w:rsidR="00DC744B" w:rsidRPr="000C02B1" w:rsidRDefault="00DC744B" w:rsidP="00DC744B">
      <w:pPr>
        <w:pStyle w:val="NoSpacing"/>
        <w:rPr>
          <w:rFonts w:ascii="Cambria" w:hAnsi="Cambria"/>
          <w:sz w:val="24"/>
          <w:szCs w:val="24"/>
        </w:rPr>
      </w:pPr>
      <w:r w:rsidRPr="000C02B1">
        <w:rPr>
          <w:rFonts w:ascii="Cambria" w:hAnsi="Cambria"/>
          <w:sz w:val="24"/>
          <w:szCs w:val="24"/>
        </w:rPr>
        <w:t>Rating:</w:t>
      </w:r>
      <w:r w:rsidRPr="000C02B1">
        <w:rPr>
          <w:rFonts w:ascii="Cambria" w:hAnsi="Cambria"/>
          <w:sz w:val="24"/>
          <w:szCs w:val="24"/>
        </w:rPr>
        <w:tab/>
      </w:r>
      <w:r w:rsidRPr="000C02B1">
        <w:rPr>
          <w:rFonts w:ascii="Cambria" w:hAnsi="Cambria"/>
          <w:sz w:val="24"/>
          <w:szCs w:val="24"/>
        </w:rPr>
        <w:tab/>
        <w:t>NR</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Catalog #: </w:t>
      </w:r>
      <w:r w:rsidRPr="000C02B1">
        <w:rPr>
          <w:rFonts w:ascii="Cambria" w:hAnsi="Cambria"/>
          <w:sz w:val="24"/>
          <w:szCs w:val="24"/>
        </w:rPr>
        <w:tab/>
      </w:r>
      <w:r w:rsidRPr="000C02B1">
        <w:rPr>
          <w:rFonts w:ascii="Cambria" w:hAnsi="Cambria"/>
          <w:sz w:val="24"/>
          <w:szCs w:val="24"/>
        </w:rPr>
        <w:tab/>
      </w:r>
      <w:r w:rsidRPr="000C02B1">
        <w:rPr>
          <w:rFonts w:ascii="Cambria" w:hAnsi="Cambria" w:cs="Arial"/>
          <w:sz w:val="24"/>
          <w:szCs w:val="24"/>
        </w:rPr>
        <w:t>NNVG2</w:t>
      </w:r>
      <w:r w:rsidR="00514A12">
        <w:rPr>
          <w:rFonts w:ascii="Cambria" w:hAnsi="Cambria" w:cs="Arial"/>
          <w:sz w:val="24"/>
          <w:szCs w:val="24"/>
        </w:rPr>
        <w:t>54427</w:t>
      </w:r>
    </w:p>
    <w:p w:rsidR="00DC744B" w:rsidRPr="000C02B1" w:rsidRDefault="00DC744B" w:rsidP="00DC744B">
      <w:pPr>
        <w:pStyle w:val="NoSpacing"/>
        <w:rPr>
          <w:rFonts w:ascii="Cambria" w:hAnsi="Cambria"/>
          <w:sz w:val="24"/>
          <w:szCs w:val="24"/>
        </w:rPr>
      </w:pPr>
      <w:r w:rsidRPr="000C02B1">
        <w:rPr>
          <w:rFonts w:ascii="Cambria" w:hAnsi="Cambria"/>
          <w:sz w:val="24"/>
          <w:szCs w:val="24"/>
        </w:rPr>
        <w:t>Language:</w:t>
      </w:r>
      <w:r w:rsidRPr="000C02B1">
        <w:rPr>
          <w:rFonts w:ascii="Cambria" w:hAnsi="Cambria"/>
          <w:sz w:val="24"/>
          <w:szCs w:val="24"/>
        </w:rPr>
        <w:tab/>
        <w:t xml:space="preserve"> </w:t>
      </w:r>
      <w:r w:rsidRPr="000C02B1">
        <w:rPr>
          <w:rFonts w:ascii="Cambria" w:hAnsi="Cambria"/>
          <w:sz w:val="24"/>
          <w:szCs w:val="24"/>
        </w:rPr>
        <w:tab/>
        <w:t>English</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Color: </w:t>
      </w:r>
      <w:r w:rsidRPr="000C02B1">
        <w:rPr>
          <w:rFonts w:ascii="Cambria" w:hAnsi="Cambria"/>
          <w:sz w:val="24"/>
          <w:szCs w:val="24"/>
        </w:rPr>
        <w:tab/>
      </w:r>
      <w:r w:rsidRPr="000C02B1">
        <w:rPr>
          <w:rFonts w:ascii="Cambria" w:hAnsi="Cambria"/>
          <w:sz w:val="24"/>
          <w:szCs w:val="24"/>
        </w:rPr>
        <w:tab/>
      </w:r>
      <w:r w:rsidRPr="000C02B1">
        <w:rPr>
          <w:rFonts w:ascii="Cambria" w:hAnsi="Cambria"/>
          <w:sz w:val="24"/>
          <w:szCs w:val="24"/>
        </w:rPr>
        <w:tab/>
        <w:t>Color</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Audio Format: </w:t>
      </w:r>
      <w:r w:rsidRPr="000C02B1">
        <w:rPr>
          <w:rFonts w:ascii="Cambria" w:hAnsi="Cambria"/>
          <w:sz w:val="24"/>
          <w:szCs w:val="24"/>
        </w:rPr>
        <w:tab/>
        <w:t xml:space="preserve">Dolby </w:t>
      </w:r>
      <w:r w:rsidRPr="000C02B1">
        <w:rPr>
          <w:rStyle w:val="meta-value"/>
          <w:rFonts w:ascii="Cambria" w:hAnsi="Cambria"/>
          <w:sz w:val="24"/>
          <w:szCs w:val="24"/>
        </w:rPr>
        <w:t>Digital 2.0 Stereo</w:t>
      </w:r>
    </w:p>
    <w:p w:rsidR="00DC744B" w:rsidRPr="000C02B1" w:rsidRDefault="00DC744B" w:rsidP="00DC744B">
      <w:pPr>
        <w:pStyle w:val="NoSpacing"/>
        <w:rPr>
          <w:rFonts w:ascii="Cambria" w:hAnsi="Cambria"/>
          <w:sz w:val="24"/>
          <w:szCs w:val="24"/>
        </w:rPr>
      </w:pPr>
      <w:r w:rsidRPr="000C02B1">
        <w:rPr>
          <w:rFonts w:ascii="Cambria" w:hAnsi="Cambria"/>
          <w:sz w:val="24"/>
          <w:szCs w:val="24"/>
        </w:rPr>
        <w:t xml:space="preserve">Genre: </w:t>
      </w:r>
      <w:r w:rsidRPr="000C02B1">
        <w:rPr>
          <w:rFonts w:ascii="Cambria" w:hAnsi="Cambria"/>
          <w:sz w:val="24"/>
          <w:szCs w:val="24"/>
        </w:rPr>
        <w:tab/>
      </w:r>
      <w:r w:rsidRPr="000C02B1">
        <w:rPr>
          <w:rFonts w:ascii="Cambria" w:hAnsi="Cambria"/>
          <w:sz w:val="24"/>
          <w:szCs w:val="24"/>
        </w:rPr>
        <w:tab/>
        <w:t>D</w:t>
      </w:r>
      <w:r w:rsidR="007733EB">
        <w:rPr>
          <w:rFonts w:ascii="Cambria" w:hAnsi="Cambria"/>
          <w:sz w:val="24"/>
          <w:szCs w:val="24"/>
        </w:rPr>
        <w:t>rama</w:t>
      </w:r>
    </w:p>
    <w:p w:rsidR="00DC744B" w:rsidRPr="008D106D" w:rsidRDefault="00DC744B" w:rsidP="00DC744B">
      <w:pPr>
        <w:pStyle w:val="NoSpacing"/>
        <w:rPr>
          <w:rFonts w:ascii="Cambria" w:hAnsi="Cambria" w:cs="Arial"/>
        </w:rPr>
      </w:pPr>
    </w:p>
    <w:p w:rsidR="0070271B" w:rsidRPr="00F8437D" w:rsidRDefault="0070271B" w:rsidP="0070271B">
      <w:pPr>
        <w:pStyle w:val="NoSpacing"/>
        <w:rPr>
          <w:rFonts w:ascii="Cambria" w:hAnsi="Cambria"/>
          <w:b/>
          <w:sz w:val="24"/>
          <w:szCs w:val="24"/>
        </w:rPr>
      </w:pPr>
      <w:r w:rsidRPr="00F8437D">
        <w:rPr>
          <w:rFonts w:ascii="Cambria" w:hAnsi="Cambria"/>
          <w:b/>
          <w:sz w:val="24"/>
          <w:szCs w:val="24"/>
        </w:rPr>
        <w:t>About New Video</w:t>
      </w:r>
    </w:p>
    <w:p w:rsidR="0070271B" w:rsidRPr="00E8773D" w:rsidRDefault="0070271B" w:rsidP="0070271B">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award-winning documentaries from Docurama Films</w:t>
      </w:r>
      <w:r w:rsidRPr="00E8773D">
        <w:rPr>
          <w:rFonts w:asciiTheme="majorHAnsi" w:hAnsiTheme="majorHAnsi"/>
          <w:sz w:val="22"/>
          <w:szCs w:val="22"/>
          <w:vertAlign w:val="superscript"/>
        </w:rPr>
        <w:t>®</w:t>
      </w:r>
      <w:r w:rsidRPr="00E8773D">
        <w:rPr>
          <w:rFonts w:asciiTheme="majorHAnsi" w:hAnsiTheme="majorHAnsi"/>
          <w:sz w:val="22"/>
          <w:szCs w:val="22"/>
        </w:rPr>
        <w:t>, Arthouse Films, and Plexifilm,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the best in Chinese cinema from China Lion, and festival picks from Tribeca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r w:rsidRPr="00E8773D">
        <w:rPr>
          <w:rStyle w:val="Emphasis"/>
          <w:rFonts w:asciiTheme="majorHAnsi" w:hAnsiTheme="majorHAnsi"/>
          <w:sz w:val="22"/>
          <w:szCs w:val="22"/>
        </w:rPr>
        <w:t>Gasland, Waste Land</w:t>
      </w:r>
      <w:r w:rsidRPr="00E8773D">
        <w:rPr>
          <w:rFonts w:asciiTheme="majorHAnsi" w:hAnsiTheme="majorHAnsi"/>
          <w:sz w:val="22"/>
          <w:szCs w:val="22"/>
        </w:rPr>
        <w:t xml:space="preserve"> and, on digital, </w:t>
      </w:r>
      <w:r w:rsidRPr="00E8773D">
        <w:rPr>
          <w:rStyle w:val="Emphasis"/>
          <w:rFonts w:asciiTheme="majorHAnsi" w:hAnsiTheme="majorHAnsi"/>
          <w:sz w:val="22"/>
          <w:szCs w:val="22"/>
        </w:rPr>
        <w:t>Restrepo</w:t>
      </w:r>
      <w:r w:rsidRPr="00E8773D">
        <w:rPr>
          <w:rFonts w:asciiTheme="majorHAnsi" w:hAnsiTheme="majorHAnsi"/>
          <w:sz w:val="22"/>
          <w:szCs w:val="22"/>
        </w:rPr>
        <w:t>.</w:t>
      </w:r>
    </w:p>
    <w:p w:rsidR="0070271B" w:rsidRDefault="0096652B" w:rsidP="0070271B">
      <w:pPr>
        <w:pStyle w:val="NoSpacing"/>
        <w:rPr>
          <w:rFonts w:ascii="Cambria" w:hAnsi="Cambria"/>
          <w:sz w:val="24"/>
          <w:szCs w:val="24"/>
        </w:rPr>
      </w:pPr>
      <w:hyperlink r:id="rId9" w:history="1">
        <w:r w:rsidR="0070271B" w:rsidRPr="00F8437D">
          <w:rPr>
            <w:rStyle w:val="Hyperlink"/>
            <w:rFonts w:ascii="Cambria" w:hAnsi="Cambria"/>
            <w:sz w:val="24"/>
            <w:szCs w:val="24"/>
          </w:rPr>
          <w:t>www.newvideo.com</w:t>
        </w:r>
      </w:hyperlink>
      <w:r w:rsidR="0070271B" w:rsidRPr="00F8437D">
        <w:rPr>
          <w:rFonts w:ascii="Cambria" w:hAnsi="Cambria"/>
          <w:sz w:val="24"/>
          <w:szCs w:val="24"/>
        </w:rPr>
        <w:t>.</w:t>
      </w:r>
    </w:p>
    <w:p w:rsidR="0070271B" w:rsidRPr="00F8437D" w:rsidRDefault="0070271B" w:rsidP="0070271B">
      <w:pPr>
        <w:pStyle w:val="NoSpacing"/>
        <w:rPr>
          <w:rFonts w:ascii="Cambria" w:hAnsi="Cambria"/>
          <w:sz w:val="24"/>
          <w:szCs w:val="24"/>
        </w:rPr>
      </w:pPr>
    </w:p>
    <w:p w:rsidR="0070271B" w:rsidRPr="008F489C" w:rsidRDefault="0070271B" w:rsidP="0070271B">
      <w:pPr>
        <w:pStyle w:val="NoSpacing"/>
        <w:rPr>
          <w:rFonts w:asciiTheme="majorHAnsi" w:hAnsiTheme="majorHAnsi"/>
          <w:b/>
        </w:rPr>
      </w:pPr>
      <w:r w:rsidRPr="008F489C">
        <w:rPr>
          <w:rFonts w:asciiTheme="majorHAnsi" w:hAnsiTheme="majorHAnsi"/>
          <w:b/>
        </w:rPr>
        <w:t>For more information, please contact:</w:t>
      </w:r>
    </w:p>
    <w:p w:rsidR="00902FFE" w:rsidRDefault="0070271B" w:rsidP="00A10DA3">
      <w:pPr>
        <w:pStyle w:val="NoSpacing"/>
        <w:rPr>
          <w:rFonts w:asciiTheme="majorHAnsi" w:hAnsiTheme="majorHAnsi"/>
        </w:rPr>
      </w:pPr>
      <w:r>
        <w:rPr>
          <w:rFonts w:asciiTheme="majorHAnsi" w:hAnsiTheme="majorHAnsi"/>
        </w:rPr>
        <w:t xml:space="preserve">Luis Garza; 646-259-4144; </w:t>
      </w:r>
      <w:r w:rsidR="00E87BD1" w:rsidRPr="003F33D4">
        <w:rPr>
          <w:rFonts w:asciiTheme="majorHAnsi" w:hAnsiTheme="majorHAnsi"/>
        </w:rPr>
        <w:t>lgarza@newvideo.com</w:t>
      </w:r>
    </w:p>
    <w:p w:rsidR="00E87BD1" w:rsidRPr="00A10DA3" w:rsidRDefault="00E87BD1" w:rsidP="00A10DA3">
      <w:pPr>
        <w:pStyle w:val="NoSpacing"/>
        <w:rPr>
          <w:rFonts w:asciiTheme="majorHAnsi" w:hAnsiTheme="majorHAnsi"/>
        </w:rPr>
      </w:pPr>
    </w:p>
    <w:p w:rsidR="005F1D18" w:rsidRPr="006754C2" w:rsidRDefault="005F1D18" w:rsidP="005F1D18">
      <w:pPr>
        <w:pStyle w:val="NoSpacing"/>
        <w:rPr>
          <w:rFonts w:ascii="Cambria" w:hAnsi="Cambria"/>
        </w:rPr>
      </w:pPr>
      <w:r>
        <w:rPr>
          <w:rFonts w:ascii="Cambria" w:hAnsi="Cambria"/>
        </w:rPr>
        <w:t>For box art, please visit:</w:t>
      </w:r>
    </w:p>
    <w:p w:rsidR="005F1D18" w:rsidRDefault="0096652B" w:rsidP="005F1D18">
      <w:pPr>
        <w:spacing w:after="0" w:line="240" w:lineRule="auto"/>
      </w:pPr>
      <w:hyperlink r:id="rId10" w:history="1">
        <w:r w:rsidR="001F4087" w:rsidRPr="00EE141A">
          <w:rPr>
            <w:rStyle w:val="Hyperlink"/>
          </w:rPr>
          <w:t>http://www.newvideo.com/flatiron-film-company/lee-daniels-presents-prince-of-broadway/</w:t>
        </w:r>
      </w:hyperlink>
    </w:p>
    <w:p w:rsidR="001F4087" w:rsidRDefault="001F4087" w:rsidP="005F1D18">
      <w:pPr>
        <w:spacing w:after="0" w:line="240" w:lineRule="auto"/>
      </w:pPr>
    </w:p>
    <w:p w:rsidR="001F4087" w:rsidRDefault="001F4087" w:rsidP="005F1D18">
      <w:pPr>
        <w:spacing w:after="0" w:line="240" w:lineRule="auto"/>
      </w:pPr>
    </w:p>
    <w:p w:rsidR="00BE486D" w:rsidRDefault="00BE486D" w:rsidP="005F1D18">
      <w:pPr>
        <w:spacing w:after="0" w:line="240" w:lineRule="auto"/>
      </w:pPr>
    </w:p>
    <w:p w:rsidR="00BE486D" w:rsidRDefault="00BE486D" w:rsidP="005F1D18">
      <w:pPr>
        <w:spacing w:after="0" w:line="240" w:lineRule="auto"/>
      </w:pPr>
    </w:p>
    <w:p w:rsidR="00BE486D" w:rsidRDefault="00BE486D" w:rsidP="005F1D18">
      <w:pPr>
        <w:spacing w:after="0" w:line="240" w:lineRule="auto"/>
      </w:pPr>
    </w:p>
    <w:p w:rsidR="005F1D18" w:rsidRDefault="005F1D18"/>
    <w:sectPr w:rsidR="005F1D18" w:rsidSect="00902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627E"/>
    <w:multiLevelType w:val="hybridMultilevel"/>
    <w:tmpl w:val="97C29B1A"/>
    <w:lvl w:ilvl="0" w:tplc="C70A4626">
      <w:start w:val="1"/>
      <w:numFmt w:val="bullet"/>
      <w:lvlText w:val="-"/>
      <w:lvlJc w:val="left"/>
      <w:pPr>
        <w:tabs>
          <w:tab w:val="num" w:pos="720"/>
        </w:tabs>
        <w:ind w:left="720" w:hanging="360"/>
      </w:pPr>
      <w:rPr>
        <w:rFonts w:ascii="Times New Roman" w:hAnsi="Times New Roman" w:hint="default"/>
      </w:rPr>
    </w:lvl>
    <w:lvl w:ilvl="1" w:tplc="7BB44B5C">
      <w:start w:val="1"/>
      <w:numFmt w:val="bullet"/>
      <w:lvlText w:val="-"/>
      <w:lvlJc w:val="left"/>
      <w:pPr>
        <w:tabs>
          <w:tab w:val="num" w:pos="1440"/>
        </w:tabs>
        <w:ind w:left="1440" w:hanging="360"/>
      </w:pPr>
      <w:rPr>
        <w:rFonts w:ascii="Times New Roman" w:hAnsi="Times New Roman" w:hint="default"/>
      </w:rPr>
    </w:lvl>
    <w:lvl w:ilvl="2" w:tplc="8EF4A460" w:tentative="1">
      <w:start w:val="1"/>
      <w:numFmt w:val="bullet"/>
      <w:lvlText w:val="-"/>
      <w:lvlJc w:val="left"/>
      <w:pPr>
        <w:tabs>
          <w:tab w:val="num" w:pos="2160"/>
        </w:tabs>
        <w:ind w:left="2160" w:hanging="360"/>
      </w:pPr>
      <w:rPr>
        <w:rFonts w:ascii="Times New Roman" w:hAnsi="Times New Roman" w:hint="default"/>
      </w:rPr>
    </w:lvl>
    <w:lvl w:ilvl="3" w:tplc="70749A3C" w:tentative="1">
      <w:start w:val="1"/>
      <w:numFmt w:val="bullet"/>
      <w:lvlText w:val="-"/>
      <w:lvlJc w:val="left"/>
      <w:pPr>
        <w:tabs>
          <w:tab w:val="num" w:pos="2880"/>
        </w:tabs>
        <w:ind w:left="2880" w:hanging="360"/>
      </w:pPr>
      <w:rPr>
        <w:rFonts w:ascii="Times New Roman" w:hAnsi="Times New Roman" w:hint="default"/>
      </w:rPr>
    </w:lvl>
    <w:lvl w:ilvl="4" w:tplc="7A0A4320" w:tentative="1">
      <w:start w:val="1"/>
      <w:numFmt w:val="bullet"/>
      <w:lvlText w:val="-"/>
      <w:lvlJc w:val="left"/>
      <w:pPr>
        <w:tabs>
          <w:tab w:val="num" w:pos="3600"/>
        </w:tabs>
        <w:ind w:left="3600" w:hanging="360"/>
      </w:pPr>
      <w:rPr>
        <w:rFonts w:ascii="Times New Roman" w:hAnsi="Times New Roman" w:hint="default"/>
      </w:rPr>
    </w:lvl>
    <w:lvl w:ilvl="5" w:tplc="96A6FA50" w:tentative="1">
      <w:start w:val="1"/>
      <w:numFmt w:val="bullet"/>
      <w:lvlText w:val="-"/>
      <w:lvlJc w:val="left"/>
      <w:pPr>
        <w:tabs>
          <w:tab w:val="num" w:pos="4320"/>
        </w:tabs>
        <w:ind w:left="4320" w:hanging="360"/>
      </w:pPr>
      <w:rPr>
        <w:rFonts w:ascii="Times New Roman" w:hAnsi="Times New Roman" w:hint="default"/>
      </w:rPr>
    </w:lvl>
    <w:lvl w:ilvl="6" w:tplc="6B4E29B8" w:tentative="1">
      <w:start w:val="1"/>
      <w:numFmt w:val="bullet"/>
      <w:lvlText w:val="-"/>
      <w:lvlJc w:val="left"/>
      <w:pPr>
        <w:tabs>
          <w:tab w:val="num" w:pos="5040"/>
        </w:tabs>
        <w:ind w:left="5040" w:hanging="360"/>
      </w:pPr>
      <w:rPr>
        <w:rFonts w:ascii="Times New Roman" w:hAnsi="Times New Roman" w:hint="default"/>
      </w:rPr>
    </w:lvl>
    <w:lvl w:ilvl="7" w:tplc="E338611E" w:tentative="1">
      <w:start w:val="1"/>
      <w:numFmt w:val="bullet"/>
      <w:lvlText w:val="-"/>
      <w:lvlJc w:val="left"/>
      <w:pPr>
        <w:tabs>
          <w:tab w:val="num" w:pos="5760"/>
        </w:tabs>
        <w:ind w:left="5760" w:hanging="360"/>
      </w:pPr>
      <w:rPr>
        <w:rFonts w:ascii="Times New Roman" w:hAnsi="Times New Roman" w:hint="default"/>
      </w:rPr>
    </w:lvl>
    <w:lvl w:ilvl="8" w:tplc="0F6CFEC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3C09BC"/>
    <w:multiLevelType w:val="hybridMultilevel"/>
    <w:tmpl w:val="DE6A4210"/>
    <w:lvl w:ilvl="0" w:tplc="AFA00B26">
      <w:start w:val="1"/>
      <w:numFmt w:val="bullet"/>
      <w:lvlText w:val=""/>
      <w:lvlJc w:val="left"/>
      <w:pPr>
        <w:tabs>
          <w:tab w:val="num" w:pos="720"/>
        </w:tabs>
        <w:ind w:left="720" w:hanging="360"/>
      </w:pPr>
      <w:rPr>
        <w:rFonts w:ascii="Webdings" w:hAnsi="Webdings" w:hint="default"/>
      </w:rPr>
    </w:lvl>
    <w:lvl w:ilvl="1" w:tplc="2002449E">
      <w:start w:val="635"/>
      <w:numFmt w:val="bullet"/>
      <w:lvlText w:val="-"/>
      <w:lvlJc w:val="left"/>
      <w:pPr>
        <w:tabs>
          <w:tab w:val="num" w:pos="1440"/>
        </w:tabs>
        <w:ind w:left="1440" w:hanging="360"/>
      </w:pPr>
      <w:rPr>
        <w:rFonts w:ascii="Times New Roman" w:hAnsi="Times New Roman" w:hint="default"/>
      </w:rPr>
    </w:lvl>
    <w:lvl w:ilvl="2" w:tplc="AEBC0E30" w:tentative="1">
      <w:start w:val="1"/>
      <w:numFmt w:val="bullet"/>
      <w:lvlText w:val=""/>
      <w:lvlJc w:val="left"/>
      <w:pPr>
        <w:tabs>
          <w:tab w:val="num" w:pos="2160"/>
        </w:tabs>
        <w:ind w:left="2160" w:hanging="360"/>
      </w:pPr>
      <w:rPr>
        <w:rFonts w:ascii="Webdings" w:hAnsi="Webdings" w:hint="default"/>
      </w:rPr>
    </w:lvl>
    <w:lvl w:ilvl="3" w:tplc="989E7F04" w:tentative="1">
      <w:start w:val="1"/>
      <w:numFmt w:val="bullet"/>
      <w:lvlText w:val=""/>
      <w:lvlJc w:val="left"/>
      <w:pPr>
        <w:tabs>
          <w:tab w:val="num" w:pos="2880"/>
        </w:tabs>
        <w:ind w:left="2880" w:hanging="360"/>
      </w:pPr>
      <w:rPr>
        <w:rFonts w:ascii="Webdings" w:hAnsi="Webdings" w:hint="default"/>
      </w:rPr>
    </w:lvl>
    <w:lvl w:ilvl="4" w:tplc="582850FC" w:tentative="1">
      <w:start w:val="1"/>
      <w:numFmt w:val="bullet"/>
      <w:lvlText w:val=""/>
      <w:lvlJc w:val="left"/>
      <w:pPr>
        <w:tabs>
          <w:tab w:val="num" w:pos="3600"/>
        </w:tabs>
        <w:ind w:left="3600" w:hanging="360"/>
      </w:pPr>
      <w:rPr>
        <w:rFonts w:ascii="Webdings" w:hAnsi="Webdings" w:hint="default"/>
      </w:rPr>
    </w:lvl>
    <w:lvl w:ilvl="5" w:tplc="67B29F8A" w:tentative="1">
      <w:start w:val="1"/>
      <w:numFmt w:val="bullet"/>
      <w:lvlText w:val=""/>
      <w:lvlJc w:val="left"/>
      <w:pPr>
        <w:tabs>
          <w:tab w:val="num" w:pos="4320"/>
        </w:tabs>
        <w:ind w:left="4320" w:hanging="360"/>
      </w:pPr>
      <w:rPr>
        <w:rFonts w:ascii="Webdings" w:hAnsi="Webdings" w:hint="default"/>
      </w:rPr>
    </w:lvl>
    <w:lvl w:ilvl="6" w:tplc="F34E8FE8" w:tentative="1">
      <w:start w:val="1"/>
      <w:numFmt w:val="bullet"/>
      <w:lvlText w:val=""/>
      <w:lvlJc w:val="left"/>
      <w:pPr>
        <w:tabs>
          <w:tab w:val="num" w:pos="5040"/>
        </w:tabs>
        <w:ind w:left="5040" w:hanging="360"/>
      </w:pPr>
      <w:rPr>
        <w:rFonts w:ascii="Webdings" w:hAnsi="Webdings" w:hint="default"/>
      </w:rPr>
    </w:lvl>
    <w:lvl w:ilvl="7" w:tplc="30FEF1A2" w:tentative="1">
      <w:start w:val="1"/>
      <w:numFmt w:val="bullet"/>
      <w:lvlText w:val=""/>
      <w:lvlJc w:val="left"/>
      <w:pPr>
        <w:tabs>
          <w:tab w:val="num" w:pos="5760"/>
        </w:tabs>
        <w:ind w:left="5760" w:hanging="360"/>
      </w:pPr>
      <w:rPr>
        <w:rFonts w:ascii="Webdings" w:hAnsi="Webdings" w:hint="default"/>
      </w:rPr>
    </w:lvl>
    <w:lvl w:ilvl="8" w:tplc="7E46C226" w:tentative="1">
      <w:start w:val="1"/>
      <w:numFmt w:val="bullet"/>
      <w:lvlText w:val=""/>
      <w:lvlJc w:val="left"/>
      <w:pPr>
        <w:tabs>
          <w:tab w:val="num" w:pos="6480"/>
        </w:tabs>
        <w:ind w:left="6480" w:hanging="360"/>
      </w:pPr>
      <w:rPr>
        <w:rFonts w:ascii="Webdings" w:hAnsi="Web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44B"/>
    <w:rsid w:val="00005EA9"/>
    <w:rsid w:val="00011521"/>
    <w:rsid w:val="0002038B"/>
    <w:rsid w:val="000852DA"/>
    <w:rsid w:val="00085970"/>
    <w:rsid w:val="00087BBB"/>
    <w:rsid w:val="0009504B"/>
    <w:rsid w:val="000A6986"/>
    <w:rsid w:val="000B7AB2"/>
    <w:rsid w:val="000C6A67"/>
    <w:rsid w:val="000D215A"/>
    <w:rsid w:val="000D6324"/>
    <w:rsid w:val="000F3A82"/>
    <w:rsid w:val="00101E2F"/>
    <w:rsid w:val="00104DB7"/>
    <w:rsid w:val="001069BA"/>
    <w:rsid w:val="00120531"/>
    <w:rsid w:val="0017495E"/>
    <w:rsid w:val="00176C49"/>
    <w:rsid w:val="00180797"/>
    <w:rsid w:val="001955F9"/>
    <w:rsid w:val="001A2F6C"/>
    <w:rsid w:val="001B49F3"/>
    <w:rsid w:val="001C0712"/>
    <w:rsid w:val="001E41B3"/>
    <w:rsid w:val="001E5DC4"/>
    <w:rsid w:val="001F4087"/>
    <w:rsid w:val="002107F1"/>
    <w:rsid w:val="00226F20"/>
    <w:rsid w:val="00240B8A"/>
    <w:rsid w:val="0026121A"/>
    <w:rsid w:val="0026329C"/>
    <w:rsid w:val="0028274D"/>
    <w:rsid w:val="002919AE"/>
    <w:rsid w:val="00291DBB"/>
    <w:rsid w:val="00295FD3"/>
    <w:rsid w:val="0029606D"/>
    <w:rsid w:val="002B0441"/>
    <w:rsid w:val="002E0BAC"/>
    <w:rsid w:val="002F0674"/>
    <w:rsid w:val="002F4E38"/>
    <w:rsid w:val="003100E8"/>
    <w:rsid w:val="00314B03"/>
    <w:rsid w:val="00316807"/>
    <w:rsid w:val="0033309B"/>
    <w:rsid w:val="00380E38"/>
    <w:rsid w:val="003C5D7E"/>
    <w:rsid w:val="003F33D4"/>
    <w:rsid w:val="004236C8"/>
    <w:rsid w:val="00431E8D"/>
    <w:rsid w:val="00436FAA"/>
    <w:rsid w:val="004455D6"/>
    <w:rsid w:val="00447491"/>
    <w:rsid w:val="004552D6"/>
    <w:rsid w:val="004665E9"/>
    <w:rsid w:val="0047554A"/>
    <w:rsid w:val="00496229"/>
    <w:rsid w:val="004A1E5E"/>
    <w:rsid w:val="004C3950"/>
    <w:rsid w:val="004C7C1A"/>
    <w:rsid w:val="004D0FF7"/>
    <w:rsid w:val="004D5B3B"/>
    <w:rsid w:val="004D65ED"/>
    <w:rsid w:val="004E14A0"/>
    <w:rsid w:val="004E4831"/>
    <w:rsid w:val="00514A12"/>
    <w:rsid w:val="00527CD8"/>
    <w:rsid w:val="00532CE3"/>
    <w:rsid w:val="00535A01"/>
    <w:rsid w:val="005549ED"/>
    <w:rsid w:val="005C6656"/>
    <w:rsid w:val="005E01F5"/>
    <w:rsid w:val="005F1D18"/>
    <w:rsid w:val="0061730F"/>
    <w:rsid w:val="006326B4"/>
    <w:rsid w:val="006351E8"/>
    <w:rsid w:val="00641207"/>
    <w:rsid w:val="006615B5"/>
    <w:rsid w:val="00663427"/>
    <w:rsid w:val="00663D8B"/>
    <w:rsid w:val="0068064E"/>
    <w:rsid w:val="006913B6"/>
    <w:rsid w:val="006921AA"/>
    <w:rsid w:val="006956CC"/>
    <w:rsid w:val="00696F04"/>
    <w:rsid w:val="006A271F"/>
    <w:rsid w:val="006A73B6"/>
    <w:rsid w:val="006C019F"/>
    <w:rsid w:val="006C0A0B"/>
    <w:rsid w:val="007018B3"/>
    <w:rsid w:val="0070271B"/>
    <w:rsid w:val="00720E1B"/>
    <w:rsid w:val="007413FC"/>
    <w:rsid w:val="007668D7"/>
    <w:rsid w:val="007733EB"/>
    <w:rsid w:val="00774963"/>
    <w:rsid w:val="00780013"/>
    <w:rsid w:val="00783251"/>
    <w:rsid w:val="00784859"/>
    <w:rsid w:val="007A66FC"/>
    <w:rsid w:val="007B0C5A"/>
    <w:rsid w:val="007E7B06"/>
    <w:rsid w:val="0080704E"/>
    <w:rsid w:val="0082579A"/>
    <w:rsid w:val="00863325"/>
    <w:rsid w:val="00881C8F"/>
    <w:rsid w:val="008B0950"/>
    <w:rsid w:val="008B3A12"/>
    <w:rsid w:val="008B4314"/>
    <w:rsid w:val="008B4B3A"/>
    <w:rsid w:val="008C453D"/>
    <w:rsid w:val="008D0A9A"/>
    <w:rsid w:val="008D5F3B"/>
    <w:rsid w:val="008F1F52"/>
    <w:rsid w:val="00902FFE"/>
    <w:rsid w:val="0090595A"/>
    <w:rsid w:val="0091230F"/>
    <w:rsid w:val="00912584"/>
    <w:rsid w:val="00931E26"/>
    <w:rsid w:val="0093633B"/>
    <w:rsid w:val="0094530B"/>
    <w:rsid w:val="009463B5"/>
    <w:rsid w:val="00947B42"/>
    <w:rsid w:val="009504C6"/>
    <w:rsid w:val="0095786A"/>
    <w:rsid w:val="0096652B"/>
    <w:rsid w:val="00967ABE"/>
    <w:rsid w:val="00984154"/>
    <w:rsid w:val="009959C5"/>
    <w:rsid w:val="009C118C"/>
    <w:rsid w:val="009D38A2"/>
    <w:rsid w:val="009F1D50"/>
    <w:rsid w:val="00A0194F"/>
    <w:rsid w:val="00A0678E"/>
    <w:rsid w:val="00A10DA3"/>
    <w:rsid w:val="00A12978"/>
    <w:rsid w:val="00A1446F"/>
    <w:rsid w:val="00A26CBB"/>
    <w:rsid w:val="00A42367"/>
    <w:rsid w:val="00A77988"/>
    <w:rsid w:val="00A85579"/>
    <w:rsid w:val="00A968AF"/>
    <w:rsid w:val="00AB0D83"/>
    <w:rsid w:val="00AB2BF2"/>
    <w:rsid w:val="00AE3CB1"/>
    <w:rsid w:val="00B04F8D"/>
    <w:rsid w:val="00B1329E"/>
    <w:rsid w:val="00B14919"/>
    <w:rsid w:val="00B14E97"/>
    <w:rsid w:val="00B4069A"/>
    <w:rsid w:val="00B64D14"/>
    <w:rsid w:val="00B90478"/>
    <w:rsid w:val="00B926D6"/>
    <w:rsid w:val="00BA39F1"/>
    <w:rsid w:val="00BB237A"/>
    <w:rsid w:val="00BB3A94"/>
    <w:rsid w:val="00BB481C"/>
    <w:rsid w:val="00BB5162"/>
    <w:rsid w:val="00BE00AF"/>
    <w:rsid w:val="00BE262C"/>
    <w:rsid w:val="00BE486D"/>
    <w:rsid w:val="00BE5703"/>
    <w:rsid w:val="00BF18E2"/>
    <w:rsid w:val="00BF3DA8"/>
    <w:rsid w:val="00BF5A8A"/>
    <w:rsid w:val="00BF5BE0"/>
    <w:rsid w:val="00C0732A"/>
    <w:rsid w:val="00C10B8C"/>
    <w:rsid w:val="00C16493"/>
    <w:rsid w:val="00C2194A"/>
    <w:rsid w:val="00C34752"/>
    <w:rsid w:val="00C37DC7"/>
    <w:rsid w:val="00C503C2"/>
    <w:rsid w:val="00C50D17"/>
    <w:rsid w:val="00C54794"/>
    <w:rsid w:val="00C670D4"/>
    <w:rsid w:val="00C717DA"/>
    <w:rsid w:val="00C7226F"/>
    <w:rsid w:val="00C8214C"/>
    <w:rsid w:val="00C9007F"/>
    <w:rsid w:val="00C95672"/>
    <w:rsid w:val="00CA0D1F"/>
    <w:rsid w:val="00CB5552"/>
    <w:rsid w:val="00CC1A27"/>
    <w:rsid w:val="00CC1D0D"/>
    <w:rsid w:val="00CD61DB"/>
    <w:rsid w:val="00CE4F7B"/>
    <w:rsid w:val="00CF577A"/>
    <w:rsid w:val="00D0756C"/>
    <w:rsid w:val="00D13DA8"/>
    <w:rsid w:val="00D163B6"/>
    <w:rsid w:val="00D1647F"/>
    <w:rsid w:val="00D33BEF"/>
    <w:rsid w:val="00D35079"/>
    <w:rsid w:val="00D41704"/>
    <w:rsid w:val="00D42FA2"/>
    <w:rsid w:val="00D557C2"/>
    <w:rsid w:val="00D76F57"/>
    <w:rsid w:val="00D86202"/>
    <w:rsid w:val="00D90E75"/>
    <w:rsid w:val="00DA4C50"/>
    <w:rsid w:val="00DB3A80"/>
    <w:rsid w:val="00DB6084"/>
    <w:rsid w:val="00DC744B"/>
    <w:rsid w:val="00DE274F"/>
    <w:rsid w:val="00DE2895"/>
    <w:rsid w:val="00DE74A1"/>
    <w:rsid w:val="00E077A3"/>
    <w:rsid w:val="00E12F7F"/>
    <w:rsid w:val="00E21F23"/>
    <w:rsid w:val="00E33A9C"/>
    <w:rsid w:val="00E37C3E"/>
    <w:rsid w:val="00E60485"/>
    <w:rsid w:val="00E86810"/>
    <w:rsid w:val="00E87BD1"/>
    <w:rsid w:val="00EA6D7F"/>
    <w:rsid w:val="00EC02DC"/>
    <w:rsid w:val="00EC0312"/>
    <w:rsid w:val="00EE6D32"/>
    <w:rsid w:val="00EF2FF7"/>
    <w:rsid w:val="00EF6513"/>
    <w:rsid w:val="00EF7D69"/>
    <w:rsid w:val="00F00383"/>
    <w:rsid w:val="00F07561"/>
    <w:rsid w:val="00F07A63"/>
    <w:rsid w:val="00F158BB"/>
    <w:rsid w:val="00F25C26"/>
    <w:rsid w:val="00F32788"/>
    <w:rsid w:val="00F35DF3"/>
    <w:rsid w:val="00F42635"/>
    <w:rsid w:val="00F47C98"/>
    <w:rsid w:val="00F77731"/>
    <w:rsid w:val="00F94E35"/>
    <w:rsid w:val="00FA223B"/>
    <w:rsid w:val="00FA3B09"/>
    <w:rsid w:val="00FA443E"/>
    <w:rsid w:val="00FC1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44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C744B"/>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DC744B"/>
    <w:rPr>
      <w:rFonts w:ascii="Arial" w:hAnsi="Arial"/>
      <w:szCs w:val="21"/>
    </w:rPr>
  </w:style>
  <w:style w:type="paragraph" w:styleId="PlainText">
    <w:name w:val="Plain Text"/>
    <w:basedOn w:val="Normal"/>
    <w:link w:val="PlainTextChar"/>
    <w:uiPriority w:val="99"/>
    <w:semiHidden/>
    <w:rsid w:val="00DC744B"/>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DC744B"/>
    <w:rPr>
      <w:rFonts w:ascii="Consolas" w:eastAsia="Calibri" w:hAnsi="Consolas" w:cs="Consolas"/>
      <w:sz w:val="21"/>
      <w:szCs w:val="21"/>
    </w:rPr>
  </w:style>
  <w:style w:type="character" w:customStyle="1" w:styleId="meta-value">
    <w:name w:val="meta-value"/>
    <w:basedOn w:val="DefaultParagraphFont"/>
    <w:rsid w:val="00DC744B"/>
  </w:style>
  <w:style w:type="character" w:styleId="Hyperlink">
    <w:name w:val="Hyperlink"/>
    <w:basedOn w:val="DefaultParagraphFont"/>
    <w:unhideWhenUsed/>
    <w:rsid w:val="00DC744B"/>
    <w:rPr>
      <w:color w:val="0000FF"/>
      <w:u w:val="single"/>
    </w:rPr>
  </w:style>
  <w:style w:type="character" w:styleId="Emphasis">
    <w:name w:val="Emphasis"/>
    <w:basedOn w:val="DefaultParagraphFont"/>
    <w:uiPriority w:val="20"/>
    <w:qFormat/>
    <w:rsid w:val="00DC744B"/>
    <w:rPr>
      <w:i/>
      <w:iCs/>
    </w:rPr>
  </w:style>
  <w:style w:type="paragraph" w:styleId="NormalWeb">
    <w:name w:val="Normal (Web)"/>
    <w:basedOn w:val="Normal"/>
    <w:uiPriority w:val="99"/>
    <w:unhideWhenUsed/>
    <w:rsid w:val="00DC744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C7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44B"/>
    <w:rPr>
      <w:rFonts w:ascii="Tahoma" w:eastAsia="Calibri" w:hAnsi="Tahoma" w:cs="Tahoma"/>
      <w:sz w:val="16"/>
      <w:szCs w:val="16"/>
    </w:rPr>
  </w:style>
  <w:style w:type="paragraph" w:customStyle="1" w:styleId="Default">
    <w:name w:val="Default"/>
    <w:rsid w:val="00F158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938833773">
      <w:bodyDiv w:val="1"/>
      <w:marLeft w:val="0"/>
      <w:marRight w:val="0"/>
      <w:marTop w:val="0"/>
      <w:marBottom w:val="0"/>
      <w:divBdr>
        <w:top w:val="none" w:sz="0" w:space="0" w:color="auto"/>
        <w:left w:val="none" w:sz="0" w:space="0" w:color="auto"/>
        <w:bottom w:val="none" w:sz="0" w:space="0" w:color="auto"/>
        <w:right w:val="none" w:sz="0" w:space="0" w:color="auto"/>
      </w:divBdr>
    </w:div>
    <w:div w:id="1175849422">
      <w:bodyDiv w:val="1"/>
      <w:marLeft w:val="0"/>
      <w:marRight w:val="0"/>
      <w:marTop w:val="0"/>
      <w:marBottom w:val="0"/>
      <w:divBdr>
        <w:top w:val="none" w:sz="0" w:space="0" w:color="auto"/>
        <w:left w:val="none" w:sz="0" w:space="0" w:color="auto"/>
        <w:bottom w:val="none" w:sz="0" w:space="0" w:color="auto"/>
        <w:right w:val="none" w:sz="0" w:space="0" w:color="auto"/>
      </w:divBdr>
      <w:divsChild>
        <w:div w:id="593124896">
          <w:marLeft w:val="1094"/>
          <w:marRight w:val="0"/>
          <w:marTop w:val="0"/>
          <w:marBottom w:val="0"/>
          <w:divBdr>
            <w:top w:val="none" w:sz="0" w:space="0" w:color="auto"/>
            <w:left w:val="none" w:sz="0" w:space="0" w:color="auto"/>
            <w:bottom w:val="none" w:sz="0" w:space="0" w:color="auto"/>
            <w:right w:val="none" w:sz="0" w:space="0" w:color="auto"/>
          </w:divBdr>
        </w:div>
        <w:div w:id="317929734">
          <w:marLeft w:val="1094"/>
          <w:marRight w:val="0"/>
          <w:marTop w:val="0"/>
          <w:marBottom w:val="0"/>
          <w:divBdr>
            <w:top w:val="none" w:sz="0" w:space="0" w:color="auto"/>
            <w:left w:val="none" w:sz="0" w:space="0" w:color="auto"/>
            <w:bottom w:val="none" w:sz="0" w:space="0" w:color="auto"/>
            <w:right w:val="none" w:sz="0" w:space="0" w:color="auto"/>
          </w:divBdr>
        </w:div>
      </w:divsChild>
    </w:div>
    <w:div w:id="2085489369">
      <w:bodyDiv w:val="1"/>
      <w:marLeft w:val="0"/>
      <w:marRight w:val="0"/>
      <w:marTop w:val="0"/>
      <w:marBottom w:val="0"/>
      <w:divBdr>
        <w:top w:val="none" w:sz="0" w:space="0" w:color="auto"/>
        <w:left w:val="none" w:sz="0" w:space="0" w:color="auto"/>
        <w:bottom w:val="none" w:sz="0" w:space="0" w:color="auto"/>
        <w:right w:val="none" w:sz="0" w:space="0" w:color="auto"/>
      </w:divBdr>
      <w:divsChild>
        <w:div w:id="1712728235">
          <w:marLeft w:val="274"/>
          <w:marRight w:val="0"/>
          <w:marTop w:val="73"/>
          <w:marBottom w:val="108"/>
          <w:divBdr>
            <w:top w:val="none" w:sz="0" w:space="0" w:color="auto"/>
            <w:left w:val="none" w:sz="0" w:space="0" w:color="auto"/>
            <w:bottom w:val="none" w:sz="0" w:space="0" w:color="auto"/>
            <w:right w:val="none" w:sz="0" w:space="0" w:color="auto"/>
          </w:divBdr>
        </w:div>
        <w:div w:id="1240755273">
          <w:marLeft w:val="1094"/>
          <w:marRight w:val="0"/>
          <w:marTop w:val="0"/>
          <w:marBottom w:val="0"/>
          <w:divBdr>
            <w:top w:val="none" w:sz="0" w:space="0" w:color="auto"/>
            <w:left w:val="none" w:sz="0" w:space="0" w:color="auto"/>
            <w:bottom w:val="none" w:sz="0" w:space="0" w:color="auto"/>
            <w:right w:val="none" w:sz="0" w:space="0" w:color="auto"/>
          </w:divBdr>
        </w:div>
        <w:div w:id="1347946604">
          <w:marLeft w:val="1094"/>
          <w:marRight w:val="0"/>
          <w:marTop w:val="0"/>
          <w:marBottom w:val="0"/>
          <w:divBdr>
            <w:top w:val="none" w:sz="0" w:space="0" w:color="auto"/>
            <w:left w:val="none" w:sz="0" w:space="0" w:color="auto"/>
            <w:bottom w:val="none" w:sz="0" w:space="0" w:color="auto"/>
            <w:right w:val="none" w:sz="0" w:space="0" w:color="auto"/>
          </w:divBdr>
        </w:div>
        <w:div w:id="431558307">
          <w:marLeft w:val="1094"/>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flatiron-film-company/lee-daniels-presents-prince-of-broadway/"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21E19-42EB-454A-ABB5-8776FD6A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219</cp:revision>
  <dcterms:created xsi:type="dcterms:W3CDTF">2011-07-07T16:00:00Z</dcterms:created>
  <dcterms:modified xsi:type="dcterms:W3CDTF">2011-10-25T14:42:00Z</dcterms:modified>
</cp:coreProperties>
</file>