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678" w:rsidRDefault="00176678" w:rsidP="00176678">
      <w:pPr>
        <w:pStyle w:val="NoSpacing"/>
        <w:jc w:val="center"/>
        <w:rPr>
          <w:rFonts w:asciiTheme="majorHAnsi" w:eastAsia="Times New Roman" w:hAnsiTheme="majorHAnsi" w:cs="Times New Roman"/>
          <w:b/>
          <w:bCs/>
          <w:noProof/>
          <w:kern w:val="36"/>
          <w:sz w:val="26"/>
          <w:szCs w:val="26"/>
        </w:rPr>
      </w:pPr>
      <w:r>
        <w:rPr>
          <w:rFonts w:asciiTheme="majorHAnsi" w:eastAsia="Times New Roman" w:hAnsiTheme="majorHAnsi" w:cs="Times New Roman"/>
          <w:b/>
          <w:bCs/>
          <w:noProof/>
          <w:kern w:val="36"/>
          <w:sz w:val="26"/>
          <w:szCs w:val="26"/>
        </w:rPr>
        <w:drawing>
          <wp:inline distT="0" distB="0" distL="0" distR="0">
            <wp:extent cx="2211572" cy="731520"/>
            <wp:effectExtent l="19050" t="0" r="0" b="0"/>
            <wp:docPr id="1" name="Picture 0"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VideoLogo.jpeg"/>
                    <pic:cNvPicPr/>
                  </pic:nvPicPr>
                  <pic:blipFill>
                    <a:blip r:embed="rId5" cstate="print"/>
                    <a:stretch>
                      <a:fillRect/>
                    </a:stretch>
                  </pic:blipFill>
                  <pic:spPr>
                    <a:xfrm>
                      <a:off x="0" y="0"/>
                      <a:ext cx="2211572" cy="731520"/>
                    </a:xfrm>
                    <a:prstGeom prst="rect">
                      <a:avLst/>
                    </a:prstGeom>
                  </pic:spPr>
                </pic:pic>
              </a:graphicData>
            </a:graphic>
          </wp:inline>
        </w:drawing>
      </w:r>
      <w:r>
        <w:rPr>
          <w:rFonts w:asciiTheme="majorHAnsi" w:eastAsia="Times New Roman" w:hAnsiTheme="majorHAnsi" w:cs="Times New Roman"/>
          <w:b/>
          <w:bCs/>
          <w:noProof/>
          <w:kern w:val="36"/>
          <w:sz w:val="26"/>
          <w:szCs w:val="26"/>
        </w:rPr>
        <w:t xml:space="preserve">                   </w:t>
      </w:r>
      <w:r>
        <w:rPr>
          <w:rFonts w:asciiTheme="majorHAnsi" w:eastAsia="Times New Roman" w:hAnsiTheme="majorHAnsi" w:cs="Times New Roman"/>
          <w:b/>
          <w:bCs/>
          <w:noProof/>
          <w:kern w:val="36"/>
          <w:sz w:val="26"/>
          <w:szCs w:val="26"/>
        </w:rPr>
        <w:drawing>
          <wp:inline distT="0" distB="0" distL="0" distR="0">
            <wp:extent cx="960400" cy="1463040"/>
            <wp:effectExtent l="19050" t="0" r="0" b="0"/>
            <wp:docPr id="2" name="Picture 1" descr="China_Li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a_Lion_Logo.jpg"/>
                    <pic:cNvPicPr/>
                  </pic:nvPicPr>
                  <pic:blipFill>
                    <a:blip r:embed="rId6" cstate="print"/>
                    <a:stretch>
                      <a:fillRect/>
                    </a:stretch>
                  </pic:blipFill>
                  <pic:spPr>
                    <a:xfrm>
                      <a:off x="0" y="0"/>
                      <a:ext cx="960400" cy="1463040"/>
                    </a:xfrm>
                    <a:prstGeom prst="rect">
                      <a:avLst/>
                    </a:prstGeom>
                  </pic:spPr>
                </pic:pic>
              </a:graphicData>
            </a:graphic>
          </wp:inline>
        </w:drawing>
      </w:r>
    </w:p>
    <w:p w:rsidR="00176678" w:rsidRDefault="00176678" w:rsidP="00176678">
      <w:pPr>
        <w:pStyle w:val="NoSpacing"/>
        <w:jc w:val="center"/>
        <w:rPr>
          <w:rFonts w:asciiTheme="majorHAnsi" w:eastAsia="Times New Roman" w:hAnsiTheme="majorHAnsi" w:cs="Times New Roman"/>
          <w:b/>
          <w:bCs/>
          <w:noProof/>
          <w:kern w:val="36"/>
          <w:sz w:val="26"/>
          <w:szCs w:val="26"/>
        </w:rPr>
      </w:pPr>
    </w:p>
    <w:p w:rsidR="00176678" w:rsidRDefault="00176678" w:rsidP="00176678">
      <w:pPr>
        <w:pStyle w:val="NoSpacing"/>
        <w:jc w:val="center"/>
        <w:rPr>
          <w:rFonts w:asciiTheme="majorHAnsi" w:eastAsia="Times New Roman" w:hAnsiTheme="majorHAnsi" w:cs="Times New Roman"/>
          <w:b/>
          <w:bCs/>
          <w:noProof/>
          <w:kern w:val="36"/>
          <w:sz w:val="26"/>
          <w:szCs w:val="26"/>
        </w:rPr>
      </w:pPr>
    </w:p>
    <w:p w:rsidR="00BB60B8" w:rsidRDefault="00BB60B8" w:rsidP="00BB60B8">
      <w:pPr>
        <w:pStyle w:val="NoSpacing"/>
        <w:jc w:val="center"/>
        <w:rPr>
          <w:rFonts w:asciiTheme="majorHAnsi" w:eastAsia="Times New Roman" w:hAnsiTheme="majorHAnsi" w:cs="Times New Roman"/>
          <w:b/>
          <w:bCs/>
          <w:kern w:val="36"/>
          <w:sz w:val="26"/>
          <w:szCs w:val="26"/>
        </w:rPr>
      </w:pPr>
      <w:r>
        <w:rPr>
          <w:rFonts w:asciiTheme="majorHAnsi" w:eastAsia="Times New Roman" w:hAnsiTheme="majorHAnsi" w:cs="Times New Roman"/>
          <w:b/>
          <w:bCs/>
          <w:kern w:val="36"/>
          <w:sz w:val="26"/>
          <w:szCs w:val="26"/>
        </w:rPr>
        <w:t>SWEEPING HISTORICAL EPIC, “THE WARRING STATES,”</w:t>
      </w:r>
    </w:p>
    <w:p w:rsidR="007E7109" w:rsidRPr="00BB60B8" w:rsidRDefault="00BB60B8" w:rsidP="00BB60B8">
      <w:pPr>
        <w:pStyle w:val="NoSpacing"/>
        <w:jc w:val="center"/>
        <w:rPr>
          <w:rFonts w:asciiTheme="majorHAnsi" w:hAnsiTheme="majorHAnsi"/>
          <w:b/>
          <w:iCs/>
          <w:color w:val="000000"/>
          <w:sz w:val="26"/>
          <w:szCs w:val="26"/>
        </w:rPr>
      </w:pPr>
      <w:r w:rsidRPr="00ED0E1E">
        <w:rPr>
          <w:rFonts w:asciiTheme="majorHAnsi" w:eastAsia="Times New Roman" w:hAnsiTheme="majorHAnsi" w:cs="Times New Roman"/>
          <w:b/>
          <w:bCs/>
          <w:kern w:val="36"/>
          <w:sz w:val="26"/>
          <w:szCs w:val="26"/>
        </w:rPr>
        <w:t xml:space="preserve">DEBUTS DAY-DATE ON VOD, DIGITAL AND </w:t>
      </w:r>
      <w:r w:rsidR="00C119C2">
        <w:rPr>
          <w:rFonts w:asciiTheme="majorHAnsi" w:eastAsia="Times New Roman" w:hAnsiTheme="majorHAnsi" w:cs="Times New Roman"/>
          <w:b/>
          <w:bCs/>
          <w:kern w:val="36"/>
          <w:sz w:val="26"/>
          <w:szCs w:val="26"/>
        </w:rPr>
        <w:t>DVD</w:t>
      </w:r>
      <w:r w:rsidRPr="00ED0E1E">
        <w:rPr>
          <w:rFonts w:asciiTheme="majorHAnsi" w:eastAsia="Times New Roman" w:hAnsiTheme="majorHAnsi" w:cs="Times New Roman"/>
          <w:b/>
          <w:bCs/>
          <w:kern w:val="36"/>
          <w:sz w:val="26"/>
          <w:szCs w:val="26"/>
        </w:rPr>
        <w:t xml:space="preserve"> ON NOVEMBER 15, FOLLOWING THEATRICAL RELEASE IN CHINA, U.S. AND CANADA</w:t>
      </w:r>
    </w:p>
    <w:p w:rsidR="00ED0E1E" w:rsidRDefault="00ED0E1E" w:rsidP="00A77C73">
      <w:pPr>
        <w:pStyle w:val="NoSpacing"/>
        <w:rPr>
          <w:rFonts w:asciiTheme="majorHAnsi" w:hAnsiTheme="majorHAnsi"/>
          <w:sz w:val="24"/>
          <w:szCs w:val="24"/>
        </w:rPr>
      </w:pPr>
    </w:p>
    <w:p w:rsidR="00314E5C" w:rsidRPr="001D6184" w:rsidRDefault="00314E5C" w:rsidP="00314E5C">
      <w:pPr>
        <w:spacing w:after="0" w:line="240" w:lineRule="auto"/>
        <w:jc w:val="center"/>
        <w:rPr>
          <w:rFonts w:asciiTheme="majorHAnsi" w:eastAsia="Times New Roman" w:hAnsiTheme="majorHAnsi" w:cs="Times New Roman"/>
          <w:sz w:val="24"/>
          <w:szCs w:val="24"/>
        </w:rPr>
      </w:pPr>
      <w:r w:rsidRPr="00314E5C">
        <w:rPr>
          <w:rFonts w:ascii="Times New Roman" w:eastAsia="Times New Roman" w:hAnsi="Times New Roman" w:cs="Times New Roman"/>
          <w:sz w:val="24"/>
          <w:szCs w:val="24"/>
        </w:rPr>
        <w:t xml:space="preserve">“A first-rate cast, with a standout </w:t>
      </w:r>
      <w:proofErr w:type="spellStart"/>
      <w:r w:rsidRPr="00314E5C">
        <w:rPr>
          <w:rFonts w:ascii="Times New Roman" w:eastAsia="Times New Roman" w:hAnsi="Times New Roman" w:cs="Times New Roman"/>
          <w:sz w:val="24"/>
          <w:szCs w:val="24"/>
        </w:rPr>
        <w:t>perf</w:t>
      </w:r>
      <w:proofErr w:type="spellEnd"/>
      <w:r w:rsidRPr="00314E5C">
        <w:rPr>
          <w:rFonts w:ascii="Times New Roman" w:eastAsia="Times New Roman" w:hAnsi="Times New Roman" w:cs="Times New Roman"/>
          <w:sz w:val="24"/>
          <w:szCs w:val="24"/>
        </w:rPr>
        <w:t xml:space="preserve"> from Sun…a well-armored, back-kicking, blood-spewing </w:t>
      </w:r>
      <w:r w:rsidRPr="001D6184">
        <w:rPr>
          <w:rFonts w:asciiTheme="majorHAnsi" w:eastAsia="Times New Roman" w:hAnsiTheme="majorHAnsi" w:cs="Times New Roman"/>
          <w:sz w:val="24"/>
          <w:szCs w:val="24"/>
        </w:rPr>
        <w:t xml:space="preserve">and often furious addition to the Chinese feudal epic genre. – </w:t>
      </w:r>
      <w:r w:rsidRPr="001D6184">
        <w:rPr>
          <w:rFonts w:asciiTheme="majorHAnsi" w:eastAsia="Times New Roman" w:hAnsiTheme="majorHAnsi" w:cs="Times New Roman"/>
          <w:i/>
          <w:iCs/>
          <w:sz w:val="24"/>
          <w:szCs w:val="24"/>
        </w:rPr>
        <w:t>Variety</w:t>
      </w:r>
    </w:p>
    <w:p w:rsidR="00314E5C" w:rsidRDefault="00314E5C" w:rsidP="00A77C73">
      <w:pPr>
        <w:pStyle w:val="NoSpacing"/>
        <w:rPr>
          <w:rFonts w:asciiTheme="majorHAnsi" w:hAnsiTheme="majorHAnsi"/>
          <w:sz w:val="24"/>
          <w:szCs w:val="24"/>
        </w:rPr>
      </w:pPr>
    </w:p>
    <w:p w:rsidR="00176678" w:rsidRPr="001D6184" w:rsidRDefault="00176678" w:rsidP="00A77C73">
      <w:pPr>
        <w:pStyle w:val="NoSpacing"/>
        <w:rPr>
          <w:rFonts w:asciiTheme="majorHAnsi" w:hAnsiTheme="majorHAnsi"/>
          <w:sz w:val="24"/>
          <w:szCs w:val="24"/>
        </w:rPr>
      </w:pPr>
    </w:p>
    <w:p w:rsidR="00ED0E1E" w:rsidRPr="001D6184" w:rsidRDefault="00ED0E1E" w:rsidP="001D6184">
      <w:pPr>
        <w:spacing w:line="240" w:lineRule="auto"/>
        <w:rPr>
          <w:rFonts w:asciiTheme="majorHAnsi" w:hAnsiTheme="majorHAnsi" w:cs="Arial"/>
          <w:sz w:val="24"/>
          <w:szCs w:val="24"/>
        </w:rPr>
      </w:pPr>
      <w:r w:rsidRPr="001D6184">
        <w:rPr>
          <w:rFonts w:asciiTheme="majorHAnsi" w:hAnsiTheme="majorHAnsi"/>
          <w:i/>
          <w:sz w:val="24"/>
          <w:szCs w:val="24"/>
        </w:rPr>
        <w:t xml:space="preserve">October </w:t>
      </w:r>
      <w:r w:rsidR="005D1390">
        <w:rPr>
          <w:rFonts w:asciiTheme="majorHAnsi" w:hAnsiTheme="majorHAnsi"/>
          <w:i/>
          <w:sz w:val="24"/>
          <w:szCs w:val="24"/>
        </w:rPr>
        <w:t>27</w:t>
      </w:r>
      <w:r w:rsidRPr="001D6184">
        <w:rPr>
          <w:rFonts w:asciiTheme="majorHAnsi" w:hAnsiTheme="majorHAnsi"/>
          <w:i/>
          <w:sz w:val="24"/>
          <w:szCs w:val="24"/>
        </w:rPr>
        <w:t>, 2011 – New York, NY</w:t>
      </w:r>
      <w:r w:rsidRPr="001D6184">
        <w:rPr>
          <w:rFonts w:asciiTheme="majorHAnsi" w:hAnsiTheme="majorHAnsi"/>
          <w:sz w:val="24"/>
          <w:szCs w:val="24"/>
        </w:rPr>
        <w:t xml:space="preserve"> – </w:t>
      </w:r>
      <w:r w:rsidR="00314E5C" w:rsidRPr="001D6184">
        <w:rPr>
          <w:rFonts w:asciiTheme="majorHAnsi" w:hAnsiTheme="majorHAnsi" w:cs="Arial"/>
          <w:sz w:val="24"/>
          <w:szCs w:val="24"/>
        </w:rPr>
        <w:t>Set during China’s Warring States Period (475 BC – 221 BC)</w:t>
      </w:r>
      <w:r w:rsidR="005E4003">
        <w:rPr>
          <w:rFonts w:asciiTheme="majorHAnsi" w:hAnsiTheme="majorHAnsi" w:cs="Arial"/>
          <w:sz w:val="24"/>
          <w:szCs w:val="24"/>
        </w:rPr>
        <w:t xml:space="preserve">, </w:t>
      </w:r>
      <w:r w:rsidR="00314E5C" w:rsidRPr="005E4003">
        <w:rPr>
          <w:rFonts w:asciiTheme="majorHAnsi" w:hAnsiTheme="majorHAnsi" w:cs="Arial"/>
          <w:b/>
          <w:i/>
          <w:sz w:val="24"/>
          <w:szCs w:val="24"/>
        </w:rPr>
        <w:t>THE WARRING STATES</w:t>
      </w:r>
      <w:r w:rsidR="00314E5C" w:rsidRPr="001D6184">
        <w:rPr>
          <w:rFonts w:asciiTheme="majorHAnsi" w:hAnsiTheme="majorHAnsi" w:cs="Arial"/>
          <w:sz w:val="24"/>
          <w:szCs w:val="24"/>
        </w:rPr>
        <w:t xml:space="preserve"> centers on a rivalry between brothers  and military strategists Sun Bin (</w:t>
      </w:r>
      <w:r w:rsidR="00314E5C" w:rsidRPr="001D6184">
        <w:rPr>
          <w:rFonts w:asciiTheme="majorHAnsi" w:hAnsiTheme="majorHAnsi" w:cs="Arial"/>
          <w:b/>
          <w:sz w:val="24"/>
          <w:szCs w:val="24"/>
        </w:rPr>
        <w:t>Hong-lei</w:t>
      </w:r>
      <w:r w:rsidR="00314E5C" w:rsidRPr="001D6184">
        <w:rPr>
          <w:rFonts w:asciiTheme="majorHAnsi" w:hAnsiTheme="majorHAnsi" w:cs="Arial"/>
          <w:sz w:val="24"/>
          <w:szCs w:val="24"/>
        </w:rPr>
        <w:t xml:space="preserve">, </w:t>
      </w:r>
      <w:r w:rsidR="00314E5C" w:rsidRPr="001D6184">
        <w:rPr>
          <w:rFonts w:asciiTheme="majorHAnsi" w:hAnsiTheme="majorHAnsi" w:cs="Arial"/>
          <w:i/>
          <w:iCs/>
          <w:sz w:val="24"/>
          <w:szCs w:val="24"/>
        </w:rPr>
        <w:t>Mongol</w:t>
      </w:r>
      <w:r w:rsidR="00314E5C" w:rsidRPr="001D6184">
        <w:rPr>
          <w:rFonts w:asciiTheme="majorHAnsi" w:hAnsiTheme="majorHAnsi" w:cs="Arial"/>
          <w:sz w:val="24"/>
          <w:szCs w:val="24"/>
        </w:rPr>
        <w:t>) and Pang Juan (</w:t>
      </w:r>
      <w:r w:rsidR="00314E5C" w:rsidRPr="001D6184">
        <w:rPr>
          <w:rFonts w:asciiTheme="majorHAnsi" w:hAnsiTheme="majorHAnsi" w:cs="Arial"/>
          <w:b/>
          <w:sz w:val="24"/>
          <w:szCs w:val="24"/>
        </w:rPr>
        <w:t>Francis Ng</w:t>
      </w:r>
      <w:r w:rsidR="001D6184" w:rsidRPr="001D6184">
        <w:rPr>
          <w:rFonts w:asciiTheme="majorHAnsi" w:hAnsiTheme="majorHAnsi" w:cs="Arial"/>
          <w:sz w:val="24"/>
          <w:szCs w:val="24"/>
        </w:rPr>
        <w:t xml:space="preserve">, </w:t>
      </w:r>
      <w:r w:rsidR="001D6184" w:rsidRPr="001D6184">
        <w:rPr>
          <w:rFonts w:asciiTheme="majorHAnsi" w:hAnsiTheme="majorHAnsi" w:cs="Arial"/>
          <w:i/>
          <w:sz w:val="24"/>
          <w:szCs w:val="24"/>
        </w:rPr>
        <w:t>Young and Dangerous</w:t>
      </w:r>
      <w:r w:rsidR="00314E5C" w:rsidRPr="001D6184">
        <w:rPr>
          <w:rFonts w:asciiTheme="majorHAnsi" w:hAnsiTheme="majorHAnsi" w:cs="Arial"/>
          <w:sz w:val="24"/>
          <w:szCs w:val="24"/>
        </w:rPr>
        <w:t>).  Jealousy rages in Pang, and after securing a powerful military general position, he frames Sun for treason. Sun is branded a criminal and becomes a prisoner. In order to escape, Sun feigns mental instability and soon becomes his brothers’ peer as a top strategist and statesman. Both men meet again on the battlefield, leading armies against one another in a fight to the death.</w:t>
      </w:r>
    </w:p>
    <w:p w:rsidR="00C119C2" w:rsidRDefault="00314E5C" w:rsidP="001D6184">
      <w:pPr>
        <w:tabs>
          <w:tab w:val="num" w:pos="936"/>
          <w:tab w:val="num" w:pos="1512"/>
        </w:tabs>
        <w:spacing w:after="0" w:line="240" w:lineRule="auto"/>
        <w:rPr>
          <w:rFonts w:asciiTheme="majorHAnsi" w:hAnsiTheme="majorHAnsi"/>
          <w:sz w:val="24"/>
          <w:szCs w:val="24"/>
        </w:rPr>
      </w:pPr>
      <w:r w:rsidRPr="00C119C2">
        <w:rPr>
          <w:rFonts w:asciiTheme="majorHAnsi" w:eastAsia="Times New Roman" w:hAnsiTheme="majorHAnsi" w:cs="Times New Roman"/>
          <w:sz w:val="24"/>
          <w:szCs w:val="24"/>
        </w:rPr>
        <w:t>Hong-l</w:t>
      </w:r>
      <w:r w:rsidR="005E4003" w:rsidRPr="00C119C2">
        <w:rPr>
          <w:rFonts w:asciiTheme="majorHAnsi" w:eastAsia="Times New Roman" w:hAnsiTheme="majorHAnsi" w:cs="Times New Roman"/>
          <w:sz w:val="24"/>
          <w:szCs w:val="24"/>
        </w:rPr>
        <w:t>e</w:t>
      </w:r>
      <w:r w:rsidRPr="00C119C2">
        <w:rPr>
          <w:rFonts w:asciiTheme="majorHAnsi" w:eastAsia="Times New Roman" w:hAnsiTheme="majorHAnsi" w:cs="Times New Roman"/>
          <w:sz w:val="24"/>
          <w:szCs w:val="24"/>
        </w:rPr>
        <w:t>i</w:t>
      </w:r>
      <w:r w:rsidR="005E4003" w:rsidRPr="00C119C2">
        <w:rPr>
          <w:rFonts w:asciiTheme="majorHAnsi" w:eastAsia="Times New Roman" w:hAnsiTheme="majorHAnsi" w:cs="Times New Roman"/>
          <w:sz w:val="24"/>
          <w:szCs w:val="24"/>
        </w:rPr>
        <w:t xml:space="preserve"> </w:t>
      </w:r>
      <w:proofErr w:type="gramStart"/>
      <w:r w:rsidR="005E4003" w:rsidRPr="00C119C2">
        <w:rPr>
          <w:rFonts w:asciiTheme="majorHAnsi" w:eastAsia="Times New Roman" w:hAnsiTheme="majorHAnsi" w:cs="Times New Roman"/>
          <w:sz w:val="24"/>
          <w:szCs w:val="24"/>
        </w:rPr>
        <w:t>is</w:t>
      </w:r>
      <w:proofErr w:type="gramEnd"/>
      <w:r w:rsidR="005E4003" w:rsidRPr="00C119C2">
        <w:rPr>
          <w:rFonts w:asciiTheme="majorHAnsi" w:eastAsia="Times New Roman" w:hAnsiTheme="majorHAnsi" w:cs="Times New Roman"/>
          <w:sz w:val="24"/>
          <w:szCs w:val="24"/>
        </w:rPr>
        <w:t xml:space="preserve"> considered one of China’s leading actors</w:t>
      </w:r>
      <w:r w:rsidRPr="00C119C2">
        <w:rPr>
          <w:rFonts w:asciiTheme="majorHAnsi" w:eastAsia="Times New Roman" w:hAnsiTheme="majorHAnsi" w:cs="Times New Roman"/>
          <w:sz w:val="24"/>
          <w:szCs w:val="24"/>
        </w:rPr>
        <w:t xml:space="preserve"> and Fr</w:t>
      </w:r>
      <w:r w:rsidR="00414F22" w:rsidRPr="00C119C2">
        <w:rPr>
          <w:rFonts w:asciiTheme="majorHAnsi" w:eastAsia="Times New Roman" w:hAnsiTheme="majorHAnsi" w:cs="Times New Roman"/>
          <w:sz w:val="24"/>
          <w:szCs w:val="24"/>
        </w:rPr>
        <w:t xml:space="preserve">ancis Ng has won the </w:t>
      </w:r>
      <w:r w:rsidR="00414F22" w:rsidRPr="00C119C2">
        <w:rPr>
          <w:rFonts w:asciiTheme="majorHAnsi" w:hAnsiTheme="majorHAnsi" w:cs="Arial"/>
          <w:sz w:val="24"/>
          <w:szCs w:val="24"/>
        </w:rPr>
        <w:t>Hong Kong Film Critics Socie</w:t>
      </w:r>
      <w:r w:rsidR="005E4003" w:rsidRPr="00C119C2">
        <w:rPr>
          <w:rFonts w:asciiTheme="majorHAnsi" w:hAnsiTheme="majorHAnsi" w:cs="Arial"/>
          <w:sz w:val="24"/>
          <w:szCs w:val="24"/>
        </w:rPr>
        <w:t xml:space="preserve">ty Best Actor award three times. </w:t>
      </w:r>
      <w:r w:rsidR="00C119C2" w:rsidRPr="00C119C2">
        <w:rPr>
          <w:rFonts w:asciiTheme="majorHAnsi" w:hAnsiTheme="majorHAnsi"/>
          <w:b/>
          <w:i/>
          <w:sz w:val="24"/>
          <w:szCs w:val="24"/>
        </w:rPr>
        <w:t>THE WARRING STATES</w:t>
      </w:r>
      <w:r w:rsidR="00C119C2" w:rsidRPr="00C119C2">
        <w:rPr>
          <w:rFonts w:asciiTheme="majorHAnsi" w:hAnsiTheme="majorHAnsi"/>
          <w:sz w:val="24"/>
          <w:szCs w:val="24"/>
        </w:rPr>
        <w:t xml:space="preserve"> was filmed in the northern Chinese province of Henan at Jiaozuo Film and Television City by director </w:t>
      </w:r>
      <w:r w:rsidR="00C119C2" w:rsidRPr="00C119C2">
        <w:rPr>
          <w:rFonts w:asciiTheme="majorHAnsi" w:hAnsiTheme="majorHAnsi"/>
          <w:b/>
          <w:sz w:val="24"/>
          <w:szCs w:val="24"/>
        </w:rPr>
        <w:t>Jin Chen</w:t>
      </w:r>
      <w:r w:rsidR="00C119C2" w:rsidRPr="00C119C2">
        <w:rPr>
          <w:rFonts w:asciiTheme="majorHAnsi" w:hAnsiTheme="majorHAnsi"/>
          <w:sz w:val="24"/>
          <w:szCs w:val="24"/>
        </w:rPr>
        <w:t xml:space="preserve">, whose previous films, </w:t>
      </w:r>
      <w:r w:rsidR="00C119C2" w:rsidRPr="00C119C2">
        <w:rPr>
          <w:rFonts w:asciiTheme="majorHAnsi" w:hAnsiTheme="majorHAnsi"/>
          <w:bCs/>
          <w:i/>
          <w:iCs/>
          <w:sz w:val="24"/>
          <w:szCs w:val="24"/>
        </w:rPr>
        <w:t xml:space="preserve">Crossing Over </w:t>
      </w:r>
      <w:r w:rsidR="00C119C2" w:rsidRPr="00C119C2">
        <w:rPr>
          <w:rFonts w:asciiTheme="majorHAnsi" w:hAnsiTheme="majorHAnsi"/>
          <w:sz w:val="24"/>
          <w:szCs w:val="24"/>
        </w:rPr>
        <w:t xml:space="preserve">and </w:t>
      </w:r>
      <w:r w:rsidR="00C119C2" w:rsidRPr="00C119C2">
        <w:rPr>
          <w:rFonts w:asciiTheme="majorHAnsi" w:hAnsiTheme="majorHAnsi"/>
          <w:bCs/>
          <w:i/>
          <w:iCs/>
          <w:sz w:val="24"/>
          <w:szCs w:val="24"/>
        </w:rPr>
        <w:t xml:space="preserve">Chrysanthemum Tea </w:t>
      </w:r>
      <w:r w:rsidR="00C119C2" w:rsidRPr="00C119C2">
        <w:rPr>
          <w:rFonts w:asciiTheme="majorHAnsi" w:hAnsiTheme="majorHAnsi"/>
          <w:sz w:val="24"/>
          <w:szCs w:val="24"/>
        </w:rPr>
        <w:t xml:space="preserve">(aka </w:t>
      </w:r>
      <w:r w:rsidR="00C119C2" w:rsidRPr="00C119C2">
        <w:rPr>
          <w:rFonts w:asciiTheme="majorHAnsi" w:hAnsiTheme="majorHAnsi"/>
          <w:bCs/>
          <w:i/>
          <w:iCs/>
          <w:sz w:val="24"/>
          <w:szCs w:val="24"/>
        </w:rPr>
        <w:t xml:space="preserve">Love Story </w:t>
      </w:r>
      <w:proofErr w:type="gramStart"/>
      <w:r w:rsidR="00C119C2" w:rsidRPr="00C119C2">
        <w:rPr>
          <w:rFonts w:asciiTheme="majorHAnsi" w:hAnsiTheme="majorHAnsi"/>
          <w:bCs/>
          <w:i/>
          <w:iCs/>
          <w:sz w:val="24"/>
          <w:szCs w:val="24"/>
        </w:rPr>
        <w:t>By</w:t>
      </w:r>
      <w:proofErr w:type="gramEnd"/>
      <w:r w:rsidR="00C119C2" w:rsidRPr="00C119C2">
        <w:rPr>
          <w:rFonts w:asciiTheme="majorHAnsi" w:hAnsiTheme="majorHAnsi"/>
          <w:bCs/>
          <w:i/>
          <w:iCs/>
          <w:sz w:val="24"/>
          <w:szCs w:val="24"/>
        </w:rPr>
        <w:t xml:space="preserve"> Tea</w:t>
      </w:r>
      <w:r w:rsidR="00C119C2" w:rsidRPr="00C119C2">
        <w:rPr>
          <w:rFonts w:asciiTheme="majorHAnsi" w:hAnsiTheme="majorHAnsi"/>
          <w:sz w:val="24"/>
          <w:szCs w:val="24"/>
        </w:rPr>
        <w:t xml:space="preserve">), found acclaim at the Tokyo Film Festival and the Moscow International Film Festival (respectively). Working with his </w:t>
      </w:r>
      <w:r w:rsidR="00C119C2" w:rsidRPr="00C119C2">
        <w:rPr>
          <w:rFonts w:asciiTheme="majorHAnsi" w:hAnsiTheme="majorHAnsi"/>
          <w:bCs/>
          <w:i/>
          <w:iCs/>
          <w:sz w:val="24"/>
          <w:szCs w:val="24"/>
        </w:rPr>
        <w:t>Crossing Over</w:t>
      </w:r>
      <w:r w:rsidR="00C119C2" w:rsidRPr="00C119C2">
        <w:rPr>
          <w:rFonts w:asciiTheme="majorHAnsi" w:hAnsiTheme="majorHAnsi"/>
          <w:b/>
          <w:bCs/>
          <w:i/>
          <w:iCs/>
          <w:sz w:val="24"/>
          <w:szCs w:val="24"/>
        </w:rPr>
        <w:t xml:space="preserve"> </w:t>
      </w:r>
      <w:r w:rsidR="00C119C2" w:rsidRPr="00C119C2">
        <w:rPr>
          <w:rFonts w:asciiTheme="majorHAnsi" w:hAnsiTheme="majorHAnsi"/>
          <w:sz w:val="24"/>
          <w:szCs w:val="24"/>
        </w:rPr>
        <w:t xml:space="preserve">screenwriter, </w:t>
      </w:r>
      <w:proofErr w:type="spellStart"/>
      <w:r w:rsidR="00C119C2" w:rsidRPr="00C119C2">
        <w:rPr>
          <w:rFonts w:asciiTheme="majorHAnsi" w:hAnsiTheme="majorHAnsi"/>
          <w:b/>
          <w:sz w:val="24"/>
          <w:szCs w:val="24"/>
        </w:rPr>
        <w:t>Shen</w:t>
      </w:r>
      <w:proofErr w:type="spellEnd"/>
      <w:r w:rsidR="00C119C2" w:rsidRPr="00C119C2">
        <w:rPr>
          <w:rFonts w:asciiTheme="majorHAnsi" w:hAnsiTheme="majorHAnsi"/>
          <w:b/>
          <w:sz w:val="24"/>
          <w:szCs w:val="24"/>
        </w:rPr>
        <w:t xml:space="preserve"> </w:t>
      </w:r>
      <w:proofErr w:type="spellStart"/>
      <w:r w:rsidR="00C119C2" w:rsidRPr="00C119C2">
        <w:rPr>
          <w:rFonts w:asciiTheme="majorHAnsi" w:hAnsiTheme="majorHAnsi"/>
          <w:b/>
          <w:sz w:val="24"/>
          <w:szCs w:val="24"/>
        </w:rPr>
        <w:t>Jian</w:t>
      </w:r>
      <w:proofErr w:type="spellEnd"/>
      <w:r w:rsidR="00C119C2" w:rsidRPr="00C119C2">
        <w:rPr>
          <w:rFonts w:asciiTheme="majorHAnsi" w:hAnsiTheme="majorHAnsi"/>
          <w:sz w:val="24"/>
          <w:szCs w:val="24"/>
        </w:rPr>
        <w:t xml:space="preserve">, Chen fought hard for both realism and accuracy as it relates to these two very important historical figures. </w:t>
      </w:r>
    </w:p>
    <w:p w:rsidR="00C119C2" w:rsidRDefault="00C119C2" w:rsidP="001D6184">
      <w:pPr>
        <w:tabs>
          <w:tab w:val="num" w:pos="936"/>
          <w:tab w:val="num" w:pos="1512"/>
        </w:tabs>
        <w:spacing w:after="0" w:line="240" w:lineRule="auto"/>
        <w:rPr>
          <w:rFonts w:asciiTheme="majorHAnsi" w:hAnsiTheme="majorHAnsi"/>
          <w:sz w:val="24"/>
          <w:szCs w:val="24"/>
        </w:rPr>
      </w:pPr>
    </w:p>
    <w:p w:rsidR="005E4003" w:rsidRPr="00C119C2" w:rsidRDefault="00C119C2" w:rsidP="001D6184">
      <w:pPr>
        <w:tabs>
          <w:tab w:val="num" w:pos="936"/>
          <w:tab w:val="num" w:pos="1512"/>
        </w:tabs>
        <w:spacing w:after="0" w:line="240" w:lineRule="auto"/>
        <w:rPr>
          <w:rFonts w:asciiTheme="majorHAnsi" w:eastAsia="Times New Roman" w:hAnsiTheme="majorHAnsi" w:cs="Times New Roman"/>
          <w:sz w:val="24"/>
          <w:szCs w:val="24"/>
        </w:rPr>
      </w:pPr>
      <w:r w:rsidRPr="00C119C2">
        <w:rPr>
          <w:rFonts w:asciiTheme="majorHAnsi" w:hAnsiTheme="majorHAnsi"/>
          <w:sz w:val="24"/>
          <w:szCs w:val="24"/>
        </w:rPr>
        <w:t xml:space="preserve">Also starring </w:t>
      </w:r>
      <w:r w:rsidRPr="00C119C2">
        <w:rPr>
          <w:rFonts w:asciiTheme="majorHAnsi" w:eastAsia="Times New Roman" w:hAnsiTheme="majorHAnsi" w:cs="Times New Roman"/>
          <w:bCs/>
          <w:sz w:val="24"/>
          <w:szCs w:val="24"/>
        </w:rPr>
        <w:t xml:space="preserve">Kim </w:t>
      </w:r>
      <w:proofErr w:type="spellStart"/>
      <w:r w:rsidRPr="00C119C2">
        <w:rPr>
          <w:rFonts w:asciiTheme="majorHAnsi" w:eastAsia="Times New Roman" w:hAnsiTheme="majorHAnsi" w:cs="Times New Roman"/>
          <w:bCs/>
          <w:sz w:val="24"/>
          <w:szCs w:val="24"/>
        </w:rPr>
        <w:t>Hee</w:t>
      </w:r>
      <w:proofErr w:type="spellEnd"/>
      <w:r w:rsidRPr="00C119C2">
        <w:rPr>
          <w:rFonts w:asciiTheme="majorHAnsi" w:eastAsia="Times New Roman" w:hAnsiTheme="majorHAnsi" w:cs="Times New Roman"/>
          <w:bCs/>
          <w:sz w:val="24"/>
          <w:szCs w:val="24"/>
        </w:rPr>
        <w:t>-Sun (</w:t>
      </w:r>
      <w:r w:rsidRPr="00C119C2">
        <w:rPr>
          <w:rFonts w:asciiTheme="majorHAnsi" w:hAnsiTheme="majorHAnsi"/>
          <w:bCs/>
          <w:i/>
          <w:iCs/>
          <w:sz w:val="24"/>
          <w:szCs w:val="24"/>
        </w:rPr>
        <w:t>The Myth</w:t>
      </w:r>
      <w:r w:rsidRPr="00C119C2">
        <w:rPr>
          <w:rFonts w:asciiTheme="majorHAnsi" w:hAnsiTheme="majorHAnsi"/>
          <w:bCs/>
          <w:iCs/>
          <w:sz w:val="24"/>
          <w:szCs w:val="24"/>
        </w:rPr>
        <w:t>)</w:t>
      </w:r>
      <w:r w:rsidRPr="00C119C2">
        <w:rPr>
          <w:rFonts w:asciiTheme="majorHAnsi" w:eastAsia="Times New Roman" w:hAnsiTheme="majorHAnsi" w:cs="Times New Roman"/>
          <w:bCs/>
          <w:sz w:val="24"/>
          <w:szCs w:val="24"/>
        </w:rPr>
        <w:t xml:space="preserve">, </w:t>
      </w:r>
      <w:proofErr w:type="spellStart"/>
      <w:r w:rsidRPr="00C119C2">
        <w:rPr>
          <w:rFonts w:asciiTheme="majorHAnsi" w:eastAsia="Times New Roman" w:hAnsiTheme="majorHAnsi" w:cs="Times New Roman"/>
          <w:bCs/>
          <w:sz w:val="24"/>
          <w:szCs w:val="24"/>
        </w:rPr>
        <w:t>Kiichi</w:t>
      </w:r>
      <w:proofErr w:type="spellEnd"/>
      <w:r w:rsidRPr="00C119C2">
        <w:rPr>
          <w:rFonts w:asciiTheme="majorHAnsi" w:eastAsia="Times New Roman" w:hAnsiTheme="majorHAnsi" w:cs="Times New Roman"/>
          <w:bCs/>
          <w:sz w:val="24"/>
          <w:szCs w:val="24"/>
        </w:rPr>
        <w:t xml:space="preserve"> </w:t>
      </w:r>
      <w:proofErr w:type="spellStart"/>
      <w:r w:rsidRPr="00C119C2">
        <w:rPr>
          <w:rFonts w:asciiTheme="majorHAnsi" w:eastAsia="Times New Roman" w:hAnsiTheme="majorHAnsi" w:cs="Times New Roman"/>
          <w:bCs/>
          <w:sz w:val="24"/>
          <w:szCs w:val="24"/>
        </w:rPr>
        <w:t>Nakai</w:t>
      </w:r>
      <w:proofErr w:type="spellEnd"/>
      <w:r w:rsidRPr="00C119C2">
        <w:rPr>
          <w:rFonts w:asciiTheme="majorHAnsi" w:eastAsia="Times New Roman" w:hAnsiTheme="majorHAnsi" w:cs="Times New Roman"/>
          <w:bCs/>
          <w:sz w:val="24"/>
          <w:szCs w:val="24"/>
        </w:rPr>
        <w:t xml:space="preserve"> (</w:t>
      </w:r>
      <w:r w:rsidRPr="00C119C2">
        <w:rPr>
          <w:rFonts w:asciiTheme="majorHAnsi" w:hAnsiTheme="majorHAnsi"/>
          <w:bCs/>
          <w:i/>
          <w:iCs/>
          <w:sz w:val="24"/>
          <w:szCs w:val="24"/>
        </w:rPr>
        <w:t xml:space="preserve">47 </w:t>
      </w:r>
      <w:proofErr w:type="spellStart"/>
      <w:r w:rsidRPr="00C119C2">
        <w:rPr>
          <w:rFonts w:asciiTheme="majorHAnsi" w:hAnsiTheme="majorHAnsi"/>
          <w:bCs/>
          <w:i/>
          <w:iCs/>
          <w:sz w:val="24"/>
          <w:szCs w:val="24"/>
        </w:rPr>
        <w:t>Ronin</w:t>
      </w:r>
      <w:proofErr w:type="spellEnd"/>
      <w:r w:rsidRPr="00C119C2">
        <w:rPr>
          <w:rFonts w:asciiTheme="majorHAnsi" w:hAnsiTheme="majorHAnsi"/>
          <w:bCs/>
          <w:i/>
          <w:iCs/>
          <w:sz w:val="24"/>
          <w:szCs w:val="24"/>
        </w:rPr>
        <w:t xml:space="preserve">), </w:t>
      </w:r>
      <w:r w:rsidRPr="00C119C2">
        <w:rPr>
          <w:rFonts w:asciiTheme="majorHAnsi" w:eastAsia="Times New Roman" w:hAnsiTheme="majorHAnsi" w:cs="Times New Roman"/>
          <w:bCs/>
          <w:sz w:val="24"/>
          <w:szCs w:val="24"/>
        </w:rPr>
        <w:t xml:space="preserve">Jing </w:t>
      </w:r>
      <w:proofErr w:type="spellStart"/>
      <w:r w:rsidRPr="00C119C2">
        <w:rPr>
          <w:rFonts w:asciiTheme="majorHAnsi" w:eastAsia="Times New Roman" w:hAnsiTheme="majorHAnsi" w:cs="Times New Roman"/>
          <w:bCs/>
          <w:sz w:val="24"/>
          <w:szCs w:val="24"/>
        </w:rPr>
        <w:t>Tian</w:t>
      </w:r>
      <w:proofErr w:type="spellEnd"/>
      <w:r w:rsidRPr="00C119C2">
        <w:rPr>
          <w:rFonts w:asciiTheme="majorHAnsi" w:eastAsia="Times New Roman" w:hAnsiTheme="majorHAnsi" w:cs="Times New Roman"/>
          <w:bCs/>
          <w:sz w:val="24"/>
          <w:szCs w:val="24"/>
        </w:rPr>
        <w:t xml:space="preserve"> (</w:t>
      </w:r>
      <w:r w:rsidRPr="00C119C2">
        <w:rPr>
          <w:rFonts w:asciiTheme="majorHAnsi" w:eastAsia="Times New Roman" w:hAnsiTheme="majorHAnsi" w:cs="Times New Roman"/>
          <w:bCs/>
          <w:i/>
          <w:sz w:val="24"/>
          <w:szCs w:val="24"/>
        </w:rPr>
        <w:t>An Epic of a Woman</w:t>
      </w:r>
      <w:r w:rsidRPr="00C119C2">
        <w:rPr>
          <w:rFonts w:asciiTheme="majorHAnsi" w:eastAsia="Times New Roman" w:hAnsiTheme="majorHAnsi" w:cs="Times New Roman"/>
          <w:bCs/>
          <w:sz w:val="24"/>
          <w:szCs w:val="24"/>
        </w:rPr>
        <w:t>) and Jiang Wu (</w:t>
      </w:r>
      <w:r w:rsidRPr="00C119C2">
        <w:rPr>
          <w:rFonts w:asciiTheme="majorHAnsi" w:eastAsia="Times New Roman" w:hAnsiTheme="majorHAnsi" w:cs="Times New Roman"/>
          <w:bCs/>
          <w:i/>
          <w:sz w:val="24"/>
          <w:szCs w:val="24"/>
        </w:rPr>
        <w:t>1911</w:t>
      </w:r>
      <w:r w:rsidRPr="00C119C2">
        <w:rPr>
          <w:rFonts w:asciiTheme="majorHAnsi" w:eastAsia="Times New Roman" w:hAnsiTheme="majorHAnsi" w:cs="Times New Roman"/>
          <w:bCs/>
          <w:sz w:val="24"/>
          <w:szCs w:val="24"/>
        </w:rPr>
        <w:t>)</w:t>
      </w:r>
      <w:r w:rsidRPr="00C119C2">
        <w:rPr>
          <w:rFonts w:asciiTheme="majorHAnsi" w:eastAsia="Times New Roman" w:hAnsiTheme="majorHAnsi" w:cs="Times New Roman"/>
          <w:b/>
          <w:bCs/>
          <w:i/>
          <w:iCs/>
          <w:sz w:val="24"/>
          <w:szCs w:val="24"/>
        </w:rPr>
        <w:t xml:space="preserve">, </w:t>
      </w:r>
      <w:r w:rsidR="00414F22" w:rsidRPr="00C119C2">
        <w:rPr>
          <w:rFonts w:asciiTheme="majorHAnsi" w:eastAsia="Times New Roman" w:hAnsiTheme="majorHAnsi" w:cs="Times New Roman"/>
          <w:b/>
          <w:bCs/>
          <w:i/>
          <w:iCs/>
          <w:sz w:val="24"/>
          <w:szCs w:val="24"/>
        </w:rPr>
        <w:t>THE WARRING STATES</w:t>
      </w:r>
      <w:r w:rsidR="00414F22" w:rsidRPr="00C119C2">
        <w:rPr>
          <w:rFonts w:asciiTheme="majorHAnsi" w:hAnsiTheme="majorHAnsi" w:cs="Arial"/>
          <w:sz w:val="24"/>
          <w:szCs w:val="24"/>
        </w:rPr>
        <w:t xml:space="preserve"> topped China's box office with over $7 million in only six days</w:t>
      </w:r>
      <w:r w:rsidR="005E4003" w:rsidRPr="00C119C2">
        <w:rPr>
          <w:rFonts w:asciiTheme="majorHAnsi" w:hAnsiTheme="majorHAnsi" w:cs="Arial"/>
          <w:sz w:val="24"/>
          <w:szCs w:val="24"/>
        </w:rPr>
        <w:t>,</w:t>
      </w:r>
      <w:r w:rsidR="00414F22" w:rsidRPr="00C119C2">
        <w:rPr>
          <w:rFonts w:asciiTheme="majorHAnsi" w:hAnsiTheme="majorHAnsi" w:cs="Arial"/>
          <w:sz w:val="24"/>
          <w:szCs w:val="24"/>
        </w:rPr>
        <w:t xml:space="preserve"> </w:t>
      </w:r>
      <w:r w:rsidR="005E4003" w:rsidRPr="00C119C2">
        <w:rPr>
          <w:rFonts w:asciiTheme="majorHAnsi" w:eastAsia="Times New Roman" w:hAnsiTheme="majorHAnsi" w:cs="Times New Roman"/>
          <w:sz w:val="24"/>
          <w:szCs w:val="24"/>
        </w:rPr>
        <w:t>prior to</w:t>
      </w:r>
      <w:r w:rsidR="00770E99" w:rsidRPr="00C119C2">
        <w:rPr>
          <w:rFonts w:asciiTheme="majorHAnsi" w:eastAsia="Times New Roman" w:hAnsiTheme="majorHAnsi" w:cs="Times New Roman"/>
          <w:sz w:val="24"/>
          <w:szCs w:val="24"/>
        </w:rPr>
        <w:t xml:space="preserve"> </w:t>
      </w:r>
      <w:r w:rsidR="00414F22" w:rsidRPr="00C119C2">
        <w:rPr>
          <w:rFonts w:asciiTheme="majorHAnsi" w:eastAsia="Times New Roman" w:hAnsiTheme="majorHAnsi" w:cs="Times New Roman"/>
          <w:sz w:val="24"/>
          <w:szCs w:val="24"/>
        </w:rPr>
        <w:t>opening on 23 screens</w:t>
      </w:r>
      <w:r w:rsidR="005E4003" w:rsidRPr="00C119C2">
        <w:rPr>
          <w:rFonts w:asciiTheme="majorHAnsi" w:eastAsia="Times New Roman" w:hAnsiTheme="majorHAnsi" w:cs="Times New Roman"/>
          <w:sz w:val="24"/>
          <w:szCs w:val="24"/>
        </w:rPr>
        <w:t xml:space="preserve"> in the U.S. and Canada in 2011.</w:t>
      </w:r>
    </w:p>
    <w:p w:rsidR="005E4003" w:rsidRPr="00C119C2" w:rsidRDefault="005E4003" w:rsidP="001D6184">
      <w:pPr>
        <w:tabs>
          <w:tab w:val="num" w:pos="936"/>
          <w:tab w:val="num" w:pos="1512"/>
        </w:tabs>
        <w:spacing w:after="0" w:line="240" w:lineRule="auto"/>
        <w:rPr>
          <w:rFonts w:asciiTheme="majorHAnsi" w:eastAsia="Times New Roman" w:hAnsiTheme="majorHAnsi" w:cs="Times New Roman"/>
          <w:sz w:val="24"/>
          <w:szCs w:val="24"/>
        </w:rPr>
      </w:pPr>
    </w:p>
    <w:p w:rsidR="00770E99" w:rsidRPr="001D6184" w:rsidRDefault="00414F22" w:rsidP="001D6184">
      <w:pPr>
        <w:tabs>
          <w:tab w:val="num" w:pos="936"/>
          <w:tab w:val="num" w:pos="1512"/>
        </w:tabs>
        <w:spacing w:after="0" w:line="240" w:lineRule="auto"/>
        <w:rPr>
          <w:rFonts w:asciiTheme="majorHAnsi" w:hAnsiTheme="majorHAnsi" w:cs="Arial"/>
          <w:sz w:val="24"/>
          <w:szCs w:val="24"/>
        </w:rPr>
      </w:pPr>
      <w:r w:rsidRPr="00C119C2">
        <w:rPr>
          <w:rFonts w:asciiTheme="majorHAnsi" w:eastAsia="Times New Roman" w:hAnsiTheme="majorHAnsi" w:cs="Times New Roman"/>
          <w:sz w:val="24"/>
          <w:szCs w:val="24"/>
        </w:rPr>
        <w:t xml:space="preserve"> </w:t>
      </w:r>
      <w:r w:rsidR="00770E99" w:rsidRPr="00C119C2">
        <w:rPr>
          <w:rFonts w:asciiTheme="majorHAnsi" w:eastAsia="Times New Roman" w:hAnsiTheme="majorHAnsi" w:cs="Times New Roman"/>
          <w:sz w:val="24"/>
          <w:szCs w:val="24"/>
        </w:rPr>
        <w:t>Releasing on Cable VOD, digital platforms and DVD for the first time in North America day-and-date on November 15,</w:t>
      </w:r>
      <w:r w:rsidR="00770E99" w:rsidRPr="00C119C2">
        <w:rPr>
          <w:rFonts w:asciiTheme="majorHAnsi" w:eastAsia="Times New Roman" w:hAnsiTheme="majorHAnsi" w:cs="Times New Roman"/>
          <w:b/>
          <w:bCs/>
          <w:i/>
          <w:iCs/>
          <w:sz w:val="24"/>
          <w:szCs w:val="24"/>
        </w:rPr>
        <w:t xml:space="preserve"> </w:t>
      </w:r>
      <w:r w:rsidR="00594E3F" w:rsidRPr="00C119C2">
        <w:rPr>
          <w:rFonts w:asciiTheme="majorHAnsi" w:eastAsia="Times New Roman" w:hAnsiTheme="majorHAnsi" w:cs="Times New Roman"/>
          <w:b/>
          <w:bCs/>
          <w:i/>
          <w:iCs/>
          <w:sz w:val="24"/>
          <w:szCs w:val="24"/>
        </w:rPr>
        <w:t>THE WARRING STATES</w:t>
      </w:r>
      <w:r w:rsidR="00770E99" w:rsidRPr="00C119C2">
        <w:rPr>
          <w:rFonts w:asciiTheme="majorHAnsi" w:eastAsia="Times New Roman" w:hAnsiTheme="majorHAnsi" w:cs="Times New Roman"/>
          <w:sz w:val="24"/>
          <w:szCs w:val="24"/>
        </w:rPr>
        <w:t xml:space="preserve"> is the </w:t>
      </w:r>
      <w:r w:rsidR="00594E3F" w:rsidRPr="00C119C2">
        <w:rPr>
          <w:rFonts w:asciiTheme="majorHAnsi" w:eastAsia="Times New Roman" w:hAnsiTheme="majorHAnsi" w:cs="Times New Roman"/>
          <w:sz w:val="24"/>
          <w:szCs w:val="24"/>
        </w:rPr>
        <w:t>third</w:t>
      </w:r>
      <w:r w:rsidR="00770E99" w:rsidRPr="00C119C2">
        <w:rPr>
          <w:rFonts w:asciiTheme="majorHAnsi" w:eastAsia="Times New Roman" w:hAnsiTheme="majorHAnsi" w:cs="Times New Roman"/>
          <w:sz w:val="24"/>
          <w:szCs w:val="24"/>
        </w:rPr>
        <w:t xml:space="preserve"> title from New Video’s new</w:t>
      </w:r>
      <w:r w:rsidR="00770E99" w:rsidRPr="001D6184">
        <w:rPr>
          <w:rFonts w:asciiTheme="majorHAnsi" w:eastAsia="Times New Roman" w:hAnsiTheme="majorHAnsi" w:cs="Times New Roman"/>
          <w:sz w:val="24"/>
          <w:szCs w:val="24"/>
        </w:rPr>
        <w:t xml:space="preserve"> partnership with China Lion Film Distribution, following </w:t>
      </w:r>
      <w:r w:rsidR="00770E99" w:rsidRPr="001D6184">
        <w:rPr>
          <w:rFonts w:asciiTheme="majorHAnsi" w:eastAsia="Times New Roman" w:hAnsiTheme="majorHAnsi" w:cs="Times New Roman"/>
          <w:b/>
          <w:i/>
          <w:sz w:val="24"/>
          <w:szCs w:val="24"/>
        </w:rPr>
        <w:t>Aftershock</w:t>
      </w:r>
      <w:r w:rsidR="00770E99" w:rsidRPr="001D6184">
        <w:rPr>
          <w:rFonts w:asciiTheme="majorHAnsi" w:eastAsia="Times New Roman" w:hAnsiTheme="majorHAnsi" w:cs="Times New Roman"/>
          <w:sz w:val="24"/>
          <w:szCs w:val="24"/>
        </w:rPr>
        <w:t xml:space="preserve">. </w:t>
      </w:r>
      <w:r w:rsidR="00594E3F" w:rsidRPr="001D6184">
        <w:rPr>
          <w:rFonts w:asciiTheme="majorHAnsi" w:eastAsia="Times New Roman" w:hAnsiTheme="majorHAnsi" w:cs="Times New Roman"/>
          <w:b/>
          <w:bCs/>
          <w:i/>
          <w:iCs/>
          <w:sz w:val="24"/>
          <w:szCs w:val="24"/>
        </w:rPr>
        <w:t>What Women Want</w:t>
      </w:r>
      <w:r w:rsidR="00770E99" w:rsidRPr="001D6184">
        <w:rPr>
          <w:rFonts w:asciiTheme="majorHAnsi" w:eastAsia="Times New Roman" w:hAnsiTheme="majorHAnsi" w:cs="Times New Roman"/>
          <w:sz w:val="24"/>
          <w:szCs w:val="24"/>
        </w:rPr>
        <w:t xml:space="preserve">, starring </w:t>
      </w:r>
      <w:r w:rsidR="00594E3F" w:rsidRPr="001D6184">
        <w:rPr>
          <w:rFonts w:asciiTheme="majorHAnsi" w:eastAsia="Times New Roman" w:hAnsiTheme="majorHAnsi" w:cs="Times New Roman"/>
          <w:b/>
          <w:bCs/>
          <w:sz w:val="24"/>
          <w:szCs w:val="24"/>
        </w:rPr>
        <w:t>Andy Lau</w:t>
      </w:r>
      <w:r w:rsidR="00770E99" w:rsidRPr="001D6184">
        <w:rPr>
          <w:rFonts w:asciiTheme="majorHAnsi" w:eastAsia="Times New Roman" w:hAnsiTheme="majorHAnsi" w:cs="Times New Roman"/>
          <w:sz w:val="24"/>
          <w:szCs w:val="24"/>
        </w:rPr>
        <w:t xml:space="preserve"> and </w:t>
      </w:r>
      <w:r w:rsidR="00594E3F" w:rsidRPr="001D6184">
        <w:rPr>
          <w:rFonts w:asciiTheme="majorHAnsi" w:eastAsia="Times New Roman" w:hAnsiTheme="majorHAnsi" w:cs="Times New Roman"/>
          <w:b/>
          <w:bCs/>
          <w:sz w:val="24"/>
          <w:szCs w:val="24"/>
        </w:rPr>
        <w:t>Gong Li</w:t>
      </w:r>
      <w:r w:rsidR="00770E99" w:rsidRPr="001D6184">
        <w:rPr>
          <w:rFonts w:asciiTheme="majorHAnsi" w:eastAsia="Times New Roman" w:hAnsiTheme="majorHAnsi" w:cs="Times New Roman"/>
          <w:sz w:val="24"/>
          <w:szCs w:val="24"/>
        </w:rPr>
        <w:t>, also debuts cross-platform on November 15.</w:t>
      </w:r>
    </w:p>
    <w:p w:rsidR="00594E3F" w:rsidRPr="001D6184" w:rsidRDefault="00594E3F" w:rsidP="001D6184">
      <w:pPr>
        <w:pStyle w:val="NoSpacing"/>
        <w:rPr>
          <w:rFonts w:asciiTheme="majorHAnsi" w:eastAsia="Times New Roman" w:hAnsiTheme="majorHAnsi" w:cs="Times New Roman"/>
          <w:b/>
          <w:bCs/>
          <w:kern w:val="36"/>
          <w:sz w:val="24"/>
          <w:szCs w:val="24"/>
        </w:rPr>
      </w:pPr>
    </w:p>
    <w:p w:rsidR="00176678" w:rsidRDefault="00176678" w:rsidP="001D6184">
      <w:pPr>
        <w:pStyle w:val="NoSpacing"/>
        <w:rPr>
          <w:rFonts w:asciiTheme="majorHAnsi" w:hAnsiTheme="majorHAnsi"/>
        </w:rPr>
      </w:pPr>
    </w:p>
    <w:p w:rsidR="00176678" w:rsidRDefault="00176678" w:rsidP="001D6184">
      <w:pPr>
        <w:pStyle w:val="NoSpacing"/>
        <w:rPr>
          <w:rFonts w:asciiTheme="majorHAnsi" w:hAnsiTheme="majorHAnsi"/>
        </w:rPr>
      </w:pPr>
    </w:p>
    <w:p w:rsidR="00176678" w:rsidRDefault="00176678" w:rsidP="001D6184">
      <w:pPr>
        <w:pStyle w:val="NoSpacing"/>
        <w:rPr>
          <w:rFonts w:asciiTheme="majorHAnsi" w:hAnsiTheme="majorHAnsi"/>
        </w:rPr>
      </w:pPr>
    </w:p>
    <w:p w:rsidR="001D6184" w:rsidRPr="001D6184" w:rsidRDefault="008F6FB2" w:rsidP="001D6184">
      <w:pPr>
        <w:pStyle w:val="NoSpacing"/>
        <w:rPr>
          <w:rFonts w:asciiTheme="majorHAnsi" w:eastAsia="Times New Roman" w:hAnsiTheme="majorHAnsi" w:cs="Times New Roman"/>
        </w:rPr>
      </w:pPr>
      <w:r w:rsidRPr="001D6184">
        <w:rPr>
          <w:rFonts w:asciiTheme="majorHAnsi" w:hAnsiTheme="majorHAnsi"/>
        </w:rPr>
        <w:t>SRP: $2</w:t>
      </w:r>
      <w:r w:rsidR="00A77C73" w:rsidRPr="001D6184">
        <w:rPr>
          <w:rFonts w:asciiTheme="majorHAnsi" w:hAnsiTheme="majorHAnsi"/>
        </w:rPr>
        <w:t>6.95 US; $29.95 CAN</w:t>
      </w:r>
      <w:r w:rsidR="00A77C73" w:rsidRPr="001D6184">
        <w:rPr>
          <w:rFonts w:asciiTheme="majorHAnsi" w:hAnsiTheme="majorHAnsi"/>
        </w:rPr>
        <w:br/>
        <w:t>Runtime: </w:t>
      </w:r>
      <w:r w:rsidR="001D6184">
        <w:rPr>
          <w:rFonts w:asciiTheme="majorHAnsi" w:hAnsiTheme="majorHAnsi"/>
        </w:rPr>
        <w:t>130</w:t>
      </w:r>
      <w:r w:rsidRPr="001D6184">
        <w:rPr>
          <w:rFonts w:asciiTheme="majorHAnsi" w:hAnsiTheme="majorHAnsi"/>
        </w:rPr>
        <w:t xml:space="preserve"> minutes</w:t>
      </w:r>
      <w:r w:rsidRPr="001D6184">
        <w:rPr>
          <w:rFonts w:asciiTheme="majorHAnsi" w:hAnsiTheme="majorHAnsi"/>
        </w:rPr>
        <w:br/>
        <w:t>Rating: NR</w:t>
      </w:r>
      <w:r w:rsidRPr="001D6184">
        <w:rPr>
          <w:rFonts w:asciiTheme="majorHAnsi" w:hAnsiTheme="majorHAnsi"/>
        </w:rPr>
        <w:br/>
        <w:t xml:space="preserve">Catalog #: </w:t>
      </w:r>
      <w:r w:rsidR="001D6184" w:rsidRPr="001D6184">
        <w:rPr>
          <w:rFonts w:asciiTheme="majorHAnsi" w:eastAsia="Times New Roman" w:hAnsiTheme="majorHAnsi" w:cs="Times New Roman"/>
        </w:rPr>
        <w:t>NNVG253250</w:t>
      </w:r>
    </w:p>
    <w:p w:rsidR="008F6FB2" w:rsidRPr="001D6184" w:rsidRDefault="008F6FB2" w:rsidP="001D6184">
      <w:pPr>
        <w:pStyle w:val="NoSpacing"/>
        <w:rPr>
          <w:rFonts w:asciiTheme="majorHAnsi" w:eastAsia="Times New Roman" w:hAnsiTheme="majorHAnsi" w:cs="Times New Roman"/>
        </w:rPr>
      </w:pPr>
      <w:r w:rsidRPr="001D6184">
        <w:rPr>
          <w:rFonts w:asciiTheme="majorHAnsi" w:hAnsiTheme="majorHAnsi"/>
        </w:rPr>
        <w:t>Language: Mandarin, with Chinese and English subtitles</w:t>
      </w:r>
      <w:r w:rsidRPr="001D6184">
        <w:rPr>
          <w:rFonts w:asciiTheme="majorHAnsi" w:hAnsiTheme="majorHAnsi"/>
        </w:rPr>
        <w:br/>
        <w:t>Color: Color</w:t>
      </w:r>
      <w:r w:rsidRPr="001D6184">
        <w:rPr>
          <w:rFonts w:asciiTheme="majorHAnsi" w:hAnsiTheme="majorHAnsi"/>
        </w:rPr>
        <w:br/>
        <w:t>Audio Format: Dolby Digital 2.0 Stereo</w:t>
      </w:r>
      <w:r w:rsidRPr="001D6184">
        <w:rPr>
          <w:rFonts w:asciiTheme="majorHAnsi" w:hAnsiTheme="majorHAnsi"/>
        </w:rPr>
        <w:br/>
        <w:t xml:space="preserve">Genre: </w:t>
      </w:r>
      <w:r w:rsidR="001D6184">
        <w:rPr>
          <w:rFonts w:asciiTheme="majorHAnsi" w:hAnsiTheme="majorHAnsi"/>
        </w:rPr>
        <w:t>Martial Arts</w:t>
      </w:r>
      <w:r w:rsidRPr="001D6184">
        <w:rPr>
          <w:rFonts w:asciiTheme="majorHAnsi" w:hAnsiTheme="majorHAnsi"/>
        </w:rPr>
        <w:t>, World Cinema</w:t>
      </w:r>
    </w:p>
    <w:p w:rsidR="00ED0E1E" w:rsidRDefault="00ED0E1E" w:rsidP="001D6184">
      <w:pPr>
        <w:pStyle w:val="NoSpacing"/>
        <w:rPr>
          <w:rStyle w:val="Strong"/>
          <w:rFonts w:asciiTheme="majorHAnsi" w:hAnsiTheme="majorHAnsi"/>
          <w:sz w:val="24"/>
          <w:szCs w:val="24"/>
        </w:rPr>
      </w:pPr>
    </w:p>
    <w:p w:rsidR="008F6FB2" w:rsidRPr="002E1FD3" w:rsidRDefault="008F6FB2" w:rsidP="001D6184">
      <w:pPr>
        <w:pStyle w:val="NoSpacing"/>
        <w:rPr>
          <w:rFonts w:asciiTheme="majorHAnsi" w:hAnsiTheme="majorHAnsi"/>
        </w:rPr>
      </w:pPr>
      <w:r w:rsidRPr="002E1FD3">
        <w:rPr>
          <w:rStyle w:val="Strong"/>
          <w:rFonts w:asciiTheme="majorHAnsi" w:hAnsiTheme="majorHAnsi"/>
        </w:rPr>
        <w:t>About New Video</w:t>
      </w:r>
      <w:r w:rsidRPr="002E1FD3">
        <w:rPr>
          <w:rFonts w:asciiTheme="majorHAnsi" w:hAnsiTheme="majorHAnsi"/>
        </w:rPr>
        <w:br/>
        <w:t>Celebrating its 20</w:t>
      </w:r>
      <w:r w:rsidRPr="002E1FD3">
        <w:rPr>
          <w:rFonts w:asciiTheme="majorHAnsi" w:hAnsiTheme="majorHAnsi"/>
          <w:vertAlign w:val="superscript"/>
        </w:rPr>
        <w:t>th</w:t>
      </w:r>
      <w:r w:rsidRPr="002E1FD3">
        <w:rPr>
          <w:rFonts w:asciiTheme="majorHAnsi" w:hAnsiTheme="maj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2E1FD3">
        <w:rPr>
          <w:rFonts w:asciiTheme="majorHAnsi" w:hAnsiTheme="majorHAnsi"/>
        </w:rPr>
        <w:t>Blu</w:t>
      </w:r>
      <w:proofErr w:type="spellEnd"/>
      <w:r w:rsidRPr="002E1FD3">
        <w:rPr>
          <w:rFonts w:asciiTheme="majorHAnsi" w:hAnsiTheme="majorHAnsi"/>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2E1FD3">
        <w:rPr>
          <w:rFonts w:asciiTheme="majorHAnsi" w:hAnsiTheme="majorHAnsi"/>
          <w:vertAlign w:val="superscript"/>
        </w:rPr>
        <w:t>®</w:t>
      </w:r>
      <w:r w:rsidRPr="002E1FD3">
        <w:rPr>
          <w:rFonts w:asciiTheme="majorHAnsi" w:hAnsiTheme="majorHAnsi"/>
        </w:rPr>
        <w:t xml:space="preserve"> Home Entertainment, HISTORY™, and Lifetime</w:t>
      </w:r>
      <w:r w:rsidRPr="002E1FD3">
        <w:rPr>
          <w:rFonts w:asciiTheme="majorHAnsi" w:hAnsiTheme="majorHAnsi"/>
          <w:vertAlign w:val="superscript"/>
        </w:rPr>
        <w:t>®</w:t>
      </w:r>
      <w:r w:rsidRPr="002E1FD3">
        <w:rPr>
          <w:rFonts w:asciiTheme="majorHAnsi" w:hAnsiTheme="majorHAnsi"/>
        </w:rPr>
        <w:t>, unforgettable games and trophy sets from Major League Baseball</w:t>
      </w:r>
      <w:r w:rsidRPr="002E1FD3">
        <w:rPr>
          <w:rFonts w:asciiTheme="majorHAnsi" w:hAnsiTheme="majorHAnsi"/>
          <w:vertAlign w:val="superscript"/>
        </w:rPr>
        <w:t>®</w:t>
      </w:r>
      <w:r w:rsidRPr="002E1FD3">
        <w:rPr>
          <w:rFonts w:asciiTheme="majorHAnsi" w:hAnsiTheme="majorHAnsi"/>
        </w:rPr>
        <w:t>, storybook treasures from Scholastic</w:t>
      </w:r>
      <w:r w:rsidRPr="002E1FD3">
        <w:rPr>
          <w:rFonts w:asciiTheme="majorHAnsi" w:hAnsiTheme="majorHAnsi"/>
          <w:vertAlign w:val="superscript"/>
        </w:rPr>
        <w:t>®</w:t>
      </w:r>
      <w:r w:rsidRPr="002E1FD3">
        <w:rPr>
          <w:rFonts w:asciiTheme="majorHAnsi" w:hAnsiTheme="majorHAnsi"/>
        </w:rPr>
        <w:t xml:space="preserve">, award-winning documentaries from </w:t>
      </w:r>
      <w:proofErr w:type="spellStart"/>
      <w:r w:rsidRPr="002E1FD3">
        <w:rPr>
          <w:rFonts w:asciiTheme="majorHAnsi" w:hAnsiTheme="majorHAnsi"/>
        </w:rPr>
        <w:t>Docurama</w:t>
      </w:r>
      <w:proofErr w:type="spellEnd"/>
      <w:r w:rsidRPr="002E1FD3">
        <w:rPr>
          <w:rFonts w:asciiTheme="majorHAnsi" w:hAnsiTheme="majorHAnsi"/>
        </w:rPr>
        <w:t xml:space="preserve"> Films</w:t>
      </w:r>
      <w:r w:rsidRPr="002E1FD3">
        <w:rPr>
          <w:rFonts w:asciiTheme="majorHAnsi" w:hAnsiTheme="majorHAnsi"/>
          <w:vertAlign w:val="superscript"/>
        </w:rPr>
        <w:t>®</w:t>
      </w:r>
      <w:r w:rsidRPr="002E1FD3">
        <w:rPr>
          <w:rFonts w:asciiTheme="majorHAnsi" w:hAnsiTheme="majorHAnsi"/>
        </w:rPr>
        <w:t xml:space="preserve">, </w:t>
      </w:r>
      <w:proofErr w:type="spellStart"/>
      <w:r w:rsidRPr="002E1FD3">
        <w:rPr>
          <w:rFonts w:asciiTheme="majorHAnsi" w:hAnsiTheme="majorHAnsi"/>
        </w:rPr>
        <w:t>Arthouse</w:t>
      </w:r>
      <w:proofErr w:type="spellEnd"/>
      <w:r w:rsidRPr="002E1FD3">
        <w:rPr>
          <w:rFonts w:asciiTheme="majorHAnsi" w:hAnsiTheme="majorHAnsi"/>
        </w:rPr>
        <w:t xml:space="preserve"> Films, and </w:t>
      </w:r>
      <w:proofErr w:type="spellStart"/>
      <w:r w:rsidRPr="002E1FD3">
        <w:rPr>
          <w:rFonts w:asciiTheme="majorHAnsi" w:hAnsiTheme="majorHAnsi"/>
        </w:rPr>
        <w:t>Plexifilm</w:t>
      </w:r>
      <w:proofErr w:type="spellEnd"/>
      <w:r w:rsidRPr="002E1FD3">
        <w:rPr>
          <w:rFonts w:asciiTheme="majorHAnsi" w:hAnsiTheme="majorHAnsi"/>
        </w:rPr>
        <w:t>, next-gen indies and web hits from Flatiron Film Company</w:t>
      </w:r>
      <w:r w:rsidRPr="002E1FD3">
        <w:rPr>
          <w:rFonts w:asciiTheme="majorHAnsi" w:hAnsiTheme="majorHAnsi"/>
          <w:vertAlign w:val="superscript"/>
        </w:rPr>
        <w:t>®</w:t>
      </w:r>
      <w:r w:rsidRPr="002E1FD3">
        <w:rPr>
          <w:rFonts w:asciiTheme="majorHAnsi" w:hAnsiTheme="majorHAnsi"/>
        </w:rPr>
        <w:t xml:space="preserve">, the best in Chinese cinema from China Lion, and festival picks from </w:t>
      </w:r>
      <w:proofErr w:type="spellStart"/>
      <w:r w:rsidRPr="002E1FD3">
        <w:rPr>
          <w:rFonts w:asciiTheme="majorHAnsi" w:hAnsiTheme="majorHAnsi"/>
        </w:rPr>
        <w:t>Tribeca</w:t>
      </w:r>
      <w:proofErr w:type="spellEnd"/>
      <w:r w:rsidRPr="002E1FD3">
        <w:rPr>
          <w:rFonts w:asciiTheme="majorHAnsi" w:hAnsiTheme="majorHAnsi"/>
        </w:rPr>
        <w:t xml:space="preserve"> Film. New Video is proud to distribute the 2011 Oscar</w:t>
      </w:r>
      <w:r w:rsidRPr="002E1FD3">
        <w:rPr>
          <w:rFonts w:asciiTheme="majorHAnsi" w:hAnsiTheme="majorHAnsi"/>
          <w:vertAlign w:val="superscript"/>
        </w:rPr>
        <w:t>®</w:t>
      </w:r>
      <w:r w:rsidRPr="002E1FD3">
        <w:rPr>
          <w:rFonts w:asciiTheme="majorHAnsi" w:hAnsiTheme="majorHAnsi"/>
        </w:rPr>
        <w:t xml:space="preserve">-nominated films </w:t>
      </w:r>
      <w:proofErr w:type="spellStart"/>
      <w:r w:rsidRPr="002E1FD3">
        <w:rPr>
          <w:rStyle w:val="Emphasis"/>
          <w:rFonts w:asciiTheme="majorHAnsi" w:hAnsiTheme="majorHAnsi"/>
        </w:rPr>
        <w:t>Gasland</w:t>
      </w:r>
      <w:proofErr w:type="spellEnd"/>
      <w:r w:rsidRPr="002E1FD3">
        <w:rPr>
          <w:rStyle w:val="Emphasis"/>
          <w:rFonts w:asciiTheme="majorHAnsi" w:hAnsiTheme="majorHAnsi"/>
        </w:rPr>
        <w:t>, Waste Land</w:t>
      </w:r>
      <w:r w:rsidRPr="002E1FD3">
        <w:rPr>
          <w:rFonts w:asciiTheme="majorHAnsi" w:hAnsiTheme="majorHAnsi"/>
        </w:rPr>
        <w:t xml:space="preserve"> and, on digital, </w:t>
      </w:r>
      <w:proofErr w:type="spellStart"/>
      <w:r w:rsidRPr="002E1FD3">
        <w:rPr>
          <w:rStyle w:val="Emphasis"/>
          <w:rFonts w:asciiTheme="majorHAnsi" w:hAnsiTheme="majorHAnsi"/>
        </w:rPr>
        <w:t>Restrepo</w:t>
      </w:r>
      <w:proofErr w:type="spellEnd"/>
      <w:r w:rsidRPr="002E1FD3">
        <w:rPr>
          <w:rFonts w:asciiTheme="majorHAnsi" w:hAnsiTheme="majorHAnsi"/>
        </w:rPr>
        <w:t>.</w:t>
      </w:r>
    </w:p>
    <w:p w:rsidR="00ED0E1E" w:rsidRPr="002E1FD3" w:rsidRDefault="00ED0E1E" w:rsidP="001D6184">
      <w:pPr>
        <w:pStyle w:val="NoSpacing"/>
        <w:rPr>
          <w:rStyle w:val="Strong"/>
          <w:rFonts w:asciiTheme="majorHAnsi" w:hAnsiTheme="majorHAnsi"/>
        </w:rPr>
      </w:pPr>
    </w:p>
    <w:p w:rsidR="008F6FB2" w:rsidRPr="002E1FD3" w:rsidRDefault="008F6FB2" w:rsidP="001D6184">
      <w:pPr>
        <w:pStyle w:val="NoSpacing"/>
        <w:rPr>
          <w:rFonts w:asciiTheme="majorHAnsi" w:hAnsiTheme="majorHAnsi"/>
        </w:rPr>
      </w:pPr>
      <w:r w:rsidRPr="002E1FD3">
        <w:rPr>
          <w:rStyle w:val="Strong"/>
          <w:rFonts w:asciiTheme="majorHAnsi" w:hAnsiTheme="majorHAnsi"/>
        </w:rPr>
        <w:t>About China Lion</w:t>
      </w:r>
      <w:r w:rsidRPr="002E1FD3">
        <w:rPr>
          <w:rFonts w:asciiTheme="majorHAnsi" w:hAnsiTheme="majorHAnsi"/>
        </w:rPr>
        <w:br/>
        <w:t xml:space="preserve">China Lion Film Distribution is a joint venture between China-based Jiang </w:t>
      </w:r>
      <w:proofErr w:type="spellStart"/>
      <w:r w:rsidRPr="002E1FD3">
        <w:rPr>
          <w:rFonts w:asciiTheme="majorHAnsi" w:hAnsiTheme="majorHAnsi"/>
        </w:rPr>
        <w:t>Yanming</w:t>
      </w:r>
      <w:proofErr w:type="spellEnd"/>
      <w:r w:rsidRPr="002E1FD3">
        <w:rPr>
          <w:rFonts w:asciiTheme="majorHAnsi" w:hAnsiTheme="majorHAnsi"/>
        </w:rPr>
        <w:t xml:space="preserve"> and New Zealand-based Milt Barlow (the latter via his company, Incubate) with </w:t>
      </w:r>
      <w:proofErr w:type="spellStart"/>
      <w:r w:rsidRPr="002E1FD3">
        <w:rPr>
          <w:rFonts w:asciiTheme="majorHAnsi" w:hAnsiTheme="majorHAnsi"/>
        </w:rPr>
        <w:t>Yanming</w:t>
      </w:r>
      <w:proofErr w:type="spellEnd"/>
      <w:r w:rsidRPr="002E1FD3">
        <w:rPr>
          <w:rFonts w:asciiTheme="majorHAnsi" w:hAnsiTheme="majorHAnsi"/>
        </w:rPr>
        <w:t xml:space="preserve">, the majority shareholder, serving in the role of President and Barlow serving as CEO.  China Lion has distribution agreements with some of China’s leading studios including </w:t>
      </w:r>
      <w:proofErr w:type="spellStart"/>
      <w:r w:rsidRPr="002E1FD3">
        <w:rPr>
          <w:rFonts w:asciiTheme="majorHAnsi" w:hAnsiTheme="majorHAnsi"/>
        </w:rPr>
        <w:t>Huayi</w:t>
      </w:r>
      <w:proofErr w:type="spellEnd"/>
      <w:r w:rsidRPr="002E1FD3">
        <w:rPr>
          <w:rFonts w:asciiTheme="majorHAnsi" w:hAnsiTheme="majorHAnsi"/>
        </w:rPr>
        <w:t xml:space="preserve"> Bros, Shanghai Film Group and </w:t>
      </w:r>
      <w:proofErr w:type="spellStart"/>
      <w:r w:rsidRPr="002E1FD3">
        <w:rPr>
          <w:rFonts w:asciiTheme="majorHAnsi" w:hAnsiTheme="majorHAnsi"/>
        </w:rPr>
        <w:t>PolyBona</w:t>
      </w:r>
      <w:proofErr w:type="spellEnd"/>
      <w:r w:rsidRPr="002E1FD3">
        <w:rPr>
          <w:rFonts w:asciiTheme="majorHAnsi" w:hAnsiTheme="majorHAnsi"/>
        </w:rPr>
        <w:t>, and exclusive exhibition agreements with AMC in the U.S. and Toronto, Cineplex in Vancouver and Consolidated Theatres in Hawaii.  China Lion will release up to fifteen films each year, and wherever possible, seek to release its films day-and-date with mainland China.</w:t>
      </w:r>
    </w:p>
    <w:p w:rsidR="00ED0E1E" w:rsidRPr="002E1FD3" w:rsidRDefault="00ED0E1E" w:rsidP="001D6184">
      <w:pPr>
        <w:pStyle w:val="NoSpacing"/>
        <w:rPr>
          <w:rStyle w:val="Strong"/>
          <w:rFonts w:asciiTheme="majorHAnsi" w:hAnsiTheme="majorHAnsi"/>
        </w:rPr>
      </w:pPr>
    </w:p>
    <w:p w:rsidR="008F6FB2" w:rsidRPr="002E1FD3" w:rsidRDefault="008F6FB2" w:rsidP="001D6184">
      <w:pPr>
        <w:pStyle w:val="NoSpacing"/>
        <w:rPr>
          <w:rFonts w:asciiTheme="majorHAnsi" w:hAnsiTheme="majorHAnsi"/>
        </w:rPr>
      </w:pPr>
      <w:r w:rsidRPr="002E1FD3">
        <w:rPr>
          <w:rStyle w:val="Strong"/>
          <w:rFonts w:asciiTheme="majorHAnsi" w:hAnsiTheme="majorHAnsi"/>
        </w:rPr>
        <w:t>For more information, please contact</w:t>
      </w:r>
      <w:proofErr w:type="gramStart"/>
      <w:r w:rsidRPr="002E1FD3">
        <w:rPr>
          <w:rStyle w:val="Strong"/>
          <w:rFonts w:asciiTheme="majorHAnsi" w:hAnsiTheme="majorHAnsi"/>
        </w:rPr>
        <w:t>:</w:t>
      </w:r>
      <w:proofErr w:type="gramEnd"/>
      <w:r w:rsidRPr="002E1FD3">
        <w:rPr>
          <w:rFonts w:asciiTheme="majorHAnsi" w:hAnsiTheme="majorHAnsi"/>
        </w:rPr>
        <w:br/>
        <w:t>Sommer Hixson, Media Relations</w:t>
      </w:r>
      <w:r w:rsidR="00ED0E1E" w:rsidRPr="002E1FD3">
        <w:rPr>
          <w:rFonts w:asciiTheme="majorHAnsi" w:hAnsiTheme="majorHAnsi"/>
        </w:rPr>
        <w:t xml:space="preserve"> </w:t>
      </w:r>
    </w:p>
    <w:p w:rsidR="002E1FD3" w:rsidRPr="002E1FD3" w:rsidRDefault="002E1FD3" w:rsidP="001D6184">
      <w:pPr>
        <w:pStyle w:val="NoSpacing"/>
        <w:rPr>
          <w:rFonts w:asciiTheme="majorHAnsi" w:hAnsiTheme="majorHAnsi"/>
        </w:rPr>
      </w:pPr>
      <w:r w:rsidRPr="002E1FD3">
        <w:rPr>
          <w:rFonts w:asciiTheme="majorHAnsi" w:hAnsiTheme="majorHAnsi"/>
        </w:rPr>
        <w:t xml:space="preserve">646-259-4138; </w:t>
      </w:r>
      <w:hyperlink r:id="rId7" w:history="1">
        <w:r w:rsidRPr="002E1FD3">
          <w:rPr>
            <w:rStyle w:val="Hyperlink"/>
            <w:rFonts w:asciiTheme="majorHAnsi" w:hAnsiTheme="majorHAnsi"/>
          </w:rPr>
          <w:t>shixson@newvideo.com</w:t>
        </w:r>
      </w:hyperlink>
    </w:p>
    <w:p w:rsidR="00ED0E1E" w:rsidRPr="002E1FD3" w:rsidRDefault="00ED0E1E" w:rsidP="001D6184">
      <w:pPr>
        <w:pStyle w:val="NoSpacing"/>
        <w:rPr>
          <w:rStyle w:val="Strong"/>
          <w:rFonts w:asciiTheme="majorHAnsi" w:hAnsiTheme="majorHAnsi"/>
        </w:rPr>
      </w:pPr>
    </w:p>
    <w:p w:rsidR="007E7109" w:rsidRPr="002E1FD3" w:rsidRDefault="008F6FB2" w:rsidP="001D6184">
      <w:pPr>
        <w:pStyle w:val="NoSpacing"/>
        <w:rPr>
          <w:rFonts w:asciiTheme="majorHAnsi" w:eastAsia="Times New Roman" w:hAnsiTheme="majorHAnsi" w:cs="Times New Roman"/>
          <w:b/>
          <w:bCs/>
          <w:kern w:val="36"/>
        </w:rPr>
      </w:pPr>
      <w:r w:rsidRPr="002E1FD3">
        <w:rPr>
          <w:rStyle w:val="Strong"/>
          <w:rFonts w:asciiTheme="majorHAnsi" w:hAnsiTheme="majorHAnsi"/>
        </w:rPr>
        <w:t>For Chinese press, please contact</w:t>
      </w:r>
      <w:proofErr w:type="gramStart"/>
      <w:r w:rsidRPr="002E1FD3">
        <w:rPr>
          <w:rStyle w:val="Strong"/>
          <w:rFonts w:asciiTheme="majorHAnsi" w:hAnsiTheme="majorHAnsi"/>
        </w:rPr>
        <w:t>:</w:t>
      </w:r>
      <w:proofErr w:type="gramEnd"/>
      <w:r w:rsidRPr="002E1FD3">
        <w:rPr>
          <w:rFonts w:asciiTheme="majorHAnsi" w:hAnsiTheme="majorHAnsi"/>
        </w:rPr>
        <w:br/>
        <w:t>Cecilia Chen</w:t>
      </w:r>
      <w:r w:rsidR="002E1FD3">
        <w:rPr>
          <w:rFonts w:asciiTheme="majorHAnsi" w:hAnsiTheme="majorHAnsi"/>
        </w:rPr>
        <w:t>, China Lion</w:t>
      </w:r>
      <w:r w:rsidRPr="002E1FD3">
        <w:rPr>
          <w:rFonts w:asciiTheme="majorHAnsi" w:hAnsiTheme="majorHAnsi"/>
        </w:rPr>
        <w:br/>
        <w:t xml:space="preserve">213-785-5212; </w:t>
      </w:r>
      <w:hyperlink r:id="rId8" w:history="1">
        <w:r w:rsidR="002E1FD3" w:rsidRPr="002E1FD3">
          <w:rPr>
            <w:rStyle w:val="Hyperlink"/>
          </w:rPr>
          <w:t>Cecilia@chinalionentertainment.com</w:t>
        </w:r>
      </w:hyperlink>
    </w:p>
    <w:p w:rsidR="008F6FB2" w:rsidRPr="002E1FD3" w:rsidRDefault="008F6FB2" w:rsidP="001D6184">
      <w:pPr>
        <w:pStyle w:val="NoSpacing"/>
        <w:rPr>
          <w:rFonts w:asciiTheme="majorHAnsi" w:eastAsia="Times New Roman" w:hAnsiTheme="majorHAnsi" w:cs="Times New Roman"/>
          <w:b/>
          <w:bCs/>
          <w:kern w:val="36"/>
        </w:rPr>
      </w:pPr>
    </w:p>
    <w:p w:rsidR="008F6FB2" w:rsidRPr="002E1FD3" w:rsidRDefault="008F6FB2" w:rsidP="001D6184">
      <w:pPr>
        <w:pStyle w:val="NoSpacing"/>
        <w:rPr>
          <w:rFonts w:ascii="Times New Roman" w:eastAsia="Times New Roman" w:hAnsi="Times New Roman" w:cs="Times New Roman"/>
          <w:b/>
          <w:bCs/>
          <w:kern w:val="36"/>
        </w:rPr>
      </w:pPr>
    </w:p>
    <w:p w:rsidR="007E7109" w:rsidRPr="002E1FD3" w:rsidRDefault="007E7109" w:rsidP="001D6184">
      <w:pPr>
        <w:pStyle w:val="NoSpacing"/>
        <w:rPr>
          <w:rFonts w:ascii="Times New Roman" w:eastAsia="Times New Roman" w:hAnsi="Times New Roman" w:cs="Times New Roman"/>
          <w:b/>
          <w:bCs/>
          <w:kern w:val="36"/>
        </w:rPr>
      </w:pPr>
    </w:p>
    <w:p w:rsidR="00274B47" w:rsidRPr="002E1FD3" w:rsidRDefault="00274B47" w:rsidP="001D6184">
      <w:pPr>
        <w:spacing w:line="240" w:lineRule="auto"/>
      </w:pPr>
    </w:p>
    <w:sectPr w:rsidR="00274B47" w:rsidRPr="002E1FD3" w:rsidSect="00274B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2040"/>
    <w:multiLevelType w:val="hybridMultilevel"/>
    <w:tmpl w:val="D5B8AE00"/>
    <w:lvl w:ilvl="0" w:tplc="ACE20856">
      <w:start w:val="1"/>
      <w:numFmt w:val="bullet"/>
      <w:lvlText w:val=""/>
      <w:lvlJc w:val="left"/>
      <w:pPr>
        <w:tabs>
          <w:tab w:val="num" w:pos="1008"/>
        </w:tabs>
        <w:ind w:left="1296" w:hanging="576"/>
      </w:pPr>
      <w:rPr>
        <w:rFonts w:ascii="Symbol" w:hAnsi="Symbol" w:hint="default"/>
        <w:color w:val="auto"/>
      </w:rPr>
    </w:lvl>
    <w:lvl w:ilvl="1" w:tplc="04090003">
      <w:start w:val="1"/>
      <w:numFmt w:val="bullet"/>
      <w:lvlText w:val="o"/>
      <w:lvlJc w:val="left"/>
      <w:pPr>
        <w:tabs>
          <w:tab w:val="num" w:pos="1512"/>
        </w:tabs>
        <w:ind w:left="1512" w:hanging="360"/>
      </w:pPr>
      <w:rPr>
        <w:rFonts w:ascii="Courier New" w:hAnsi="Courier New" w:cs="Webdings" w:hint="default"/>
        <w:color w:val="auto"/>
      </w:rPr>
    </w:lvl>
    <w:lvl w:ilvl="2" w:tplc="04090001">
      <w:start w:val="1"/>
      <w:numFmt w:val="bullet"/>
      <w:lvlText w:val=""/>
      <w:lvlJc w:val="left"/>
      <w:pPr>
        <w:tabs>
          <w:tab w:val="num" w:pos="2232"/>
        </w:tabs>
        <w:ind w:left="2232" w:hanging="360"/>
      </w:pPr>
      <w:rPr>
        <w:rFonts w:ascii="Symbol" w:hAnsi="Symbol" w:hint="default"/>
      </w:rPr>
    </w:lvl>
    <w:lvl w:ilvl="3" w:tplc="04090001">
      <w:start w:val="1"/>
      <w:numFmt w:val="decimal"/>
      <w:lvlText w:val="%4."/>
      <w:lvlJc w:val="left"/>
      <w:pPr>
        <w:tabs>
          <w:tab w:val="num" w:pos="2952"/>
        </w:tabs>
        <w:ind w:left="2952" w:hanging="360"/>
      </w:pPr>
    </w:lvl>
    <w:lvl w:ilvl="4" w:tplc="04090003">
      <w:start w:val="1"/>
      <w:numFmt w:val="decimal"/>
      <w:lvlText w:val="%5."/>
      <w:lvlJc w:val="left"/>
      <w:pPr>
        <w:tabs>
          <w:tab w:val="num" w:pos="3672"/>
        </w:tabs>
        <w:ind w:left="3672" w:hanging="360"/>
      </w:pPr>
    </w:lvl>
    <w:lvl w:ilvl="5" w:tplc="04090005">
      <w:start w:val="1"/>
      <w:numFmt w:val="decimal"/>
      <w:lvlText w:val="%6."/>
      <w:lvlJc w:val="left"/>
      <w:pPr>
        <w:tabs>
          <w:tab w:val="num" w:pos="4392"/>
        </w:tabs>
        <w:ind w:left="4392" w:hanging="360"/>
      </w:pPr>
    </w:lvl>
    <w:lvl w:ilvl="6" w:tplc="04090001">
      <w:start w:val="1"/>
      <w:numFmt w:val="decimal"/>
      <w:lvlText w:val="%7."/>
      <w:lvlJc w:val="left"/>
      <w:pPr>
        <w:tabs>
          <w:tab w:val="num" w:pos="5112"/>
        </w:tabs>
        <w:ind w:left="5112" w:hanging="360"/>
      </w:pPr>
    </w:lvl>
    <w:lvl w:ilvl="7" w:tplc="04090003">
      <w:start w:val="1"/>
      <w:numFmt w:val="decimal"/>
      <w:lvlText w:val="%8."/>
      <w:lvlJc w:val="left"/>
      <w:pPr>
        <w:tabs>
          <w:tab w:val="num" w:pos="5832"/>
        </w:tabs>
        <w:ind w:left="5832" w:hanging="360"/>
      </w:pPr>
    </w:lvl>
    <w:lvl w:ilvl="8" w:tplc="04090005">
      <w:start w:val="1"/>
      <w:numFmt w:val="decimal"/>
      <w:lvlText w:val="%9."/>
      <w:lvlJc w:val="left"/>
      <w:pPr>
        <w:tabs>
          <w:tab w:val="num" w:pos="6552"/>
        </w:tabs>
        <w:ind w:left="6552"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E7109"/>
    <w:rsid w:val="00176678"/>
    <w:rsid w:val="001D6184"/>
    <w:rsid w:val="00274B47"/>
    <w:rsid w:val="002E1FD3"/>
    <w:rsid w:val="00314E5C"/>
    <w:rsid w:val="00414F22"/>
    <w:rsid w:val="0045548A"/>
    <w:rsid w:val="00594E3F"/>
    <w:rsid w:val="005D1390"/>
    <w:rsid w:val="005E4003"/>
    <w:rsid w:val="006B0EDB"/>
    <w:rsid w:val="00770E99"/>
    <w:rsid w:val="007B209A"/>
    <w:rsid w:val="007E7109"/>
    <w:rsid w:val="008F6FB2"/>
    <w:rsid w:val="00A77C73"/>
    <w:rsid w:val="00AB4BB7"/>
    <w:rsid w:val="00BB60B8"/>
    <w:rsid w:val="00C119C2"/>
    <w:rsid w:val="00DF412A"/>
    <w:rsid w:val="00ED0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B47"/>
  </w:style>
  <w:style w:type="paragraph" w:styleId="Heading1">
    <w:name w:val="heading 1"/>
    <w:basedOn w:val="Normal"/>
    <w:link w:val="Heading1Char"/>
    <w:uiPriority w:val="9"/>
    <w:qFormat/>
    <w:rsid w:val="007E71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10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E7109"/>
    <w:rPr>
      <w:b/>
      <w:bCs/>
    </w:rPr>
  </w:style>
  <w:style w:type="character" w:styleId="Emphasis">
    <w:name w:val="Emphasis"/>
    <w:basedOn w:val="DefaultParagraphFont"/>
    <w:uiPriority w:val="20"/>
    <w:qFormat/>
    <w:rsid w:val="00770E99"/>
    <w:rPr>
      <w:i/>
      <w:iCs/>
    </w:rPr>
  </w:style>
  <w:style w:type="character" w:customStyle="1" w:styleId="meta-value">
    <w:name w:val="meta-value"/>
    <w:basedOn w:val="DefaultParagraphFont"/>
    <w:rsid w:val="008F6FB2"/>
  </w:style>
  <w:style w:type="paragraph" w:styleId="NormalWeb">
    <w:name w:val="Normal (Web)"/>
    <w:basedOn w:val="Normal"/>
    <w:uiPriority w:val="99"/>
    <w:semiHidden/>
    <w:unhideWhenUsed/>
    <w:rsid w:val="008F6F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moba-em">
    <w:name w:val="emoba-em"/>
    <w:basedOn w:val="DefaultParagraphFont"/>
    <w:rsid w:val="008F6FB2"/>
  </w:style>
  <w:style w:type="paragraph" w:styleId="NoSpacing">
    <w:name w:val="No Spacing"/>
    <w:uiPriority w:val="1"/>
    <w:qFormat/>
    <w:rsid w:val="00A77C73"/>
    <w:pPr>
      <w:spacing w:after="0" w:line="240" w:lineRule="auto"/>
    </w:pPr>
  </w:style>
  <w:style w:type="paragraph" w:styleId="BalloonText">
    <w:name w:val="Balloon Text"/>
    <w:basedOn w:val="Normal"/>
    <w:link w:val="BalloonTextChar"/>
    <w:uiPriority w:val="99"/>
    <w:semiHidden/>
    <w:unhideWhenUsed/>
    <w:rsid w:val="00ED0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E1E"/>
    <w:rPr>
      <w:rFonts w:ascii="Tahoma" w:hAnsi="Tahoma" w:cs="Tahoma"/>
      <w:sz w:val="16"/>
      <w:szCs w:val="16"/>
    </w:rPr>
  </w:style>
  <w:style w:type="character" w:styleId="Hyperlink">
    <w:name w:val="Hyperlink"/>
    <w:basedOn w:val="DefaultParagraphFont"/>
    <w:uiPriority w:val="99"/>
    <w:unhideWhenUsed/>
    <w:rsid w:val="002E1FD3"/>
    <w:rPr>
      <w:color w:val="0000FF"/>
      <w:u w:val="single"/>
    </w:rPr>
  </w:style>
</w:styles>
</file>

<file path=word/webSettings.xml><?xml version="1.0" encoding="utf-8"?>
<w:webSettings xmlns:r="http://schemas.openxmlformats.org/officeDocument/2006/relationships" xmlns:w="http://schemas.openxmlformats.org/wordprocessingml/2006/main">
  <w:divs>
    <w:div w:id="14356370">
      <w:bodyDiv w:val="1"/>
      <w:marLeft w:val="0"/>
      <w:marRight w:val="0"/>
      <w:marTop w:val="0"/>
      <w:marBottom w:val="0"/>
      <w:divBdr>
        <w:top w:val="none" w:sz="0" w:space="0" w:color="auto"/>
        <w:left w:val="none" w:sz="0" w:space="0" w:color="auto"/>
        <w:bottom w:val="none" w:sz="0" w:space="0" w:color="auto"/>
        <w:right w:val="none" w:sz="0" w:space="0" w:color="auto"/>
      </w:divBdr>
    </w:div>
    <w:div w:id="52897927">
      <w:bodyDiv w:val="1"/>
      <w:marLeft w:val="0"/>
      <w:marRight w:val="0"/>
      <w:marTop w:val="0"/>
      <w:marBottom w:val="0"/>
      <w:divBdr>
        <w:top w:val="none" w:sz="0" w:space="0" w:color="auto"/>
        <w:left w:val="none" w:sz="0" w:space="0" w:color="auto"/>
        <w:bottom w:val="none" w:sz="0" w:space="0" w:color="auto"/>
        <w:right w:val="none" w:sz="0" w:space="0" w:color="auto"/>
      </w:divBdr>
    </w:div>
    <w:div w:id="132412095">
      <w:bodyDiv w:val="1"/>
      <w:marLeft w:val="0"/>
      <w:marRight w:val="0"/>
      <w:marTop w:val="0"/>
      <w:marBottom w:val="0"/>
      <w:divBdr>
        <w:top w:val="none" w:sz="0" w:space="0" w:color="auto"/>
        <w:left w:val="none" w:sz="0" w:space="0" w:color="auto"/>
        <w:bottom w:val="none" w:sz="0" w:space="0" w:color="auto"/>
        <w:right w:val="none" w:sz="0" w:space="0" w:color="auto"/>
      </w:divBdr>
    </w:div>
    <w:div w:id="435760492">
      <w:bodyDiv w:val="1"/>
      <w:marLeft w:val="0"/>
      <w:marRight w:val="0"/>
      <w:marTop w:val="0"/>
      <w:marBottom w:val="0"/>
      <w:divBdr>
        <w:top w:val="none" w:sz="0" w:space="0" w:color="auto"/>
        <w:left w:val="none" w:sz="0" w:space="0" w:color="auto"/>
        <w:bottom w:val="none" w:sz="0" w:space="0" w:color="auto"/>
        <w:right w:val="none" w:sz="0" w:space="0" w:color="auto"/>
      </w:divBdr>
    </w:div>
    <w:div w:id="550120752">
      <w:bodyDiv w:val="1"/>
      <w:marLeft w:val="0"/>
      <w:marRight w:val="0"/>
      <w:marTop w:val="0"/>
      <w:marBottom w:val="0"/>
      <w:divBdr>
        <w:top w:val="none" w:sz="0" w:space="0" w:color="auto"/>
        <w:left w:val="none" w:sz="0" w:space="0" w:color="auto"/>
        <w:bottom w:val="none" w:sz="0" w:space="0" w:color="auto"/>
        <w:right w:val="none" w:sz="0" w:space="0" w:color="auto"/>
      </w:divBdr>
    </w:div>
    <w:div w:id="604927926">
      <w:bodyDiv w:val="1"/>
      <w:marLeft w:val="0"/>
      <w:marRight w:val="0"/>
      <w:marTop w:val="0"/>
      <w:marBottom w:val="0"/>
      <w:divBdr>
        <w:top w:val="none" w:sz="0" w:space="0" w:color="auto"/>
        <w:left w:val="none" w:sz="0" w:space="0" w:color="auto"/>
        <w:bottom w:val="none" w:sz="0" w:space="0" w:color="auto"/>
        <w:right w:val="none" w:sz="0" w:space="0" w:color="auto"/>
      </w:divBdr>
    </w:div>
    <w:div w:id="711147891">
      <w:bodyDiv w:val="1"/>
      <w:marLeft w:val="0"/>
      <w:marRight w:val="0"/>
      <w:marTop w:val="0"/>
      <w:marBottom w:val="0"/>
      <w:divBdr>
        <w:top w:val="none" w:sz="0" w:space="0" w:color="auto"/>
        <w:left w:val="none" w:sz="0" w:space="0" w:color="auto"/>
        <w:bottom w:val="none" w:sz="0" w:space="0" w:color="auto"/>
        <w:right w:val="none" w:sz="0" w:space="0" w:color="auto"/>
      </w:divBdr>
    </w:div>
    <w:div w:id="1116561434">
      <w:bodyDiv w:val="1"/>
      <w:marLeft w:val="0"/>
      <w:marRight w:val="0"/>
      <w:marTop w:val="0"/>
      <w:marBottom w:val="0"/>
      <w:divBdr>
        <w:top w:val="none" w:sz="0" w:space="0" w:color="auto"/>
        <w:left w:val="none" w:sz="0" w:space="0" w:color="auto"/>
        <w:bottom w:val="none" w:sz="0" w:space="0" w:color="auto"/>
        <w:right w:val="none" w:sz="0" w:space="0" w:color="auto"/>
      </w:divBdr>
    </w:div>
    <w:div w:id="1419401072">
      <w:bodyDiv w:val="1"/>
      <w:marLeft w:val="0"/>
      <w:marRight w:val="0"/>
      <w:marTop w:val="0"/>
      <w:marBottom w:val="0"/>
      <w:divBdr>
        <w:top w:val="none" w:sz="0" w:space="0" w:color="auto"/>
        <w:left w:val="none" w:sz="0" w:space="0" w:color="auto"/>
        <w:bottom w:val="none" w:sz="0" w:space="0" w:color="auto"/>
        <w:right w:val="none" w:sz="0" w:space="0" w:color="auto"/>
      </w:divBdr>
    </w:div>
    <w:div w:id="1438333543">
      <w:bodyDiv w:val="1"/>
      <w:marLeft w:val="0"/>
      <w:marRight w:val="0"/>
      <w:marTop w:val="0"/>
      <w:marBottom w:val="0"/>
      <w:divBdr>
        <w:top w:val="none" w:sz="0" w:space="0" w:color="auto"/>
        <w:left w:val="none" w:sz="0" w:space="0" w:color="auto"/>
        <w:bottom w:val="none" w:sz="0" w:space="0" w:color="auto"/>
        <w:right w:val="none" w:sz="0" w:space="0" w:color="auto"/>
      </w:divBdr>
    </w:div>
    <w:div w:id="1572543624">
      <w:bodyDiv w:val="1"/>
      <w:marLeft w:val="0"/>
      <w:marRight w:val="0"/>
      <w:marTop w:val="0"/>
      <w:marBottom w:val="0"/>
      <w:divBdr>
        <w:top w:val="none" w:sz="0" w:space="0" w:color="auto"/>
        <w:left w:val="none" w:sz="0" w:space="0" w:color="auto"/>
        <w:bottom w:val="none" w:sz="0" w:space="0" w:color="auto"/>
        <w:right w:val="none" w:sz="0" w:space="0" w:color="auto"/>
      </w:divBdr>
    </w:div>
    <w:div w:id="1672679572">
      <w:bodyDiv w:val="1"/>
      <w:marLeft w:val="0"/>
      <w:marRight w:val="0"/>
      <w:marTop w:val="0"/>
      <w:marBottom w:val="0"/>
      <w:divBdr>
        <w:top w:val="none" w:sz="0" w:space="0" w:color="auto"/>
        <w:left w:val="none" w:sz="0" w:space="0" w:color="auto"/>
        <w:bottom w:val="none" w:sz="0" w:space="0" w:color="auto"/>
        <w:right w:val="none" w:sz="0" w:space="0" w:color="auto"/>
      </w:divBdr>
    </w:div>
    <w:div w:id="1814827308">
      <w:bodyDiv w:val="1"/>
      <w:marLeft w:val="0"/>
      <w:marRight w:val="0"/>
      <w:marTop w:val="0"/>
      <w:marBottom w:val="0"/>
      <w:divBdr>
        <w:top w:val="none" w:sz="0" w:space="0" w:color="auto"/>
        <w:left w:val="none" w:sz="0" w:space="0" w:color="auto"/>
        <w:bottom w:val="none" w:sz="0" w:space="0" w:color="auto"/>
        <w:right w:val="none" w:sz="0" w:space="0" w:color="auto"/>
      </w:divBdr>
    </w:div>
    <w:div w:id="191740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ecilia@chinalionentertainment.com" TargetMode="External"/><Relationship Id="rId3" Type="http://schemas.openxmlformats.org/officeDocument/2006/relationships/settings" Target="settings.xml"/><Relationship Id="rId7" Type="http://schemas.openxmlformats.org/officeDocument/2006/relationships/hyperlink" Target="mailto:shixson@newvide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dcterms:created xsi:type="dcterms:W3CDTF">2011-10-27T14:49:00Z</dcterms:created>
  <dcterms:modified xsi:type="dcterms:W3CDTF">2011-10-27T14:49:00Z</dcterms:modified>
</cp:coreProperties>
</file>