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877" w:rsidRPr="00672BEB" w:rsidRDefault="00980877" w:rsidP="00980877">
      <w:pPr>
        <w:pStyle w:val="PlainText"/>
        <w:rPr>
          <w:rFonts w:ascii="Calibri" w:hAnsi="Calibri" w:cs="Arial"/>
          <w:b/>
          <w:bCs/>
          <w:sz w:val="24"/>
          <w:szCs w:val="24"/>
        </w:rPr>
      </w:pPr>
      <w:r w:rsidRPr="00672BEB">
        <w:rPr>
          <w:rFonts w:ascii="Calibri" w:hAnsi="Calibri" w:cs="Arial"/>
          <w:b/>
          <w:bCs/>
          <w:sz w:val="24"/>
          <w:szCs w:val="24"/>
        </w:rPr>
        <w:t>FOR IMMEDIATE RELEASE</w:t>
      </w:r>
    </w:p>
    <w:p w:rsidR="00980877" w:rsidRPr="00672BEB" w:rsidRDefault="00980877" w:rsidP="00980877">
      <w:pPr>
        <w:pStyle w:val="PlainText"/>
        <w:rPr>
          <w:rFonts w:ascii="Calibri" w:hAnsi="Calibri" w:cs="Arial"/>
          <w:bCs/>
          <w:szCs w:val="22"/>
        </w:rPr>
      </w:pPr>
    </w:p>
    <w:p w:rsidR="00980877" w:rsidRDefault="00980877" w:rsidP="00EE45D2">
      <w:pPr>
        <w:pStyle w:val="NoSpacing"/>
        <w:rPr>
          <w:sz w:val="24"/>
          <w:szCs w:val="24"/>
        </w:rPr>
      </w:pPr>
      <w:r>
        <w:rPr>
          <w:noProof/>
        </w:rPr>
        <w:drawing>
          <wp:inline distT="0" distB="0" distL="0" distR="0">
            <wp:extent cx="1876425" cy="609600"/>
            <wp:effectExtent l="19050" t="0" r="9525" b="0"/>
            <wp:docPr id="1"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4" cstate="print"/>
                    <a:srcRect/>
                    <a:stretch>
                      <a:fillRect/>
                    </a:stretch>
                  </pic:blipFill>
                  <pic:spPr bwMode="auto">
                    <a:xfrm>
                      <a:off x="0" y="0"/>
                      <a:ext cx="1876425" cy="609600"/>
                    </a:xfrm>
                    <a:prstGeom prst="rect">
                      <a:avLst/>
                    </a:prstGeom>
                    <a:noFill/>
                    <a:ln w="9525">
                      <a:noFill/>
                      <a:miter lim="800000"/>
                      <a:headEnd/>
                      <a:tailEnd/>
                    </a:ln>
                  </pic:spPr>
                </pic:pic>
              </a:graphicData>
            </a:graphic>
          </wp:inline>
        </w:drawing>
      </w:r>
    </w:p>
    <w:p w:rsidR="00980877" w:rsidRDefault="00416309" w:rsidP="00980877">
      <w:pPr>
        <w:pStyle w:val="NoSpacing"/>
        <w:jc w:val="center"/>
        <w:rPr>
          <w:b/>
          <w:sz w:val="26"/>
          <w:szCs w:val="26"/>
        </w:rPr>
      </w:pPr>
      <w:r>
        <w:rPr>
          <w:b/>
          <w:noProof/>
          <w:sz w:val="26"/>
          <w:szCs w:val="26"/>
        </w:rPr>
        <w:drawing>
          <wp:inline distT="0" distB="0" distL="0" distR="0">
            <wp:extent cx="1816169" cy="2560320"/>
            <wp:effectExtent l="19050" t="0" r="0" b="0"/>
            <wp:docPr id="3" name="Picture 2" descr="Dragon Age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on Age DVD-F.jpg"/>
                    <pic:cNvPicPr/>
                  </pic:nvPicPr>
                  <pic:blipFill>
                    <a:blip r:embed="rId5" cstate="print"/>
                    <a:stretch>
                      <a:fillRect/>
                    </a:stretch>
                  </pic:blipFill>
                  <pic:spPr>
                    <a:xfrm>
                      <a:off x="0" y="0"/>
                      <a:ext cx="1816169" cy="2560320"/>
                    </a:xfrm>
                    <a:prstGeom prst="rect">
                      <a:avLst/>
                    </a:prstGeom>
                  </pic:spPr>
                </pic:pic>
              </a:graphicData>
            </a:graphic>
          </wp:inline>
        </w:drawing>
      </w:r>
    </w:p>
    <w:p w:rsidR="00980877" w:rsidRDefault="00980877" w:rsidP="00980877">
      <w:pPr>
        <w:pStyle w:val="NoSpacing"/>
        <w:jc w:val="center"/>
        <w:rPr>
          <w:b/>
          <w:sz w:val="26"/>
          <w:szCs w:val="26"/>
        </w:rPr>
      </w:pPr>
    </w:p>
    <w:p w:rsidR="00980877" w:rsidRPr="00025631" w:rsidRDefault="00980877" w:rsidP="00980877">
      <w:pPr>
        <w:pStyle w:val="NoSpacing"/>
        <w:jc w:val="center"/>
        <w:rPr>
          <w:b/>
          <w:sz w:val="26"/>
          <w:szCs w:val="26"/>
        </w:rPr>
      </w:pPr>
      <w:r>
        <w:rPr>
          <w:b/>
          <w:sz w:val="26"/>
          <w:szCs w:val="26"/>
        </w:rPr>
        <w:t>FLATIRON FILM COMPANY RELEASES</w:t>
      </w:r>
      <w:r w:rsidRPr="00025631">
        <w:rPr>
          <w:b/>
          <w:sz w:val="26"/>
          <w:szCs w:val="26"/>
        </w:rPr>
        <w:t xml:space="preserve"> “</w:t>
      </w:r>
      <w:r>
        <w:rPr>
          <w:b/>
          <w:sz w:val="26"/>
          <w:szCs w:val="26"/>
        </w:rPr>
        <w:t>DRAGON AGE: REDEMPTION</w:t>
      </w:r>
      <w:r w:rsidRPr="00025631">
        <w:rPr>
          <w:b/>
          <w:sz w:val="26"/>
          <w:szCs w:val="26"/>
        </w:rPr>
        <w:t>,”</w:t>
      </w:r>
    </w:p>
    <w:p w:rsidR="00980877" w:rsidRPr="00025631" w:rsidRDefault="00980877" w:rsidP="00980877">
      <w:pPr>
        <w:pStyle w:val="NoSpacing"/>
        <w:jc w:val="center"/>
        <w:rPr>
          <w:b/>
          <w:sz w:val="26"/>
          <w:szCs w:val="26"/>
        </w:rPr>
      </w:pPr>
      <w:r w:rsidRPr="00025631">
        <w:rPr>
          <w:b/>
          <w:sz w:val="26"/>
          <w:szCs w:val="26"/>
        </w:rPr>
        <w:t xml:space="preserve">STARRING </w:t>
      </w:r>
      <w:r>
        <w:rPr>
          <w:b/>
          <w:sz w:val="26"/>
          <w:szCs w:val="26"/>
        </w:rPr>
        <w:t>FELICIA DAY</w:t>
      </w:r>
      <w:r w:rsidRPr="00025631">
        <w:rPr>
          <w:b/>
          <w:sz w:val="26"/>
          <w:szCs w:val="26"/>
        </w:rPr>
        <w:t xml:space="preserve">, </w:t>
      </w:r>
      <w:r w:rsidR="009404A6">
        <w:rPr>
          <w:b/>
          <w:sz w:val="26"/>
          <w:szCs w:val="26"/>
        </w:rPr>
        <w:t xml:space="preserve">FEBRUARY 14 </w:t>
      </w:r>
      <w:r w:rsidRPr="00025631">
        <w:rPr>
          <w:b/>
          <w:sz w:val="26"/>
          <w:szCs w:val="26"/>
        </w:rPr>
        <w:t>ON DVD</w:t>
      </w:r>
    </w:p>
    <w:p w:rsidR="00980877" w:rsidRPr="00416309" w:rsidRDefault="00980877" w:rsidP="00980877">
      <w:pPr>
        <w:pStyle w:val="NoSpacing"/>
        <w:jc w:val="center"/>
        <w:rPr>
          <w:b/>
          <w:sz w:val="24"/>
          <w:szCs w:val="24"/>
        </w:rPr>
      </w:pPr>
    </w:p>
    <w:p w:rsidR="00980877" w:rsidRDefault="00980877" w:rsidP="00980877">
      <w:pPr>
        <w:pStyle w:val="NoSpacing"/>
        <w:jc w:val="center"/>
        <w:rPr>
          <w:b/>
          <w:sz w:val="26"/>
          <w:szCs w:val="26"/>
        </w:rPr>
      </w:pPr>
      <w:r>
        <w:rPr>
          <w:b/>
          <w:sz w:val="26"/>
          <w:szCs w:val="26"/>
        </w:rPr>
        <w:t>Creator and Star of “The Guild” Brings Best-Selling Video Game to Life</w:t>
      </w:r>
    </w:p>
    <w:p w:rsidR="00416309" w:rsidRPr="00416309" w:rsidRDefault="00416309" w:rsidP="00980877">
      <w:pPr>
        <w:pStyle w:val="NoSpacing"/>
        <w:jc w:val="center"/>
        <w:rPr>
          <w:b/>
          <w:sz w:val="24"/>
          <w:szCs w:val="24"/>
        </w:rPr>
      </w:pPr>
    </w:p>
    <w:p w:rsidR="00C02EAD" w:rsidRPr="00EE45D2" w:rsidRDefault="00DA200C">
      <w:pPr>
        <w:rPr>
          <w:sz w:val="24"/>
          <w:szCs w:val="24"/>
        </w:rPr>
      </w:pPr>
      <w:r w:rsidRPr="00EE45D2">
        <w:rPr>
          <w:i/>
          <w:sz w:val="24"/>
          <w:szCs w:val="24"/>
        </w:rPr>
        <w:t xml:space="preserve">January </w:t>
      </w:r>
      <w:r w:rsidR="007D5A81" w:rsidRPr="00EE45D2">
        <w:rPr>
          <w:i/>
          <w:sz w:val="24"/>
          <w:szCs w:val="24"/>
        </w:rPr>
        <w:t>18</w:t>
      </w:r>
      <w:r w:rsidRPr="00EE45D2">
        <w:rPr>
          <w:i/>
          <w:sz w:val="24"/>
          <w:szCs w:val="24"/>
        </w:rPr>
        <w:t>, 2012 – New York, NY</w:t>
      </w:r>
      <w:r w:rsidRPr="00EE45D2">
        <w:rPr>
          <w:sz w:val="24"/>
          <w:szCs w:val="24"/>
        </w:rPr>
        <w:t xml:space="preserve"> – In </w:t>
      </w:r>
      <w:r w:rsidR="004D7AFA" w:rsidRPr="00EE45D2">
        <w:rPr>
          <w:sz w:val="24"/>
          <w:szCs w:val="24"/>
        </w:rPr>
        <w:t xml:space="preserve">front of </w:t>
      </w:r>
      <w:r w:rsidR="00DB2553" w:rsidRPr="00EE45D2">
        <w:rPr>
          <w:sz w:val="24"/>
          <w:szCs w:val="24"/>
        </w:rPr>
        <w:t>a packed</w:t>
      </w:r>
      <w:r w:rsidR="004D7AFA" w:rsidRPr="00EE45D2">
        <w:rPr>
          <w:sz w:val="24"/>
          <w:szCs w:val="24"/>
        </w:rPr>
        <w:t xml:space="preserve"> panel at the 2011 San Diego Comic Con, </w:t>
      </w:r>
      <w:r w:rsidR="004D7AFA" w:rsidRPr="00EE45D2">
        <w:rPr>
          <w:i/>
          <w:sz w:val="24"/>
          <w:szCs w:val="24"/>
        </w:rPr>
        <w:t>The Guild</w:t>
      </w:r>
      <w:r w:rsidR="004D7AFA" w:rsidRPr="00EE45D2">
        <w:rPr>
          <w:sz w:val="24"/>
          <w:szCs w:val="24"/>
        </w:rPr>
        <w:t xml:space="preserve"> creator </w:t>
      </w:r>
      <w:r w:rsidR="004D7AFA" w:rsidRPr="00EE45D2">
        <w:rPr>
          <w:b/>
          <w:sz w:val="24"/>
          <w:szCs w:val="24"/>
        </w:rPr>
        <w:t>Felicia Day</w:t>
      </w:r>
      <w:r w:rsidR="004D7AFA" w:rsidRPr="00EE45D2">
        <w:rPr>
          <w:sz w:val="24"/>
          <w:szCs w:val="24"/>
        </w:rPr>
        <w:t xml:space="preserve"> unveiled the series’ trailer for </w:t>
      </w:r>
      <w:r w:rsidR="00C93810" w:rsidRPr="00EE45D2">
        <w:rPr>
          <w:sz w:val="24"/>
          <w:szCs w:val="24"/>
        </w:rPr>
        <w:t xml:space="preserve">the </w:t>
      </w:r>
      <w:r w:rsidR="004D7AFA" w:rsidRPr="00EE45D2">
        <w:rPr>
          <w:sz w:val="24"/>
          <w:szCs w:val="24"/>
        </w:rPr>
        <w:t>exciting new web original</w:t>
      </w:r>
      <w:r w:rsidR="00C93810" w:rsidRPr="00EE45D2">
        <w:rPr>
          <w:sz w:val="24"/>
          <w:szCs w:val="24"/>
        </w:rPr>
        <w:t xml:space="preserve"> she wrote and produced</w:t>
      </w:r>
      <w:r w:rsidR="004D7AFA" w:rsidRPr="00EE45D2">
        <w:rPr>
          <w:sz w:val="24"/>
          <w:szCs w:val="24"/>
        </w:rPr>
        <w:t xml:space="preserve">, </w:t>
      </w:r>
      <w:r w:rsidR="004D7AFA" w:rsidRPr="00EE45D2">
        <w:rPr>
          <w:b/>
          <w:i/>
          <w:sz w:val="24"/>
          <w:szCs w:val="24"/>
        </w:rPr>
        <w:t>DRAGON AGE: REDEMPTION</w:t>
      </w:r>
      <w:r w:rsidR="004D7AFA" w:rsidRPr="00EE45D2">
        <w:rPr>
          <w:sz w:val="24"/>
          <w:szCs w:val="24"/>
        </w:rPr>
        <w:t xml:space="preserve">. Following the premiere of the series in October 2011 on Machinima.com, all six episodes are now available on one DVD – with exclusive bonus material. </w:t>
      </w:r>
    </w:p>
    <w:p w:rsidR="004D7AFA" w:rsidRPr="00EE45D2" w:rsidRDefault="004D7AFA">
      <w:pPr>
        <w:rPr>
          <w:sz w:val="24"/>
          <w:szCs w:val="24"/>
        </w:rPr>
      </w:pPr>
      <w:r w:rsidRPr="00EE45D2">
        <w:rPr>
          <w:sz w:val="24"/>
          <w:szCs w:val="24"/>
        </w:rPr>
        <w:t xml:space="preserve">Set in the same time period as </w:t>
      </w:r>
      <w:r w:rsidR="00054F45" w:rsidRPr="00EE45D2">
        <w:rPr>
          <w:sz w:val="24"/>
          <w:szCs w:val="24"/>
        </w:rPr>
        <w:t xml:space="preserve">the hit Role-Playing Game (RPG), </w:t>
      </w:r>
      <w:r w:rsidRPr="00EE45D2">
        <w:rPr>
          <w:i/>
          <w:iCs/>
          <w:sz w:val="24"/>
          <w:szCs w:val="24"/>
        </w:rPr>
        <w:t xml:space="preserve">Dragon Age II, </w:t>
      </w:r>
      <w:r w:rsidRPr="00EE45D2">
        <w:rPr>
          <w:b/>
          <w:i/>
          <w:sz w:val="24"/>
          <w:szCs w:val="24"/>
        </w:rPr>
        <w:t>DRAGON AGE: REDEMPTION</w:t>
      </w:r>
      <w:r w:rsidRPr="00EE45D2">
        <w:rPr>
          <w:sz w:val="24"/>
          <w:szCs w:val="24"/>
        </w:rPr>
        <w:t xml:space="preserve"> stars Day as </w:t>
      </w:r>
      <w:proofErr w:type="spellStart"/>
      <w:r w:rsidRPr="00EE45D2">
        <w:rPr>
          <w:sz w:val="24"/>
          <w:szCs w:val="24"/>
        </w:rPr>
        <w:t>Tallis</w:t>
      </w:r>
      <w:proofErr w:type="spellEnd"/>
      <w:r w:rsidRPr="00EE45D2">
        <w:rPr>
          <w:sz w:val="24"/>
          <w:szCs w:val="24"/>
        </w:rPr>
        <w:t xml:space="preserve">, an </w:t>
      </w:r>
      <w:proofErr w:type="spellStart"/>
      <w:r w:rsidRPr="00EE45D2">
        <w:rPr>
          <w:sz w:val="24"/>
          <w:szCs w:val="24"/>
        </w:rPr>
        <w:t>Elven</w:t>
      </w:r>
      <w:proofErr w:type="spellEnd"/>
      <w:r w:rsidRPr="00EE45D2">
        <w:rPr>
          <w:sz w:val="24"/>
          <w:szCs w:val="24"/>
        </w:rPr>
        <w:t xml:space="preserve"> assassin hired by the </w:t>
      </w:r>
      <w:proofErr w:type="spellStart"/>
      <w:r w:rsidRPr="00EE45D2">
        <w:rPr>
          <w:sz w:val="24"/>
          <w:szCs w:val="24"/>
        </w:rPr>
        <w:t>Qunari</w:t>
      </w:r>
      <w:proofErr w:type="spellEnd"/>
      <w:r w:rsidRPr="00EE45D2">
        <w:rPr>
          <w:sz w:val="24"/>
          <w:szCs w:val="24"/>
        </w:rPr>
        <w:t xml:space="preserve"> to capture a rogue mage intent on wreaking havoc throughout the world. In her quest to find this dangerous mage, </w:t>
      </w:r>
      <w:proofErr w:type="spellStart"/>
      <w:r w:rsidRPr="00EE45D2">
        <w:rPr>
          <w:sz w:val="24"/>
          <w:szCs w:val="24"/>
        </w:rPr>
        <w:t>Tallis</w:t>
      </w:r>
      <w:proofErr w:type="spellEnd"/>
      <w:r w:rsidRPr="00EE45D2">
        <w:rPr>
          <w:sz w:val="24"/>
          <w:szCs w:val="24"/>
        </w:rPr>
        <w:t xml:space="preserve"> is joined by other companions who are not always aligned in their beliefs and goals, but who band together to defeat their foe, in an attempt to restore peace and balance to this dark fantasy universe.</w:t>
      </w:r>
    </w:p>
    <w:p w:rsidR="00416309" w:rsidRPr="00EE45D2" w:rsidRDefault="00416309">
      <w:pPr>
        <w:rPr>
          <w:sz w:val="24"/>
          <w:szCs w:val="24"/>
        </w:rPr>
      </w:pPr>
      <w:r w:rsidRPr="00EE45D2">
        <w:rPr>
          <w:b/>
          <w:i/>
          <w:sz w:val="24"/>
          <w:szCs w:val="24"/>
        </w:rPr>
        <w:t>DRAGON AGE: REDEMPTION</w:t>
      </w:r>
      <w:r w:rsidRPr="00EE45D2">
        <w:rPr>
          <w:sz w:val="24"/>
          <w:szCs w:val="24"/>
        </w:rPr>
        <w:t xml:space="preserve"> is a match made in gamer heaven. </w:t>
      </w:r>
      <w:r w:rsidR="00054F45" w:rsidRPr="00EE45D2">
        <w:rPr>
          <w:sz w:val="24"/>
          <w:szCs w:val="24"/>
        </w:rPr>
        <w:t xml:space="preserve">From </w:t>
      </w:r>
      <w:r w:rsidRPr="00EE45D2">
        <w:rPr>
          <w:sz w:val="24"/>
          <w:szCs w:val="24"/>
        </w:rPr>
        <w:t xml:space="preserve">Electronic Arts’ </w:t>
      </w:r>
      <w:proofErr w:type="spellStart"/>
      <w:r w:rsidRPr="00EE45D2">
        <w:rPr>
          <w:sz w:val="24"/>
          <w:szCs w:val="24"/>
        </w:rPr>
        <w:t>BioWare</w:t>
      </w:r>
      <w:proofErr w:type="spellEnd"/>
      <w:r w:rsidRPr="00EE45D2">
        <w:rPr>
          <w:sz w:val="24"/>
          <w:szCs w:val="24"/>
        </w:rPr>
        <w:t xml:space="preserve"> label, </w:t>
      </w:r>
      <w:r w:rsidRPr="00EE45D2">
        <w:rPr>
          <w:i/>
          <w:sz w:val="24"/>
          <w:szCs w:val="24"/>
        </w:rPr>
        <w:t>Dragon Age II</w:t>
      </w:r>
      <w:r w:rsidRPr="00EE45D2">
        <w:rPr>
          <w:sz w:val="24"/>
          <w:szCs w:val="24"/>
        </w:rPr>
        <w:t xml:space="preserve"> </w:t>
      </w:r>
      <w:r w:rsidR="00054F45" w:rsidRPr="00EE45D2">
        <w:rPr>
          <w:sz w:val="24"/>
          <w:szCs w:val="24"/>
        </w:rPr>
        <w:t xml:space="preserve">sold </w:t>
      </w:r>
      <w:r w:rsidRPr="00EE45D2">
        <w:rPr>
          <w:sz w:val="24"/>
          <w:szCs w:val="24"/>
        </w:rPr>
        <w:t xml:space="preserve">1 million copies in the first two weeks of its release in March 2011.  </w:t>
      </w:r>
      <w:r w:rsidRPr="00EE45D2">
        <w:rPr>
          <w:i/>
          <w:sz w:val="24"/>
          <w:szCs w:val="24"/>
        </w:rPr>
        <w:t>The Guild</w:t>
      </w:r>
      <w:r w:rsidR="00DC6711" w:rsidRPr="00EE45D2">
        <w:rPr>
          <w:sz w:val="24"/>
          <w:szCs w:val="24"/>
        </w:rPr>
        <w:t>, still going strong in</w:t>
      </w:r>
      <w:r w:rsidR="00726D8E" w:rsidRPr="00EE45D2">
        <w:rPr>
          <w:sz w:val="24"/>
          <w:szCs w:val="24"/>
        </w:rPr>
        <w:t xml:space="preserve"> its 5</w:t>
      </w:r>
      <w:r w:rsidR="00726D8E" w:rsidRPr="00EE45D2">
        <w:rPr>
          <w:sz w:val="24"/>
          <w:szCs w:val="24"/>
          <w:vertAlign w:val="superscript"/>
        </w:rPr>
        <w:t>th</w:t>
      </w:r>
      <w:r w:rsidR="00726D8E" w:rsidRPr="00EE45D2">
        <w:rPr>
          <w:sz w:val="24"/>
          <w:szCs w:val="24"/>
        </w:rPr>
        <w:t xml:space="preserve"> season,</w:t>
      </w:r>
      <w:r w:rsidRPr="00EE45D2">
        <w:rPr>
          <w:sz w:val="24"/>
          <w:szCs w:val="24"/>
        </w:rPr>
        <w:t xml:space="preserve"> is one of the most watched web series of all time</w:t>
      </w:r>
      <w:r w:rsidR="00726D8E" w:rsidRPr="00EE45D2">
        <w:rPr>
          <w:sz w:val="24"/>
          <w:szCs w:val="24"/>
        </w:rPr>
        <w:t xml:space="preserve"> and a valuable franchise for Ms. Day. </w:t>
      </w:r>
    </w:p>
    <w:p w:rsidR="00726D8E" w:rsidRPr="00EE45D2" w:rsidRDefault="00726D8E" w:rsidP="00726D8E">
      <w:pPr>
        <w:pStyle w:val="NoSpacing"/>
        <w:rPr>
          <w:rFonts w:cstheme="minorHAnsi"/>
          <w:b/>
          <w:i/>
          <w:sz w:val="24"/>
          <w:szCs w:val="24"/>
        </w:rPr>
      </w:pPr>
    </w:p>
    <w:p w:rsidR="00C93810" w:rsidRPr="00EE45D2" w:rsidRDefault="00C93810" w:rsidP="00DB2553">
      <w:pPr>
        <w:pStyle w:val="NoSpacing"/>
        <w:spacing w:line="276" w:lineRule="auto"/>
        <w:rPr>
          <w:b/>
          <w:i/>
          <w:sz w:val="24"/>
          <w:szCs w:val="24"/>
        </w:rPr>
      </w:pPr>
      <w:r w:rsidRPr="00EE45D2">
        <w:rPr>
          <w:sz w:val="24"/>
          <w:szCs w:val="24"/>
        </w:rPr>
        <w:t>The cast also includes</w:t>
      </w:r>
      <w:r w:rsidRPr="00EE45D2">
        <w:rPr>
          <w:b/>
          <w:i/>
          <w:sz w:val="24"/>
          <w:szCs w:val="24"/>
        </w:rPr>
        <w:t xml:space="preserve"> </w:t>
      </w:r>
      <w:r w:rsidRPr="00EE45D2">
        <w:rPr>
          <w:rStyle w:val="meta-value"/>
          <w:sz w:val="24"/>
          <w:szCs w:val="24"/>
        </w:rPr>
        <w:t xml:space="preserve">Marcia </w:t>
      </w:r>
      <w:proofErr w:type="spellStart"/>
      <w:r w:rsidRPr="00EE45D2">
        <w:rPr>
          <w:rStyle w:val="meta-value"/>
          <w:sz w:val="24"/>
          <w:szCs w:val="24"/>
        </w:rPr>
        <w:t>Battise</w:t>
      </w:r>
      <w:proofErr w:type="spellEnd"/>
      <w:r w:rsidRPr="00EE45D2">
        <w:rPr>
          <w:rStyle w:val="meta-value"/>
          <w:sz w:val="24"/>
          <w:szCs w:val="24"/>
        </w:rPr>
        <w:t xml:space="preserve">, </w:t>
      </w:r>
      <w:proofErr w:type="spellStart"/>
      <w:r w:rsidRPr="00EE45D2">
        <w:rPr>
          <w:rStyle w:val="meta-value"/>
          <w:sz w:val="24"/>
          <w:szCs w:val="24"/>
        </w:rPr>
        <w:t>Masam</w:t>
      </w:r>
      <w:proofErr w:type="spellEnd"/>
      <w:r w:rsidRPr="00EE45D2">
        <w:rPr>
          <w:rStyle w:val="meta-value"/>
          <w:sz w:val="24"/>
          <w:szCs w:val="24"/>
        </w:rPr>
        <w:t xml:space="preserve"> Holden, Adam </w:t>
      </w:r>
      <w:proofErr w:type="spellStart"/>
      <w:r w:rsidRPr="00EE45D2">
        <w:rPr>
          <w:rStyle w:val="meta-value"/>
          <w:sz w:val="24"/>
          <w:szCs w:val="24"/>
        </w:rPr>
        <w:t>Rayner</w:t>
      </w:r>
      <w:proofErr w:type="spellEnd"/>
      <w:r w:rsidRPr="00EE45D2">
        <w:rPr>
          <w:rStyle w:val="meta-value"/>
          <w:sz w:val="24"/>
          <w:szCs w:val="24"/>
        </w:rPr>
        <w:t xml:space="preserve">, </w:t>
      </w:r>
      <w:proofErr w:type="gramStart"/>
      <w:r w:rsidRPr="00EE45D2">
        <w:rPr>
          <w:rStyle w:val="meta-value"/>
          <w:sz w:val="24"/>
          <w:szCs w:val="24"/>
        </w:rPr>
        <w:t>Doug</w:t>
      </w:r>
      <w:proofErr w:type="gramEnd"/>
      <w:r w:rsidRPr="00EE45D2">
        <w:rPr>
          <w:rStyle w:val="meta-value"/>
          <w:sz w:val="24"/>
          <w:szCs w:val="24"/>
        </w:rPr>
        <w:t xml:space="preserve"> Jones. Peter </w:t>
      </w:r>
      <w:proofErr w:type="spellStart"/>
      <w:r w:rsidRPr="00EE45D2">
        <w:rPr>
          <w:rStyle w:val="meta-value"/>
          <w:sz w:val="24"/>
          <w:szCs w:val="24"/>
        </w:rPr>
        <w:t>Winther</w:t>
      </w:r>
      <w:proofErr w:type="spellEnd"/>
      <w:r w:rsidRPr="00EE45D2">
        <w:rPr>
          <w:rStyle w:val="meta-value"/>
          <w:sz w:val="24"/>
          <w:szCs w:val="24"/>
        </w:rPr>
        <w:t xml:space="preserve">, director; John Bartley, director of photography; Greg </w:t>
      </w:r>
      <w:proofErr w:type="spellStart"/>
      <w:r w:rsidRPr="00EE45D2">
        <w:rPr>
          <w:rStyle w:val="meta-value"/>
          <w:sz w:val="24"/>
          <w:szCs w:val="24"/>
        </w:rPr>
        <w:t>Aronowitz</w:t>
      </w:r>
      <w:proofErr w:type="spellEnd"/>
      <w:r w:rsidRPr="00EE45D2">
        <w:rPr>
          <w:rStyle w:val="meta-value"/>
          <w:sz w:val="24"/>
          <w:szCs w:val="24"/>
        </w:rPr>
        <w:t xml:space="preserve">, production designer; David Heinz, editor; Peter </w:t>
      </w:r>
      <w:proofErr w:type="spellStart"/>
      <w:r w:rsidRPr="00EE45D2">
        <w:rPr>
          <w:rStyle w:val="meta-value"/>
          <w:sz w:val="24"/>
          <w:szCs w:val="24"/>
        </w:rPr>
        <w:t>Winther</w:t>
      </w:r>
      <w:proofErr w:type="spellEnd"/>
      <w:r w:rsidRPr="00EE45D2">
        <w:rPr>
          <w:rStyle w:val="meta-value"/>
          <w:sz w:val="24"/>
          <w:szCs w:val="24"/>
        </w:rPr>
        <w:t xml:space="preserve">, William Mesa, Emily </w:t>
      </w:r>
      <w:proofErr w:type="spellStart"/>
      <w:r w:rsidRPr="00EE45D2">
        <w:rPr>
          <w:rStyle w:val="meta-value"/>
          <w:sz w:val="24"/>
          <w:szCs w:val="24"/>
        </w:rPr>
        <w:t>Wallin</w:t>
      </w:r>
      <w:proofErr w:type="spellEnd"/>
      <w:r w:rsidRPr="00EE45D2">
        <w:rPr>
          <w:rStyle w:val="meta-value"/>
          <w:sz w:val="24"/>
          <w:szCs w:val="24"/>
        </w:rPr>
        <w:t xml:space="preserve">, producers; Dan </w:t>
      </w:r>
      <w:proofErr w:type="spellStart"/>
      <w:r w:rsidRPr="00EE45D2">
        <w:rPr>
          <w:rStyle w:val="meta-value"/>
          <w:sz w:val="24"/>
          <w:szCs w:val="24"/>
        </w:rPr>
        <w:t>Kaplow</w:t>
      </w:r>
      <w:proofErr w:type="spellEnd"/>
      <w:r w:rsidRPr="00EE45D2">
        <w:rPr>
          <w:rStyle w:val="meta-value"/>
          <w:sz w:val="24"/>
          <w:szCs w:val="24"/>
        </w:rPr>
        <w:t xml:space="preserve">, Kim </w:t>
      </w:r>
      <w:proofErr w:type="spellStart"/>
      <w:r w:rsidRPr="00EE45D2">
        <w:rPr>
          <w:rStyle w:val="meta-value"/>
          <w:sz w:val="24"/>
          <w:szCs w:val="24"/>
        </w:rPr>
        <w:t>Evey</w:t>
      </w:r>
      <w:proofErr w:type="spellEnd"/>
      <w:r w:rsidRPr="00EE45D2">
        <w:rPr>
          <w:rStyle w:val="meta-value"/>
          <w:sz w:val="24"/>
          <w:szCs w:val="24"/>
        </w:rPr>
        <w:t xml:space="preserve">, Felicia Day and Greg </w:t>
      </w:r>
      <w:proofErr w:type="spellStart"/>
      <w:r w:rsidRPr="00EE45D2">
        <w:rPr>
          <w:rStyle w:val="meta-value"/>
          <w:sz w:val="24"/>
          <w:szCs w:val="24"/>
        </w:rPr>
        <w:t>Aronowitz</w:t>
      </w:r>
      <w:proofErr w:type="spellEnd"/>
      <w:r w:rsidRPr="00EE45D2">
        <w:rPr>
          <w:rStyle w:val="meta-value"/>
          <w:sz w:val="24"/>
          <w:szCs w:val="24"/>
        </w:rPr>
        <w:t>, executive producers.</w:t>
      </w:r>
    </w:p>
    <w:p w:rsidR="00C93810" w:rsidRDefault="00C93810" w:rsidP="00726D8E">
      <w:pPr>
        <w:pStyle w:val="NoSpacing"/>
        <w:rPr>
          <w:b/>
          <w:i/>
        </w:rPr>
      </w:pPr>
    </w:p>
    <w:p w:rsidR="00726D8E" w:rsidRDefault="00726D8E" w:rsidP="00726D8E">
      <w:pPr>
        <w:pStyle w:val="NoSpacing"/>
        <w:rPr>
          <w:b/>
          <w:i/>
        </w:rPr>
      </w:pPr>
      <w:r w:rsidRPr="00726D8E">
        <w:rPr>
          <w:b/>
          <w:i/>
        </w:rPr>
        <w:t>DRAGON AGE: REDEMPTION</w:t>
      </w:r>
    </w:p>
    <w:p w:rsidR="00726D8E" w:rsidRPr="001D0665" w:rsidRDefault="00726D8E" w:rsidP="00726D8E">
      <w:pPr>
        <w:pStyle w:val="NoSpacing"/>
      </w:pPr>
      <w:r w:rsidRPr="001D0665">
        <w:t>Pricing:</w:t>
      </w:r>
      <w:r w:rsidRPr="001D0665">
        <w:tab/>
        <w:t xml:space="preserve">         </w:t>
      </w:r>
      <w:r w:rsidRPr="001D0665">
        <w:tab/>
      </w:r>
      <w:r w:rsidRPr="001D0665">
        <w:tab/>
        <w:t>$</w:t>
      </w:r>
      <w:r>
        <w:t>14</w:t>
      </w:r>
      <w:r w:rsidRPr="001D0665">
        <w:t>.95 US</w:t>
      </w:r>
      <w:r>
        <w:t>/$16.95 CAN</w:t>
      </w:r>
    </w:p>
    <w:p w:rsidR="00726D8E" w:rsidRPr="001D0665" w:rsidRDefault="00726D8E" w:rsidP="00726D8E">
      <w:pPr>
        <w:pStyle w:val="NoSpacing"/>
      </w:pPr>
      <w:r w:rsidRPr="001D0665">
        <w:t xml:space="preserve">Runtime:        </w:t>
      </w:r>
      <w:r w:rsidRPr="001D0665">
        <w:tab/>
      </w:r>
      <w:r w:rsidRPr="001D0665">
        <w:tab/>
      </w:r>
      <w:r>
        <w:t>90</w:t>
      </w:r>
      <w:r w:rsidRPr="001D0665">
        <w:t xml:space="preserve"> minutes, plus extras</w:t>
      </w:r>
    </w:p>
    <w:p w:rsidR="00726D8E" w:rsidRPr="001D0665" w:rsidRDefault="00726D8E" w:rsidP="00726D8E">
      <w:pPr>
        <w:pStyle w:val="NoSpacing"/>
      </w:pPr>
      <w:r w:rsidRPr="001D0665">
        <w:t>Rating:</w:t>
      </w:r>
      <w:r w:rsidRPr="001D0665">
        <w:tab/>
      </w:r>
      <w:r w:rsidRPr="001D0665">
        <w:tab/>
      </w:r>
      <w:r w:rsidRPr="001D0665">
        <w:tab/>
        <w:t>Not Rated</w:t>
      </w:r>
    </w:p>
    <w:p w:rsidR="00726D8E" w:rsidRPr="001D0665" w:rsidRDefault="00726D8E" w:rsidP="00726D8E">
      <w:pPr>
        <w:pStyle w:val="NoSpacing"/>
      </w:pPr>
      <w:r w:rsidRPr="001D0665">
        <w:t xml:space="preserve">Catalog #: </w:t>
      </w:r>
      <w:r w:rsidRPr="001D0665">
        <w:tab/>
      </w:r>
      <w:r w:rsidRPr="001D0665">
        <w:tab/>
      </w:r>
      <w:r>
        <w:rPr>
          <w:rStyle w:val="meta-value"/>
        </w:rPr>
        <w:t>NNVG262700</w:t>
      </w:r>
    </w:p>
    <w:p w:rsidR="00726D8E" w:rsidRPr="001D0665" w:rsidRDefault="00726D8E" w:rsidP="00726D8E">
      <w:pPr>
        <w:pStyle w:val="NoSpacing"/>
      </w:pPr>
      <w:r w:rsidRPr="001D0665">
        <w:t>Language:</w:t>
      </w:r>
      <w:r w:rsidRPr="001D0665">
        <w:tab/>
        <w:t xml:space="preserve"> </w:t>
      </w:r>
      <w:r w:rsidRPr="001D0665">
        <w:tab/>
        <w:t>English</w:t>
      </w:r>
    </w:p>
    <w:p w:rsidR="00726D8E" w:rsidRPr="001D0665" w:rsidRDefault="00726D8E" w:rsidP="00726D8E">
      <w:pPr>
        <w:pStyle w:val="NoSpacing"/>
      </w:pPr>
      <w:r w:rsidRPr="001D0665">
        <w:t xml:space="preserve">Color: </w:t>
      </w:r>
      <w:r w:rsidRPr="001D0665">
        <w:tab/>
      </w:r>
      <w:r w:rsidRPr="001D0665">
        <w:tab/>
      </w:r>
      <w:r w:rsidRPr="001D0665">
        <w:tab/>
        <w:t>Color</w:t>
      </w:r>
    </w:p>
    <w:p w:rsidR="00726D8E" w:rsidRPr="001D0665" w:rsidRDefault="00726D8E" w:rsidP="00726D8E">
      <w:pPr>
        <w:pStyle w:val="NoSpacing"/>
      </w:pPr>
      <w:r w:rsidRPr="001D0665">
        <w:t>Sound:</w:t>
      </w:r>
      <w:r w:rsidRPr="001D0665">
        <w:tab/>
      </w:r>
      <w:r w:rsidRPr="001D0665">
        <w:tab/>
      </w:r>
      <w:r w:rsidRPr="001D0665">
        <w:tab/>
      </w:r>
      <w:r w:rsidRPr="001D0665">
        <w:rPr>
          <w:rStyle w:val="meta-value"/>
        </w:rPr>
        <w:t>Dolby Digital 2.0 Stereo</w:t>
      </w:r>
    </w:p>
    <w:p w:rsidR="00726D8E" w:rsidRPr="001D0665" w:rsidRDefault="00726D8E" w:rsidP="00726D8E">
      <w:pPr>
        <w:pStyle w:val="NoSpacing"/>
      </w:pPr>
      <w:r w:rsidRPr="001D0665">
        <w:t xml:space="preserve">Genre: </w:t>
      </w:r>
      <w:r w:rsidRPr="001D0665">
        <w:tab/>
      </w:r>
      <w:r w:rsidRPr="001D0665">
        <w:tab/>
      </w:r>
      <w:r w:rsidRPr="001D0665">
        <w:tab/>
        <w:t>Drama, Web Series</w:t>
      </w:r>
    </w:p>
    <w:p w:rsidR="00EE45D2" w:rsidRDefault="00EE45D2" w:rsidP="00726D8E">
      <w:pPr>
        <w:pStyle w:val="NoSpacing"/>
        <w:rPr>
          <w:rFonts w:ascii="Calibri" w:hAnsi="Calibri" w:cs="Calibri"/>
        </w:rPr>
      </w:pPr>
    </w:p>
    <w:p w:rsidR="00726D8E" w:rsidRPr="00C93810" w:rsidRDefault="009404A6" w:rsidP="00726D8E">
      <w:pPr>
        <w:pStyle w:val="NoSpacing"/>
        <w:rPr>
          <w:rFonts w:ascii="Calibri" w:hAnsi="Calibri" w:cs="Calibri"/>
        </w:rPr>
      </w:pPr>
      <w:r>
        <w:rPr>
          <w:rFonts w:ascii="Calibri" w:hAnsi="Calibri" w:cs="Calibri"/>
        </w:rPr>
        <w:t>More than 40 minutes of b</w:t>
      </w:r>
      <w:r w:rsidR="00C93810" w:rsidRPr="00C93810">
        <w:rPr>
          <w:rFonts w:ascii="Calibri" w:hAnsi="Calibri" w:cs="Calibri"/>
        </w:rPr>
        <w:t>onus material includes</w:t>
      </w:r>
      <w:r w:rsidR="00C93810">
        <w:rPr>
          <w:rFonts w:ascii="Calibri" w:hAnsi="Calibri" w:cs="Calibri"/>
        </w:rPr>
        <w:t xml:space="preserve">: </w:t>
      </w:r>
      <w:proofErr w:type="spellStart"/>
      <w:r w:rsidR="00C93810">
        <w:t>Bioware</w:t>
      </w:r>
      <w:proofErr w:type="spellEnd"/>
      <w:r w:rsidR="00C93810">
        <w:t xml:space="preserve"> </w:t>
      </w:r>
      <w:r w:rsidR="00C34BC3">
        <w:t>TV’s</w:t>
      </w:r>
      <w:r w:rsidR="00C93810">
        <w:t xml:space="preserve"> “Working with Felicia”; Dragon Age Trailers and Premium Content; </w:t>
      </w:r>
      <w:r w:rsidR="00C34BC3">
        <w:t xml:space="preserve">“Making Of” </w:t>
      </w:r>
      <w:r w:rsidR="00C93810">
        <w:t>Stunts, Costumes and Characters; Audio Commentary with the Director and Producer; Bloopers.</w:t>
      </w:r>
    </w:p>
    <w:p w:rsidR="00C93810" w:rsidRPr="001D0665" w:rsidRDefault="00C93810" w:rsidP="00726D8E">
      <w:pPr>
        <w:pStyle w:val="NoSpacing"/>
        <w:rPr>
          <w:rFonts w:ascii="Calibri" w:hAnsi="Calibri" w:cs="Calibri"/>
          <w:b/>
        </w:rPr>
      </w:pPr>
    </w:p>
    <w:p w:rsidR="00726D8E" w:rsidRPr="001D0665" w:rsidRDefault="00726D8E" w:rsidP="00726D8E">
      <w:pPr>
        <w:pStyle w:val="NoSpacing"/>
        <w:rPr>
          <w:rFonts w:ascii="Calibri" w:hAnsi="Calibri" w:cs="Calibri"/>
          <w:b/>
        </w:rPr>
      </w:pPr>
      <w:r w:rsidRPr="001D0665">
        <w:rPr>
          <w:rFonts w:ascii="Calibri" w:hAnsi="Calibri" w:cs="Calibri"/>
          <w:b/>
        </w:rPr>
        <w:t>About New Video</w:t>
      </w:r>
    </w:p>
    <w:p w:rsidR="00726D8E" w:rsidRPr="001D0665" w:rsidRDefault="00726D8E" w:rsidP="00726D8E">
      <w:pPr>
        <w:spacing w:after="0" w:line="240" w:lineRule="auto"/>
        <w:rPr>
          <w:rFonts w:ascii="Calibri" w:hAnsi="Calibri" w:cs="Calibri"/>
        </w:rPr>
      </w:pPr>
      <w:r w:rsidRPr="001D0665">
        <w:rPr>
          <w:rFonts w:ascii="Calibri" w:hAnsi="Calibri" w:cs="Calibri"/>
        </w:rPr>
        <w:t>Celebrating its 20</w:t>
      </w:r>
      <w:r w:rsidRPr="001D0665">
        <w:rPr>
          <w:rFonts w:ascii="Calibri" w:hAnsi="Calibri" w:cs="Calibri"/>
          <w:vertAlign w:val="superscript"/>
        </w:rPr>
        <w:t>th</w:t>
      </w:r>
      <w:r w:rsidRPr="001D0665">
        <w:rPr>
          <w:rFonts w:ascii="Calibri" w:hAnsi="Calibri" w:cs="Calibri"/>
        </w:rPr>
        <w:t xml:space="preserve"> anniversary in 2011, New Video is a leading entertainment distributor and the largest digital aggregator of independent content worldwide. Headquartered in New York City, with an international presence in 45 territories, the company delivers feature films, TV programs and web originals via digital download, streaming media, video-on-demand, </w:t>
      </w:r>
      <w:proofErr w:type="spellStart"/>
      <w:r w:rsidRPr="001D0665">
        <w:rPr>
          <w:rFonts w:ascii="Calibri" w:hAnsi="Calibri" w:cs="Calibri"/>
        </w:rPr>
        <w:t>Blu</w:t>
      </w:r>
      <w:proofErr w:type="spellEnd"/>
      <w:r w:rsidRPr="001D0665">
        <w:rPr>
          <w:rFonts w:ascii="Calibri" w:hAnsi="Calibri" w:cs="Calibri"/>
        </w:rPr>
        <w:t>-ray and DVD, and theatrical release. New Video streamlines the distribution and marketing process for filmmakers, producers and brand partners to bring a wide variety of fresh content to new audiences. New Video recently launched Flatiron Film Company as a distribution brand for out-of-the-ordinary, often risk-taking films and original content.  Recent titles have included the Oscar</w:t>
      </w:r>
      <w:r w:rsidRPr="001D0665">
        <w:rPr>
          <w:rFonts w:ascii="Calibri" w:hAnsi="Calibri" w:cs="Calibri"/>
          <w:vertAlign w:val="superscript"/>
        </w:rPr>
        <w:t>®</w:t>
      </w:r>
      <w:r w:rsidRPr="001D0665">
        <w:rPr>
          <w:rFonts w:ascii="Calibri" w:hAnsi="Calibri" w:cs="Calibri"/>
        </w:rPr>
        <w:t xml:space="preserve">-nominated animated film, </w:t>
      </w:r>
      <w:r w:rsidRPr="001D0665">
        <w:rPr>
          <w:rStyle w:val="Emphasis"/>
          <w:rFonts w:ascii="Calibri" w:hAnsi="Calibri" w:cs="Calibri"/>
        </w:rPr>
        <w:t xml:space="preserve">The Secret of </w:t>
      </w:r>
      <w:proofErr w:type="spellStart"/>
      <w:r w:rsidRPr="001D0665">
        <w:rPr>
          <w:rStyle w:val="Emphasis"/>
          <w:rFonts w:ascii="Calibri" w:hAnsi="Calibri" w:cs="Calibri"/>
        </w:rPr>
        <w:t>Kells</w:t>
      </w:r>
      <w:proofErr w:type="spellEnd"/>
      <w:r w:rsidRPr="001D0665">
        <w:rPr>
          <w:rFonts w:ascii="Calibri" w:hAnsi="Calibri" w:cs="Calibri"/>
        </w:rPr>
        <w:t xml:space="preserve">, web originals </w:t>
      </w:r>
      <w:r w:rsidRPr="001D0665">
        <w:rPr>
          <w:rFonts w:ascii="Calibri" w:hAnsi="Calibri" w:cs="Calibri"/>
          <w:i/>
          <w:iCs/>
        </w:rPr>
        <w:t xml:space="preserve">Dr. </w:t>
      </w:r>
      <w:proofErr w:type="spellStart"/>
      <w:r w:rsidRPr="001D0665">
        <w:rPr>
          <w:rFonts w:ascii="Calibri" w:hAnsi="Calibri" w:cs="Calibri"/>
          <w:i/>
          <w:iCs/>
        </w:rPr>
        <w:t>Horrible’s</w:t>
      </w:r>
      <w:proofErr w:type="spellEnd"/>
      <w:r w:rsidRPr="001D0665">
        <w:rPr>
          <w:rFonts w:ascii="Calibri" w:hAnsi="Calibri" w:cs="Calibri"/>
          <w:i/>
          <w:iCs/>
        </w:rPr>
        <w:t xml:space="preserve"> Sing-Along Blog</w:t>
      </w:r>
      <w:r w:rsidRPr="001D0665">
        <w:rPr>
          <w:rFonts w:ascii="Calibri" w:hAnsi="Calibri" w:cs="Calibri"/>
        </w:rPr>
        <w:t xml:space="preserve">, </w:t>
      </w:r>
      <w:r w:rsidRPr="001D0665">
        <w:rPr>
          <w:rFonts w:ascii="Calibri" w:hAnsi="Calibri" w:cs="Calibri"/>
          <w:i/>
          <w:iCs/>
        </w:rPr>
        <w:t>Red vs. Blue</w:t>
      </w:r>
      <w:r w:rsidRPr="001D0665">
        <w:rPr>
          <w:rFonts w:ascii="Calibri" w:hAnsi="Calibri" w:cs="Calibri"/>
        </w:rPr>
        <w:t xml:space="preserve">, and </w:t>
      </w:r>
      <w:r>
        <w:rPr>
          <w:rFonts w:ascii="Calibri" w:hAnsi="Calibri" w:cs="Calibri"/>
        </w:rPr>
        <w:t xml:space="preserve">Kiefer Sutherland’s </w:t>
      </w:r>
      <w:r w:rsidRPr="00726D8E">
        <w:rPr>
          <w:rFonts w:ascii="Calibri" w:hAnsi="Calibri" w:cs="Calibri"/>
          <w:i/>
        </w:rPr>
        <w:t>The Confession</w:t>
      </w:r>
      <w:r w:rsidRPr="001D0665">
        <w:rPr>
          <w:rFonts w:ascii="Calibri" w:hAnsi="Calibri" w:cs="Calibri"/>
        </w:rPr>
        <w:t xml:space="preserve">, Joseph Gordon-Levitt’s </w:t>
      </w:r>
      <w:proofErr w:type="spellStart"/>
      <w:r w:rsidRPr="001D0665">
        <w:rPr>
          <w:rFonts w:ascii="Calibri" w:hAnsi="Calibri" w:cs="Calibri"/>
          <w:i/>
          <w:iCs/>
        </w:rPr>
        <w:t>hitRECord</w:t>
      </w:r>
      <w:proofErr w:type="spellEnd"/>
      <w:r w:rsidRPr="001D0665">
        <w:rPr>
          <w:rFonts w:ascii="Calibri" w:hAnsi="Calibri" w:cs="Calibri"/>
          <w:i/>
          <w:iCs/>
        </w:rPr>
        <w:t xml:space="preserve"> </w:t>
      </w:r>
      <w:proofErr w:type="spellStart"/>
      <w:r w:rsidRPr="001D0665">
        <w:rPr>
          <w:rFonts w:ascii="Calibri" w:hAnsi="Calibri" w:cs="Calibri"/>
          <w:i/>
          <w:iCs/>
        </w:rPr>
        <w:t>RECollection</w:t>
      </w:r>
      <w:proofErr w:type="spellEnd"/>
      <w:r w:rsidRPr="001D0665">
        <w:rPr>
          <w:rFonts w:ascii="Calibri" w:hAnsi="Calibri" w:cs="Calibri"/>
        </w:rPr>
        <w:t>, and</w:t>
      </w:r>
      <w:r w:rsidRPr="001D0665">
        <w:rPr>
          <w:rFonts w:ascii="Calibri" w:hAnsi="Calibri" w:cs="Calibri"/>
          <w:i/>
          <w:iCs/>
        </w:rPr>
        <w:t xml:space="preserve"> </w:t>
      </w:r>
      <w:r w:rsidRPr="001D0665">
        <w:rPr>
          <w:rStyle w:val="Emphasis"/>
          <w:rFonts w:ascii="Calibri" w:hAnsi="Calibri" w:cs="Calibri"/>
          <w:i w:val="0"/>
        </w:rPr>
        <w:t xml:space="preserve">the theatrical release of José </w:t>
      </w:r>
      <w:proofErr w:type="spellStart"/>
      <w:r w:rsidRPr="001D0665">
        <w:rPr>
          <w:rStyle w:val="Emphasis"/>
          <w:rFonts w:ascii="Calibri" w:hAnsi="Calibri" w:cs="Calibri"/>
          <w:i w:val="0"/>
        </w:rPr>
        <w:t>Padilha’s</w:t>
      </w:r>
      <w:proofErr w:type="spellEnd"/>
      <w:r w:rsidRPr="001D0665">
        <w:rPr>
          <w:rStyle w:val="Emphasis"/>
          <w:rFonts w:ascii="Calibri" w:hAnsi="Calibri" w:cs="Calibri"/>
        </w:rPr>
        <w:t xml:space="preserve"> Elite Squad: The Enemy Within. </w:t>
      </w:r>
      <w:hyperlink r:id="rId6" w:history="1">
        <w:r w:rsidRPr="001D0665">
          <w:rPr>
            <w:rStyle w:val="Hyperlink"/>
            <w:rFonts w:ascii="Calibri" w:hAnsi="Calibri" w:cs="Calibri"/>
          </w:rPr>
          <w:t>www.newvideo.com</w:t>
        </w:r>
      </w:hyperlink>
      <w:r w:rsidRPr="001D0665">
        <w:rPr>
          <w:rFonts w:ascii="Calibri" w:hAnsi="Calibri" w:cs="Calibri"/>
        </w:rPr>
        <w:t>.</w:t>
      </w:r>
    </w:p>
    <w:p w:rsidR="00726D8E" w:rsidRPr="001D0665" w:rsidRDefault="00726D8E" w:rsidP="00726D8E">
      <w:pPr>
        <w:pStyle w:val="NoSpacing"/>
        <w:rPr>
          <w:b/>
        </w:rPr>
      </w:pPr>
    </w:p>
    <w:p w:rsidR="00726D8E" w:rsidRPr="001D0665" w:rsidRDefault="00726D8E" w:rsidP="00726D8E">
      <w:pPr>
        <w:pStyle w:val="NoSpacing"/>
        <w:rPr>
          <w:b/>
        </w:rPr>
      </w:pPr>
      <w:r w:rsidRPr="001D0665">
        <w:rPr>
          <w:b/>
        </w:rPr>
        <w:t>For more information, please contact:</w:t>
      </w:r>
    </w:p>
    <w:p w:rsidR="00726D8E" w:rsidRPr="001D0665" w:rsidRDefault="00726D8E" w:rsidP="00726D8E">
      <w:pPr>
        <w:pStyle w:val="NoSpacing"/>
      </w:pPr>
      <w:r w:rsidRPr="001D0665">
        <w:t>Sommer Hixson</w:t>
      </w:r>
    </w:p>
    <w:p w:rsidR="00726D8E" w:rsidRPr="001D0665" w:rsidRDefault="00726D8E" w:rsidP="00726D8E">
      <w:pPr>
        <w:pStyle w:val="NoSpacing"/>
      </w:pPr>
      <w:r w:rsidRPr="001D0665">
        <w:t>646-259-4138</w:t>
      </w:r>
    </w:p>
    <w:p w:rsidR="00726D8E" w:rsidRPr="001D0665" w:rsidRDefault="00726D8E" w:rsidP="00726D8E">
      <w:pPr>
        <w:pStyle w:val="NoSpacing"/>
      </w:pPr>
      <w:r w:rsidRPr="001D0665">
        <w:t>shixson@newvideo.com</w:t>
      </w:r>
    </w:p>
    <w:p w:rsidR="00726D8E" w:rsidRPr="001D0665" w:rsidRDefault="00726D8E" w:rsidP="00726D8E">
      <w:pPr>
        <w:pStyle w:val="NoSpacing"/>
      </w:pPr>
    </w:p>
    <w:p w:rsidR="00726D8E" w:rsidRPr="001D0665" w:rsidRDefault="00726D8E" w:rsidP="00726D8E">
      <w:pPr>
        <w:pStyle w:val="NoSpacing"/>
        <w:rPr>
          <w:b/>
        </w:rPr>
      </w:pPr>
      <w:r w:rsidRPr="001D0665">
        <w:rPr>
          <w:b/>
        </w:rPr>
        <w:t>For box art and more product information, please visit:</w:t>
      </w:r>
    </w:p>
    <w:p w:rsidR="00726D8E" w:rsidRDefault="00C93810">
      <w:r w:rsidRPr="00C93810">
        <w:t>http://www.newvideo.com/new-video-digital/dragon-age-redemption-2/</w:t>
      </w:r>
    </w:p>
    <w:sectPr w:rsidR="00726D8E" w:rsidSect="00963D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80877"/>
    <w:rsid w:val="00054F45"/>
    <w:rsid w:val="00416309"/>
    <w:rsid w:val="004D7AFA"/>
    <w:rsid w:val="00726D8E"/>
    <w:rsid w:val="007B690A"/>
    <w:rsid w:val="007D5A81"/>
    <w:rsid w:val="0084406A"/>
    <w:rsid w:val="009404A6"/>
    <w:rsid w:val="0095223E"/>
    <w:rsid w:val="00963D64"/>
    <w:rsid w:val="00980877"/>
    <w:rsid w:val="00C02EAD"/>
    <w:rsid w:val="00C34BC3"/>
    <w:rsid w:val="00C93810"/>
    <w:rsid w:val="00DA200C"/>
    <w:rsid w:val="00DB2553"/>
    <w:rsid w:val="00DC6711"/>
    <w:rsid w:val="00EE45D2"/>
    <w:rsid w:val="00F457D8"/>
    <w:rsid w:val="00FA1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8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980877"/>
    <w:rPr>
      <w:rFonts w:ascii="Arial" w:hAnsi="Arial"/>
      <w:szCs w:val="21"/>
    </w:rPr>
  </w:style>
  <w:style w:type="paragraph" w:styleId="PlainText">
    <w:name w:val="Plain Text"/>
    <w:basedOn w:val="Normal"/>
    <w:link w:val="PlainTextChar"/>
    <w:uiPriority w:val="99"/>
    <w:semiHidden/>
    <w:rsid w:val="00980877"/>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980877"/>
    <w:rPr>
      <w:rFonts w:ascii="Consolas" w:hAnsi="Consolas" w:cs="Consolas"/>
      <w:sz w:val="21"/>
      <w:szCs w:val="21"/>
    </w:rPr>
  </w:style>
  <w:style w:type="paragraph" w:styleId="NoSpacing">
    <w:name w:val="No Spacing"/>
    <w:uiPriority w:val="99"/>
    <w:qFormat/>
    <w:rsid w:val="00980877"/>
    <w:pPr>
      <w:spacing w:after="0" w:line="240" w:lineRule="auto"/>
    </w:pPr>
  </w:style>
  <w:style w:type="paragraph" w:styleId="BalloonText">
    <w:name w:val="Balloon Text"/>
    <w:basedOn w:val="Normal"/>
    <w:link w:val="BalloonTextChar"/>
    <w:uiPriority w:val="99"/>
    <w:semiHidden/>
    <w:unhideWhenUsed/>
    <w:rsid w:val="00980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877"/>
    <w:rPr>
      <w:rFonts w:ascii="Tahoma" w:hAnsi="Tahoma" w:cs="Tahoma"/>
      <w:sz w:val="16"/>
      <w:szCs w:val="16"/>
    </w:rPr>
  </w:style>
  <w:style w:type="character" w:styleId="Hyperlink">
    <w:name w:val="Hyperlink"/>
    <w:basedOn w:val="DefaultParagraphFont"/>
    <w:rsid w:val="00726D8E"/>
    <w:rPr>
      <w:color w:val="0000FF"/>
      <w:u w:val="single"/>
    </w:rPr>
  </w:style>
  <w:style w:type="character" w:styleId="Emphasis">
    <w:name w:val="Emphasis"/>
    <w:basedOn w:val="DefaultParagraphFont"/>
    <w:uiPriority w:val="20"/>
    <w:qFormat/>
    <w:rsid w:val="00726D8E"/>
    <w:rPr>
      <w:i/>
      <w:iCs/>
    </w:rPr>
  </w:style>
  <w:style w:type="character" w:customStyle="1" w:styleId="meta-value">
    <w:name w:val="meta-value"/>
    <w:basedOn w:val="DefaultParagraphFont"/>
    <w:rsid w:val="00726D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video.com"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5</cp:revision>
  <cp:lastPrinted>2012-01-18T19:35:00Z</cp:lastPrinted>
  <dcterms:created xsi:type="dcterms:W3CDTF">2012-01-18T19:34:00Z</dcterms:created>
  <dcterms:modified xsi:type="dcterms:W3CDTF">2012-01-19T16:50:00Z</dcterms:modified>
</cp:coreProperties>
</file>