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7F14" w:rsidRPr="00B244E7" w:rsidRDefault="00961DB0" w:rsidP="00277F14">
      <w:pPr>
        <w:spacing w:after="0" w:line="240" w:lineRule="auto"/>
        <w:rPr>
          <w:rFonts w:cstheme="minorHAnsi"/>
          <w:b/>
          <w:sz w:val="26"/>
          <w:szCs w:val="26"/>
          <w:u w:val="single"/>
        </w:rPr>
      </w:pPr>
      <w:r w:rsidRPr="00961DB0">
        <w:rPr>
          <w:rFonts w:cstheme="minorHAnsi"/>
          <w:b/>
          <w:noProof/>
          <w:sz w:val="26"/>
          <w:szCs w:val="26"/>
          <w:u w:val="single"/>
        </w:rPr>
        <w:t>For Immediate Release</w:t>
      </w:r>
      <w:r w:rsidRPr="00961DB0">
        <w:rPr>
          <w:rFonts w:cstheme="minorHAnsi"/>
          <w:b/>
          <w:noProof/>
          <w:sz w:val="26"/>
          <w:szCs w:val="26"/>
          <w:u w:val="single"/>
        </w:rPr>
        <w:br/>
      </w:r>
    </w:p>
    <w:p w:rsidR="007D770E" w:rsidRDefault="007E69F4" w:rsidP="007D770E">
      <w:pPr>
        <w:spacing w:after="0" w:line="240" w:lineRule="auto"/>
        <w:jc w:val="center"/>
        <w:rPr>
          <w:rFonts w:ascii="Arial" w:hAnsi="Arial" w:cs="Arial"/>
          <w:b/>
          <w:sz w:val="36"/>
          <w:szCs w:val="36"/>
        </w:rPr>
      </w:pPr>
      <w:r>
        <w:rPr>
          <w:rFonts w:ascii="Calibri" w:hAnsi="Calibri" w:cs="Arial"/>
          <w:noProof/>
          <w:szCs w:val="20"/>
        </w:rPr>
        <w:drawing>
          <wp:inline distT="0" distB="0" distL="0" distR="0">
            <wp:extent cx="1990725" cy="666750"/>
            <wp:effectExtent l="19050" t="0" r="9525" b="0"/>
            <wp:docPr id="3" name="Picture 1" descr="Cinedigm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edigm_Logo"/>
                    <pic:cNvPicPr>
                      <a:picLocks noChangeAspect="1" noChangeArrowheads="1"/>
                    </pic:cNvPicPr>
                  </pic:nvPicPr>
                  <pic:blipFill>
                    <a:blip r:embed="rId6" cstate="print"/>
                    <a:srcRect/>
                    <a:stretch>
                      <a:fillRect/>
                    </a:stretch>
                  </pic:blipFill>
                  <pic:spPr bwMode="auto">
                    <a:xfrm>
                      <a:off x="0" y="0"/>
                      <a:ext cx="1990725" cy="666750"/>
                    </a:xfrm>
                    <a:prstGeom prst="rect">
                      <a:avLst/>
                    </a:prstGeom>
                    <a:noFill/>
                    <a:ln w="9525">
                      <a:noFill/>
                      <a:miter lim="800000"/>
                      <a:headEnd/>
                      <a:tailEnd/>
                    </a:ln>
                  </pic:spPr>
                </pic:pic>
              </a:graphicData>
            </a:graphic>
          </wp:inline>
        </w:drawing>
      </w:r>
    </w:p>
    <w:p w:rsidR="0095300B" w:rsidRDefault="0095300B" w:rsidP="0095300B">
      <w:pPr>
        <w:rPr>
          <w:rFonts w:ascii="Calibri" w:hAnsi="Calibri" w:cs="Arial"/>
          <w:szCs w:val="20"/>
        </w:rPr>
      </w:pPr>
    </w:p>
    <w:p w:rsidR="00FC0F68" w:rsidRDefault="00831C29" w:rsidP="0095300B">
      <w:pPr>
        <w:jc w:val="center"/>
        <w:rPr>
          <w:rFonts w:ascii="Calibri" w:hAnsi="Calibri" w:cs="Arial"/>
          <w:b/>
          <w:sz w:val="16"/>
          <w:szCs w:val="20"/>
        </w:rPr>
      </w:pPr>
      <w:r>
        <w:rPr>
          <w:rFonts w:ascii="Calibri" w:hAnsi="Calibri" w:cs="Arial"/>
          <w:b/>
          <w:noProof/>
          <w:sz w:val="16"/>
          <w:szCs w:val="20"/>
        </w:rPr>
        <w:drawing>
          <wp:inline distT="0" distB="0" distL="0" distR="0">
            <wp:extent cx="2183236" cy="2758463"/>
            <wp:effectExtent l="19050" t="0" r="7514" b="0"/>
            <wp:docPr id="4" name="Picture 3" descr="CatInParisB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InParisBD-F.jpg"/>
                    <pic:cNvPicPr/>
                  </pic:nvPicPr>
                  <pic:blipFill>
                    <a:blip r:embed="rId7"/>
                    <a:stretch>
                      <a:fillRect/>
                    </a:stretch>
                  </pic:blipFill>
                  <pic:spPr>
                    <a:xfrm>
                      <a:off x="0" y="0"/>
                      <a:ext cx="2183221" cy="2758444"/>
                    </a:xfrm>
                    <a:prstGeom prst="rect">
                      <a:avLst/>
                    </a:prstGeom>
                  </pic:spPr>
                </pic:pic>
              </a:graphicData>
            </a:graphic>
          </wp:inline>
        </w:drawing>
      </w:r>
    </w:p>
    <w:p w:rsidR="00277F14" w:rsidRPr="001E33D5" w:rsidRDefault="00277F14" w:rsidP="00581D5E">
      <w:pPr>
        <w:spacing w:after="0" w:line="240" w:lineRule="auto"/>
        <w:jc w:val="center"/>
        <w:rPr>
          <w:rFonts w:ascii="Arial" w:hAnsi="Arial" w:cs="Arial"/>
          <w:b/>
          <w:sz w:val="4"/>
          <w:szCs w:val="4"/>
        </w:rPr>
      </w:pPr>
    </w:p>
    <w:p w:rsidR="00A15CFA" w:rsidRDefault="00961DB0">
      <w:pPr>
        <w:spacing w:after="0" w:line="240" w:lineRule="auto"/>
        <w:jc w:val="center"/>
        <w:rPr>
          <w:rFonts w:cstheme="minorHAnsi"/>
          <w:b/>
          <w:sz w:val="26"/>
          <w:szCs w:val="26"/>
        </w:rPr>
      </w:pPr>
      <w:r w:rsidRPr="00961DB0">
        <w:rPr>
          <w:rFonts w:cstheme="minorHAnsi"/>
          <w:b/>
          <w:sz w:val="26"/>
          <w:szCs w:val="26"/>
        </w:rPr>
        <w:t xml:space="preserve">CINEDIGM </w:t>
      </w:r>
      <w:r w:rsidR="00274A06">
        <w:rPr>
          <w:rFonts w:cstheme="minorHAnsi"/>
          <w:b/>
          <w:sz w:val="26"/>
          <w:szCs w:val="26"/>
        </w:rPr>
        <w:t xml:space="preserve">TO </w:t>
      </w:r>
      <w:r w:rsidRPr="00961DB0">
        <w:rPr>
          <w:rFonts w:cstheme="minorHAnsi"/>
          <w:b/>
          <w:sz w:val="26"/>
          <w:szCs w:val="26"/>
        </w:rPr>
        <w:t xml:space="preserve">RELEASE </w:t>
      </w:r>
      <w:r w:rsidR="00AF6DA0">
        <w:rPr>
          <w:rFonts w:cstheme="minorHAnsi"/>
          <w:b/>
          <w:sz w:val="26"/>
          <w:szCs w:val="26"/>
        </w:rPr>
        <w:t>GKI</w:t>
      </w:r>
      <w:bookmarkStart w:id="0" w:name="_GoBack"/>
      <w:bookmarkEnd w:id="0"/>
      <w:r w:rsidR="00AF6DA0">
        <w:rPr>
          <w:rFonts w:cstheme="minorHAnsi"/>
          <w:b/>
          <w:sz w:val="26"/>
          <w:szCs w:val="26"/>
        </w:rPr>
        <w:t xml:space="preserve">DS’ </w:t>
      </w:r>
      <w:r w:rsidRPr="00961DB0">
        <w:rPr>
          <w:rFonts w:cstheme="minorHAnsi"/>
          <w:b/>
          <w:sz w:val="26"/>
          <w:szCs w:val="26"/>
        </w:rPr>
        <w:t>2012 ACADEMY AWARD</w:t>
      </w:r>
      <w:r w:rsidRPr="00961DB0">
        <w:rPr>
          <w:rFonts w:cstheme="minorHAnsi"/>
          <w:sz w:val="26"/>
          <w:szCs w:val="26"/>
          <w:vertAlign w:val="superscript"/>
        </w:rPr>
        <w:t>®</w:t>
      </w:r>
      <w:r w:rsidRPr="00961DB0">
        <w:rPr>
          <w:rFonts w:cstheme="minorHAnsi"/>
          <w:b/>
          <w:sz w:val="26"/>
          <w:szCs w:val="26"/>
        </w:rPr>
        <w:t>-</w:t>
      </w:r>
      <w:r w:rsidRPr="00961DB0">
        <w:rPr>
          <w:rFonts w:cstheme="minorHAnsi"/>
          <w:sz w:val="26"/>
          <w:szCs w:val="26"/>
          <w:vertAlign w:val="superscript"/>
        </w:rPr>
        <w:t xml:space="preserve"> </w:t>
      </w:r>
      <w:r w:rsidRPr="00961DB0">
        <w:rPr>
          <w:rFonts w:cstheme="minorHAnsi"/>
          <w:b/>
          <w:sz w:val="26"/>
          <w:szCs w:val="26"/>
        </w:rPr>
        <w:t xml:space="preserve">NOMINATED ANIMATED FILM, </w:t>
      </w:r>
    </w:p>
    <w:p w:rsidR="00B529F0" w:rsidRDefault="00961DB0" w:rsidP="00A15CFA">
      <w:pPr>
        <w:spacing w:after="0" w:line="240" w:lineRule="auto"/>
        <w:jc w:val="center"/>
        <w:rPr>
          <w:rFonts w:cstheme="minorHAnsi"/>
          <w:b/>
          <w:sz w:val="26"/>
          <w:szCs w:val="26"/>
        </w:rPr>
      </w:pPr>
      <w:r w:rsidRPr="00961DB0">
        <w:rPr>
          <w:rFonts w:cstheme="minorHAnsi"/>
          <w:b/>
          <w:sz w:val="26"/>
          <w:szCs w:val="26"/>
        </w:rPr>
        <w:t>“</w:t>
      </w:r>
      <w:r w:rsidR="00E60CD5">
        <w:rPr>
          <w:rFonts w:cstheme="minorHAnsi"/>
          <w:b/>
          <w:sz w:val="26"/>
          <w:szCs w:val="26"/>
        </w:rPr>
        <w:t xml:space="preserve">A </w:t>
      </w:r>
      <w:r w:rsidRPr="00961DB0">
        <w:rPr>
          <w:rFonts w:cstheme="minorHAnsi"/>
          <w:b/>
          <w:sz w:val="26"/>
          <w:szCs w:val="26"/>
        </w:rPr>
        <w:t xml:space="preserve">CAT IN PARIS,” </w:t>
      </w:r>
      <w:r w:rsidR="00B274BE" w:rsidRPr="00AE0A2C">
        <w:rPr>
          <w:rFonts w:cstheme="minorHAnsi"/>
          <w:b/>
          <w:sz w:val="26"/>
          <w:szCs w:val="26"/>
        </w:rPr>
        <w:t xml:space="preserve">ACROSS ON-DEMAND, </w:t>
      </w:r>
      <w:r w:rsidR="00F873F9">
        <w:rPr>
          <w:rFonts w:cstheme="minorHAnsi"/>
          <w:b/>
          <w:sz w:val="26"/>
          <w:szCs w:val="26"/>
        </w:rPr>
        <w:t xml:space="preserve">DIGITAL, </w:t>
      </w:r>
      <w:r w:rsidR="00B274BE" w:rsidRPr="00AE0A2C">
        <w:rPr>
          <w:rFonts w:cstheme="minorHAnsi"/>
          <w:b/>
          <w:sz w:val="26"/>
          <w:szCs w:val="26"/>
        </w:rPr>
        <w:t>DVD AND BLU-RA</w:t>
      </w:r>
      <w:r w:rsidR="00B274BE">
        <w:rPr>
          <w:rFonts w:cstheme="minorHAnsi"/>
          <w:b/>
          <w:sz w:val="26"/>
          <w:szCs w:val="26"/>
        </w:rPr>
        <w:t xml:space="preserve">Y </w:t>
      </w:r>
      <w:r w:rsidRPr="00961DB0">
        <w:rPr>
          <w:rFonts w:cstheme="minorHAnsi"/>
          <w:b/>
          <w:sz w:val="26"/>
          <w:szCs w:val="26"/>
        </w:rPr>
        <w:t>ON OCTOBER 9</w:t>
      </w:r>
    </w:p>
    <w:p w:rsidR="0080203E" w:rsidRPr="001E33D5" w:rsidRDefault="0080203E" w:rsidP="00E75684">
      <w:pPr>
        <w:spacing w:after="0" w:line="240" w:lineRule="auto"/>
        <w:jc w:val="center"/>
        <w:rPr>
          <w:rFonts w:cstheme="minorHAnsi"/>
          <w:b/>
          <w:sz w:val="20"/>
          <w:szCs w:val="20"/>
          <w:u w:val="single"/>
        </w:rPr>
      </w:pPr>
    </w:p>
    <w:p w:rsidR="00277F14" w:rsidRPr="002D55B9" w:rsidRDefault="001E33D5" w:rsidP="001E33D5">
      <w:pPr>
        <w:spacing w:after="0" w:line="240" w:lineRule="auto"/>
        <w:jc w:val="center"/>
        <w:rPr>
          <w:rFonts w:cstheme="minorHAnsi"/>
          <w:b/>
          <w:sz w:val="24"/>
          <w:szCs w:val="24"/>
          <w:u w:val="single"/>
        </w:rPr>
      </w:pPr>
      <w:r>
        <w:rPr>
          <w:rFonts w:cstheme="minorHAnsi"/>
          <w:b/>
          <w:sz w:val="24"/>
          <w:szCs w:val="24"/>
          <w:u w:val="single"/>
        </w:rPr>
        <w:t xml:space="preserve">Visually-Stunning </w:t>
      </w:r>
      <w:r w:rsidR="0095300B">
        <w:rPr>
          <w:rFonts w:cstheme="minorHAnsi"/>
          <w:b/>
          <w:sz w:val="24"/>
          <w:szCs w:val="24"/>
          <w:u w:val="single"/>
        </w:rPr>
        <w:t xml:space="preserve">Family Adventure Featuring the Voices of </w:t>
      </w:r>
      <w:r w:rsidR="00961DB0" w:rsidRPr="002D55B9">
        <w:rPr>
          <w:rFonts w:cstheme="minorHAnsi"/>
          <w:b/>
          <w:sz w:val="24"/>
          <w:szCs w:val="24"/>
          <w:u w:val="single"/>
        </w:rPr>
        <w:t>Academy Award</w:t>
      </w:r>
      <w:r w:rsidR="007E5863" w:rsidRPr="007E5863">
        <w:rPr>
          <w:rFonts w:cstheme="minorHAnsi"/>
          <w:sz w:val="24"/>
          <w:szCs w:val="24"/>
          <w:u w:val="single"/>
          <w:vertAlign w:val="superscript"/>
        </w:rPr>
        <w:t>®</w:t>
      </w:r>
      <w:r w:rsidR="00961DB0" w:rsidRPr="002D55B9">
        <w:rPr>
          <w:rFonts w:cstheme="minorHAnsi"/>
          <w:b/>
          <w:sz w:val="24"/>
          <w:szCs w:val="24"/>
          <w:u w:val="single"/>
        </w:rPr>
        <w:t xml:space="preserve"> Winners </w:t>
      </w:r>
      <w:r>
        <w:rPr>
          <w:rFonts w:cstheme="minorHAnsi"/>
          <w:b/>
          <w:sz w:val="24"/>
          <w:szCs w:val="24"/>
          <w:u w:val="single"/>
        </w:rPr>
        <w:br/>
      </w:r>
      <w:r w:rsidR="00961DB0" w:rsidRPr="002D55B9">
        <w:rPr>
          <w:rFonts w:cstheme="minorHAnsi"/>
          <w:b/>
          <w:sz w:val="24"/>
          <w:szCs w:val="24"/>
          <w:u w:val="single"/>
        </w:rPr>
        <w:t xml:space="preserve">Marcia Gay Harden and </w:t>
      </w:r>
      <w:proofErr w:type="spellStart"/>
      <w:r w:rsidR="00961DB0" w:rsidRPr="002D55B9">
        <w:rPr>
          <w:rFonts w:cstheme="minorHAnsi"/>
          <w:b/>
          <w:sz w:val="24"/>
          <w:szCs w:val="24"/>
          <w:u w:val="single"/>
        </w:rPr>
        <w:t>Anjelica</w:t>
      </w:r>
      <w:proofErr w:type="spellEnd"/>
      <w:r w:rsidR="00961DB0" w:rsidRPr="002D55B9">
        <w:rPr>
          <w:rFonts w:cstheme="minorHAnsi"/>
          <w:b/>
          <w:sz w:val="24"/>
          <w:szCs w:val="24"/>
          <w:u w:val="single"/>
        </w:rPr>
        <w:t xml:space="preserve"> Huston</w:t>
      </w:r>
      <w:r w:rsidR="0095300B">
        <w:rPr>
          <w:rFonts w:cstheme="minorHAnsi"/>
          <w:b/>
          <w:sz w:val="24"/>
          <w:szCs w:val="24"/>
          <w:u w:val="single"/>
        </w:rPr>
        <w:t xml:space="preserve"> and </w:t>
      </w:r>
      <w:r w:rsidR="00961DB0" w:rsidRPr="002D55B9">
        <w:rPr>
          <w:rFonts w:cstheme="minorHAnsi"/>
          <w:b/>
          <w:sz w:val="24"/>
          <w:szCs w:val="24"/>
          <w:u w:val="single"/>
        </w:rPr>
        <w:t>Golden Globe</w:t>
      </w:r>
      <w:r w:rsidR="007E5863" w:rsidRPr="007E5863">
        <w:rPr>
          <w:rFonts w:cstheme="minorHAnsi"/>
          <w:sz w:val="24"/>
          <w:szCs w:val="24"/>
          <w:u w:val="single"/>
          <w:vertAlign w:val="superscript"/>
        </w:rPr>
        <w:t>®</w:t>
      </w:r>
      <w:r w:rsidR="00961DB0" w:rsidRPr="002D55B9">
        <w:rPr>
          <w:rFonts w:cstheme="minorHAnsi"/>
          <w:b/>
          <w:sz w:val="24"/>
          <w:szCs w:val="24"/>
          <w:u w:val="single"/>
        </w:rPr>
        <w:t xml:space="preserve"> Nominee Matthew Modine</w:t>
      </w:r>
    </w:p>
    <w:p w:rsidR="004516CD" w:rsidRPr="001E33D5" w:rsidRDefault="004516CD" w:rsidP="004516CD">
      <w:pPr>
        <w:spacing w:after="0" w:line="240" w:lineRule="auto"/>
        <w:jc w:val="center"/>
        <w:rPr>
          <w:rFonts w:cstheme="minorHAnsi"/>
          <w:b/>
          <w:sz w:val="20"/>
          <w:szCs w:val="20"/>
          <w:u w:val="single"/>
        </w:rPr>
      </w:pPr>
    </w:p>
    <w:p w:rsidR="00846DE4" w:rsidRPr="001E33D5" w:rsidRDefault="00846DE4" w:rsidP="00846DE4">
      <w:pPr>
        <w:pStyle w:val="NoSpacing1"/>
        <w:jc w:val="center"/>
        <w:rPr>
          <w:rFonts w:asciiTheme="minorHAnsi" w:hAnsiTheme="minorHAnsi" w:cstheme="minorHAnsi"/>
          <w:sz w:val="22"/>
          <w:szCs w:val="22"/>
        </w:rPr>
      </w:pPr>
      <w:r w:rsidRPr="001E33D5">
        <w:rPr>
          <w:rFonts w:asciiTheme="minorHAnsi" w:hAnsiTheme="minorHAnsi" w:cstheme="minorHAnsi"/>
          <w:b/>
          <w:sz w:val="22"/>
          <w:szCs w:val="22"/>
        </w:rPr>
        <w:t>“SUBLIME…BREATHTAKING…</w:t>
      </w:r>
      <w:r w:rsidRPr="001E33D5">
        <w:rPr>
          <w:rFonts w:asciiTheme="minorHAnsi" w:hAnsiTheme="minorHAnsi" w:cstheme="minorHAnsi"/>
          <w:sz w:val="22"/>
          <w:szCs w:val="22"/>
        </w:rPr>
        <w:t xml:space="preserve"> </w:t>
      </w:r>
      <w:proofErr w:type="gramStart"/>
      <w:r w:rsidR="006D223F" w:rsidRPr="001E33D5">
        <w:rPr>
          <w:rFonts w:asciiTheme="minorHAnsi" w:hAnsiTheme="minorHAnsi" w:cstheme="minorHAnsi"/>
          <w:b/>
          <w:sz w:val="22"/>
          <w:szCs w:val="22"/>
        </w:rPr>
        <w:t>A STYLISH CELEBRATION OF STORYTELLING</w:t>
      </w:r>
      <w:r w:rsidRPr="001E33D5">
        <w:rPr>
          <w:rFonts w:asciiTheme="minorHAnsi" w:hAnsiTheme="minorHAnsi" w:cstheme="minorHAnsi"/>
          <w:b/>
          <w:sz w:val="22"/>
          <w:szCs w:val="22"/>
        </w:rPr>
        <w:t>.”</w:t>
      </w:r>
      <w:proofErr w:type="gramEnd"/>
      <w:r w:rsidRPr="001E33D5">
        <w:rPr>
          <w:rFonts w:asciiTheme="minorHAnsi" w:hAnsiTheme="minorHAnsi" w:cstheme="minorHAnsi"/>
          <w:sz w:val="22"/>
          <w:szCs w:val="22"/>
        </w:rPr>
        <w:t xml:space="preserve"> </w:t>
      </w:r>
      <w:r w:rsidRPr="001E33D5">
        <w:rPr>
          <w:rFonts w:asciiTheme="minorHAnsi" w:hAnsiTheme="minorHAnsi" w:cstheme="minorHAnsi"/>
          <w:i/>
          <w:iCs/>
          <w:sz w:val="22"/>
          <w:szCs w:val="22"/>
        </w:rPr>
        <w:t>- Boston Globe</w:t>
      </w:r>
    </w:p>
    <w:p w:rsidR="00846DE4" w:rsidRPr="001E33D5" w:rsidRDefault="00846DE4" w:rsidP="00846DE4">
      <w:pPr>
        <w:pStyle w:val="Default"/>
        <w:jc w:val="center"/>
        <w:rPr>
          <w:rFonts w:asciiTheme="minorHAnsi" w:hAnsiTheme="minorHAnsi" w:cstheme="minorHAnsi"/>
          <w:sz w:val="22"/>
          <w:szCs w:val="22"/>
        </w:rPr>
      </w:pPr>
      <w:r w:rsidRPr="001E33D5">
        <w:rPr>
          <w:rFonts w:asciiTheme="minorHAnsi" w:hAnsiTheme="minorHAnsi" w:cstheme="minorHAnsi"/>
          <w:sz w:val="22"/>
          <w:szCs w:val="22"/>
        </w:rPr>
        <w:t xml:space="preserve"> </w:t>
      </w:r>
    </w:p>
    <w:p w:rsidR="00846DE4" w:rsidRPr="001E33D5" w:rsidRDefault="00846DE4" w:rsidP="00846DE4">
      <w:pPr>
        <w:pStyle w:val="Default"/>
        <w:jc w:val="center"/>
        <w:rPr>
          <w:rFonts w:asciiTheme="minorHAnsi" w:hAnsiTheme="minorHAnsi" w:cstheme="minorHAnsi"/>
          <w:i/>
          <w:iCs/>
          <w:sz w:val="22"/>
          <w:szCs w:val="22"/>
        </w:rPr>
      </w:pPr>
      <w:proofErr w:type="gramStart"/>
      <w:r w:rsidRPr="001E33D5">
        <w:rPr>
          <w:rFonts w:asciiTheme="minorHAnsi" w:hAnsiTheme="minorHAnsi" w:cstheme="minorHAnsi"/>
          <w:b/>
          <w:sz w:val="22"/>
          <w:szCs w:val="22"/>
        </w:rPr>
        <w:t>“WONDERFUL, SOPHISTICATED FUN.”</w:t>
      </w:r>
      <w:proofErr w:type="gramEnd"/>
      <w:r w:rsidRPr="001E33D5">
        <w:rPr>
          <w:rFonts w:asciiTheme="minorHAnsi" w:hAnsiTheme="minorHAnsi" w:cstheme="minorHAnsi"/>
          <w:sz w:val="22"/>
          <w:szCs w:val="22"/>
        </w:rPr>
        <w:t xml:space="preserve"> </w:t>
      </w:r>
      <w:r w:rsidR="001E33D5">
        <w:rPr>
          <w:rFonts w:asciiTheme="minorHAnsi" w:hAnsiTheme="minorHAnsi" w:cstheme="minorHAnsi"/>
          <w:i/>
          <w:iCs/>
          <w:sz w:val="22"/>
          <w:szCs w:val="22"/>
        </w:rPr>
        <w:t>-</w:t>
      </w:r>
      <w:r w:rsidRPr="001E33D5">
        <w:rPr>
          <w:rFonts w:asciiTheme="minorHAnsi" w:hAnsiTheme="minorHAnsi" w:cstheme="minorHAnsi"/>
          <w:i/>
          <w:iCs/>
          <w:sz w:val="22"/>
          <w:szCs w:val="22"/>
        </w:rPr>
        <w:t>San Francisco Chronicle</w:t>
      </w:r>
    </w:p>
    <w:p w:rsidR="00846DE4" w:rsidRPr="001E33D5" w:rsidRDefault="00846DE4" w:rsidP="004516CD">
      <w:pPr>
        <w:spacing w:after="0" w:line="240" w:lineRule="auto"/>
        <w:jc w:val="center"/>
        <w:rPr>
          <w:rFonts w:cstheme="minorHAnsi"/>
          <w:b/>
          <w:u w:val="single"/>
        </w:rPr>
      </w:pPr>
    </w:p>
    <w:p w:rsidR="007642ED" w:rsidRPr="001E33D5" w:rsidRDefault="007642ED" w:rsidP="007642ED">
      <w:pPr>
        <w:pStyle w:val="NoSpacing1"/>
        <w:jc w:val="center"/>
        <w:rPr>
          <w:rFonts w:asciiTheme="minorHAnsi" w:hAnsiTheme="minorHAnsi" w:cstheme="minorHAnsi"/>
          <w:sz w:val="22"/>
          <w:szCs w:val="22"/>
        </w:rPr>
      </w:pPr>
      <w:r w:rsidRPr="001E33D5">
        <w:rPr>
          <w:rFonts w:asciiTheme="minorHAnsi" w:hAnsiTheme="minorHAnsi" w:cstheme="minorHAnsi"/>
          <w:b/>
          <w:sz w:val="22"/>
          <w:szCs w:val="22"/>
        </w:rPr>
        <w:t>“REFRESHING… EXHILERATING…</w:t>
      </w:r>
      <w:r w:rsidRPr="001E33D5">
        <w:rPr>
          <w:rFonts w:asciiTheme="minorHAnsi" w:hAnsiTheme="minorHAnsi" w:cstheme="minorHAnsi"/>
          <w:sz w:val="22"/>
          <w:szCs w:val="22"/>
        </w:rPr>
        <w:t xml:space="preserve"> </w:t>
      </w:r>
      <w:r w:rsidRPr="001E33D5">
        <w:rPr>
          <w:rFonts w:asciiTheme="minorHAnsi" w:hAnsiTheme="minorHAnsi" w:cstheme="minorHAnsi"/>
          <w:b/>
          <w:sz w:val="22"/>
          <w:szCs w:val="22"/>
        </w:rPr>
        <w:t>FANTASTIC.”</w:t>
      </w:r>
      <w:r w:rsidRPr="001E33D5">
        <w:rPr>
          <w:rFonts w:asciiTheme="minorHAnsi" w:hAnsiTheme="minorHAnsi" w:cstheme="minorHAnsi"/>
          <w:sz w:val="22"/>
          <w:szCs w:val="22"/>
        </w:rPr>
        <w:t xml:space="preserve"> -</w:t>
      </w:r>
      <w:r w:rsidRPr="001E33D5">
        <w:rPr>
          <w:rFonts w:asciiTheme="minorHAnsi" w:hAnsiTheme="minorHAnsi" w:cstheme="minorHAnsi"/>
          <w:i/>
          <w:iCs/>
          <w:sz w:val="22"/>
          <w:szCs w:val="22"/>
        </w:rPr>
        <w:t>Time Out Chicago</w:t>
      </w:r>
    </w:p>
    <w:p w:rsidR="007642ED" w:rsidRPr="001E33D5" w:rsidRDefault="007642ED" w:rsidP="007642ED">
      <w:pPr>
        <w:pStyle w:val="NoSpacing1"/>
        <w:jc w:val="center"/>
        <w:rPr>
          <w:rFonts w:asciiTheme="minorHAnsi" w:hAnsiTheme="minorHAnsi" w:cstheme="minorHAnsi"/>
          <w:sz w:val="22"/>
          <w:szCs w:val="22"/>
        </w:rPr>
      </w:pPr>
      <w:r w:rsidRPr="001E33D5">
        <w:rPr>
          <w:rFonts w:asciiTheme="minorHAnsi" w:hAnsiTheme="minorHAnsi" w:cstheme="minorHAnsi"/>
          <w:sz w:val="22"/>
          <w:szCs w:val="22"/>
        </w:rPr>
        <w:t xml:space="preserve"> </w:t>
      </w:r>
    </w:p>
    <w:p w:rsidR="002A4A0C" w:rsidRPr="001E33D5" w:rsidRDefault="00655625" w:rsidP="001E33D5">
      <w:pPr>
        <w:spacing w:after="0" w:line="240" w:lineRule="auto"/>
        <w:jc w:val="center"/>
        <w:rPr>
          <w:rFonts w:cstheme="minorHAnsi"/>
        </w:rPr>
      </w:pPr>
      <w:r w:rsidRPr="001E33D5">
        <w:rPr>
          <w:b/>
          <w:i/>
        </w:rPr>
        <w:t xml:space="preserve">CRITICS’ PICK </w:t>
      </w:r>
      <w:r w:rsidR="001E33D5" w:rsidRPr="001E33D5">
        <w:rPr>
          <w:b/>
          <w:i/>
        </w:rPr>
        <w:t>–</w:t>
      </w:r>
      <w:r w:rsidR="00D73914" w:rsidRPr="001E33D5">
        <w:rPr>
          <w:b/>
          <w:i/>
        </w:rPr>
        <w:t xml:space="preserve"> </w:t>
      </w:r>
      <w:r w:rsidR="00BD3924" w:rsidRPr="001E33D5">
        <w:rPr>
          <w:b/>
        </w:rPr>
        <w:t>“</w:t>
      </w:r>
      <w:r w:rsidR="00BD3924" w:rsidRPr="001E33D5">
        <w:rPr>
          <w:rFonts w:cstheme="minorHAnsi"/>
          <w:b/>
        </w:rPr>
        <w:t>A NIFTY LITTLE CAPER</w:t>
      </w:r>
      <w:r w:rsidR="007642ED" w:rsidRPr="001E33D5">
        <w:rPr>
          <w:rFonts w:cstheme="minorHAnsi"/>
          <w:b/>
        </w:rPr>
        <w:t>”</w:t>
      </w:r>
      <w:r w:rsidR="00A01CA0" w:rsidRPr="001E33D5">
        <w:rPr>
          <w:rFonts w:cstheme="minorHAnsi"/>
        </w:rPr>
        <w:t xml:space="preserve"> </w:t>
      </w:r>
      <w:r w:rsidR="007642ED" w:rsidRPr="001E33D5">
        <w:rPr>
          <w:rFonts w:cstheme="minorHAnsi"/>
        </w:rPr>
        <w:t>“</w:t>
      </w:r>
      <w:r w:rsidR="00A01CA0" w:rsidRPr="001E33D5">
        <w:rPr>
          <w:rFonts w:cstheme="minorHAnsi"/>
        </w:rPr>
        <w:t>A refreshing reminder, at a time of large-scale, highly polished cinematic spectacle, of the essential, elemental sources of movie-watching pleasure</w:t>
      </w:r>
      <w:r w:rsidR="001E33D5" w:rsidRPr="001E33D5">
        <w:rPr>
          <w:rFonts w:cstheme="minorHAnsi"/>
        </w:rPr>
        <w:t>.”</w:t>
      </w:r>
      <w:r w:rsidR="001E33D5">
        <w:rPr>
          <w:rFonts w:cstheme="minorHAnsi"/>
        </w:rPr>
        <w:t xml:space="preserve"> </w:t>
      </w:r>
      <w:r w:rsidR="001E33D5">
        <w:rPr>
          <w:rFonts w:cstheme="minorHAnsi"/>
          <w:i/>
          <w:iCs/>
        </w:rPr>
        <w:t>-</w:t>
      </w:r>
      <w:r w:rsidR="00BD3924" w:rsidRPr="001E33D5">
        <w:rPr>
          <w:rFonts w:cstheme="minorHAnsi"/>
          <w:i/>
        </w:rPr>
        <w:t>The New York Times</w:t>
      </w:r>
    </w:p>
    <w:p w:rsidR="00B529F0" w:rsidRPr="00274A06" w:rsidRDefault="00B529F0" w:rsidP="00B529F0">
      <w:pPr>
        <w:pStyle w:val="NoSpacing1"/>
        <w:jc w:val="center"/>
        <w:rPr>
          <w:rFonts w:asciiTheme="minorHAnsi" w:hAnsiTheme="minorHAnsi" w:cstheme="minorHAnsi"/>
          <w:sz w:val="21"/>
          <w:szCs w:val="21"/>
        </w:rPr>
      </w:pPr>
    </w:p>
    <w:p w:rsidR="00277F14" w:rsidRPr="00B244E7" w:rsidRDefault="007E5863" w:rsidP="005B0885">
      <w:pPr>
        <w:spacing w:after="0" w:line="240" w:lineRule="auto"/>
        <w:rPr>
          <w:rFonts w:cstheme="minorHAnsi"/>
          <w:sz w:val="24"/>
          <w:szCs w:val="24"/>
        </w:rPr>
      </w:pPr>
      <w:r w:rsidRPr="007E5863">
        <w:rPr>
          <w:rFonts w:cstheme="minorHAnsi"/>
          <w:sz w:val="21"/>
          <w:szCs w:val="21"/>
        </w:rPr>
        <w:t xml:space="preserve"> </w:t>
      </w:r>
      <w:r w:rsidR="0080203E">
        <w:rPr>
          <w:rFonts w:cstheme="minorHAnsi"/>
          <w:sz w:val="24"/>
          <w:szCs w:val="24"/>
        </w:rPr>
        <w:t>August 13</w:t>
      </w:r>
      <w:r w:rsidR="00961DB0" w:rsidRPr="00961DB0">
        <w:rPr>
          <w:rFonts w:cstheme="minorHAnsi"/>
          <w:sz w:val="24"/>
          <w:szCs w:val="24"/>
        </w:rPr>
        <w:t xml:space="preserve">, 2012 – </w:t>
      </w:r>
      <w:hyperlink r:id="rId8" w:history="1">
        <w:r w:rsidR="00961DB0" w:rsidRPr="00961DB0">
          <w:rPr>
            <w:rStyle w:val="Hyperlink"/>
            <w:rFonts w:cstheme="minorHAnsi"/>
            <w:b/>
            <w:i/>
            <w:color w:val="auto"/>
            <w:sz w:val="24"/>
            <w:szCs w:val="24"/>
            <w:u w:val="none"/>
          </w:rPr>
          <w:t>A CAT IN PARIS</w:t>
        </w:r>
      </w:hyperlink>
      <w:r w:rsidR="00961DB0" w:rsidRPr="00961DB0">
        <w:rPr>
          <w:rFonts w:cstheme="minorHAnsi"/>
          <w:sz w:val="24"/>
          <w:szCs w:val="24"/>
        </w:rPr>
        <w:t>, the 2012 Academy Award</w:t>
      </w:r>
      <w:r w:rsidR="00961DB0" w:rsidRPr="00961DB0">
        <w:rPr>
          <w:rFonts w:cstheme="minorHAnsi"/>
          <w:sz w:val="24"/>
          <w:szCs w:val="24"/>
          <w:vertAlign w:val="superscript"/>
        </w:rPr>
        <w:t>®</w:t>
      </w:r>
      <w:r w:rsidR="00961DB0" w:rsidRPr="00961DB0">
        <w:rPr>
          <w:rFonts w:cstheme="minorHAnsi"/>
          <w:sz w:val="24"/>
          <w:szCs w:val="24"/>
        </w:rPr>
        <w:t xml:space="preserve">-nominated animated film from GKIDS that has been captivating critics and audiences since its </w:t>
      </w:r>
      <w:r w:rsidR="00F873F9">
        <w:rPr>
          <w:rFonts w:cstheme="minorHAnsi"/>
          <w:sz w:val="24"/>
          <w:szCs w:val="24"/>
        </w:rPr>
        <w:t xml:space="preserve">U.S. </w:t>
      </w:r>
      <w:r w:rsidR="00961DB0" w:rsidRPr="00961DB0">
        <w:rPr>
          <w:rFonts w:cstheme="minorHAnsi"/>
          <w:sz w:val="24"/>
          <w:szCs w:val="24"/>
        </w:rPr>
        <w:t xml:space="preserve">theatrical release in June, makes its cable VOD, </w:t>
      </w:r>
      <w:r w:rsidR="00F873F9">
        <w:rPr>
          <w:rFonts w:cstheme="minorHAnsi"/>
          <w:sz w:val="24"/>
          <w:szCs w:val="24"/>
        </w:rPr>
        <w:t xml:space="preserve">digital, </w:t>
      </w:r>
      <w:r w:rsidR="00961DB0" w:rsidRPr="00961DB0">
        <w:rPr>
          <w:rFonts w:cstheme="minorHAnsi"/>
          <w:sz w:val="24"/>
          <w:szCs w:val="24"/>
        </w:rPr>
        <w:t>DVD and Blu-ray debut on October 9 from Cinedigm Entertainment Group, a division of Cinedigm Digital Cinema Corp. (NASDAQ: CIDM</w:t>
      </w:r>
      <w:r w:rsidR="00B274BE">
        <w:rPr>
          <w:rFonts w:cstheme="minorHAnsi"/>
          <w:sz w:val="24"/>
          <w:szCs w:val="24"/>
        </w:rPr>
        <w:t>)</w:t>
      </w:r>
      <w:r w:rsidR="00961DB0" w:rsidRPr="00961DB0">
        <w:rPr>
          <w:rFonts w:cstheme="minorHAnsi"/>
          <w:sz w:val="24"/>
          <w:szCs w:val="24"/>
        </w:rPr>
        <w:t xml:space="preserve">.  </w:t>
      </w:r>
    </w:p>
    <w:p w:rsidR="00BB5F77" w:rsidRDefault="00BB5F77" w:rsidP="00277F14">
      <w:pPr>
        <w:spacing w:after="0" w:line="240" w:lineRule="auto"/>
        <w:rPr>
          <w:rFonts w:cstheme="minorHAnsi"/>
          <w:sz w:val="24"/>
          <w:szCs w:val="24"/>
        </w:rPr>
      </w:pPr>
    </w:p>
    <w:p w:rsidR="001E33D5" w:rsidRPr="006E1423" w:rsidRDefault="001E33D5" w:rsidP="001E33D5">
      <w:pPr>
        <w:spacing w:after="0" w:line="240" w:lineRule="auto"/>
        <w:rPr>
          <w:rFonts w:cstheme="minorHAnsi"/>
          <w:color w:val="000000" w:themeColor="text1"/>
          <w:sz w:val="24"/>
          <w:szCs w:val="24"/>
        </w:rPr>
      </w:pPr>
      <w:r w:rsidRPr="006E1423">
        <w:rPr>
          <w:rFonts w:cstheme="minorHAnsi"/>
          <w:color w:val="000000" w:themeColor="text1"/>
          <w:sz w:val="24"/>
          <w:szCs w:val="24"/>
        </w:rPr>
        <w:t xml:space="preserve">From directors Jean-Loup </w:t>
      </w:r>
      <w:proofErr w:type="spellStart"/>
      <w:r w:rsidRPr="006E1423">
        <w:rPr>
          <w:rFonts w:cstheme="minorHAnsi"/>
          <w:color w:val="000000" w:themeColor="text1"/>
          <w:sz w:val="24"/>
          <w:szCs w:val="24"/>
        </w:rPr>
        <w:t>Felicioli</w:t>
      </w:r>
      <w:proofErr w:type="spellEnd"/>
      <w:r w:rsidRPr="006E1423">
        <w:rPr>
          <w:rFonts w:cstheme="minorHAnsi"/>
          <w:color w:val="000000" w:themeColor="text1"/>
          <w:sz w:val="24"/>
          <w:szCs w:val="24"/>
        </w:rPr>
        <w:t xml:space="preserve"> and Alain </w:t>
      </w:r>
      <w:proofErr w:type="spellStart"/>
      <w:r w:rsidRPr="006E1423">
        <w:rPr>
          <w:rFonts w:cstheme="minorHAnsi"/>
          <w:color w:val="000000" w:themeColor="text1"/>
          <w:sz w:val="24"/>
          <w:szCs w:val="24"/>
        </w:rPr>
        <w:t>Gagnol</w:t>
      </w:r>
      <w:proofErr w:type="spellEnd"/>
      <w:r w:rsidRPr="006E1423">
        <w:rPr>
          <w:rFonts w:cstheme="minorHAnsi"/>
          <w:color w:val="000000" w:themeColor="text1"/>
          <w:sz w:val="24"/>
          <w:szCs w:val="24"/>
        </w:rPr>
        <w:t xml:space="preserve"> and France’s renowned </w:t>
      </w:r>
      <w:proofErr w:type="spellStart"/>
      <w:r w:rsidRPr="006E1423">
        <w:rPr>
          <w:rFonts w:cstheme="minorHAnsi"/>
          <w:color w:val="000000" w:themeColor="text1"/>
          <w:sz w:val="24"/>
          <w:szCs w:val="24"/>
        </w:rPr>
        <w:t>Folimage</w:t>
      </w:r>
      <w:proofErr w:type="spellEnd"/>
      <w:r w:rsidRPr="006E1423">
        <w:rPr>
          <w:rFonts w:cstheme="minorHAnsi"/>
          <w:color w:val="000000" w:themeColor="text1"/>
          <w:sz w:val="24"/>
          <w:szCs w:val="24"/>
        </w:rPr>
        <w:t xml:space="preserve"> animation studio, </w:t>
      </w:r>
      <w:r w:rsidRPr="006E1423">
        <w:rPr>
          <w:rFonts w:cstheme="minorHAnsi"/>
          <w:b/>
          <w:i/>
          <w:color w:val="000000" w:themeColor="text1"/>
          <w:sz w:val="24"/>
          <w:szCs w:val="24"/>
        </w:rPr>
        <w:t>A CAT IN PARIS</w:t>
      </w:r>
      <w:r w:rsidRPr="006E1423">
        <w:rPr>
          <w:rFonts w:cstheme="minorHAnsi"/>
          <w:color w:val="000000" w:themeColor="text1"/>
          <w:sz w:val="24"/>
          <w:szCs w:val="24"/>
        </w:rPr>
        <w:t xml:space="preserve"> is a beautifully hand-drawn caper set in the shadow-drenched alleyways of Paris.  Dino is a cat that leads a double life.  By day he lives with Zoë, a little girl whose mother is a detective in the Parisian police force.  But at night Dino sneaks out the window to work with Nico – a slinky cat burglar with a big heart, whose fluid movements are poetry in motion as he evades captors and slips and swishes from rooftop to rooftop across the city skyline. </w:t>
      </w:r>
    </w:p>
    <w:p w:rsidR="004252CF" w:rsidRDefault="00655625">
      <w:pPr>
        <w:spacing w:after="0" w:line="240" w:lineRule="auto"/>
        <w:jc w:val="center"/>
        <w:rPr>
          <w:rFonts w:cstheme="minorHAnsi"/>
          <w:sz w:val="24"/>
          <w:szCs w:val="24"/>
        </w:rPr>
      </w:pPr>
      <w:r>
        <w:rPr>
          <w:rFonts w:cstheme="minorHAnsi"/>
          <w:noProof/>
          <w:sz w:val="24"/>
          <w:szCs w:val="24"/>
        </w:rPr>
        <w:lastRenderedPageBreak/>
        <w:drawing>
          <wp:inline distT="0" distB="0" distL="0" distR="0">
            <wp:extent cx="3962400" cy="2176286"/>
            <wp:effectExtent l="19050" t="0" r="0" b="0"/>
            <wp:docPr id="2" name="Picture 6" descr="C:\Users\Eric\Documents\My Docs\GKIDS\GKIDS Films\Cat in Paris\Images\All Images\Other screenshots and images\Cat In Paris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ic\Documents\My Docs\GKIDS\GKIDS Films\Cat in Paris\Images\All Images\Other screenshots and images\Cat In Paris 22.jpg"/>
                    <pic:cNvPicPr>
                      <a:picLocks noChangeAspect="1" noChangeArrowheads="1"/>
                    </pic:cNvPicPr>
                  </pic:nvPicPr>
                  <pic:blipFill>
                    <a:blip r:embed="rId9"/>
                    <a:srcRect/>
                    <a:stretch>
                      <a:fillRect/>
                    </a:stretch>
                  </pic:blipFill>
                  <pic:spPr bwMode="auto">
                    <a:xfrm>
                      <a:off x="0" y="0"/>
                      <a:ext cx="3964943" cy="2177683"/>
                    </a:xfrm>
                    <a:prstGeom prst="rect">
                      <a:avLst/>
                    </a:prstGeom>
                    <a:noFill/>
                    <a:ln w="9525">
                      <a:noFill/>
                      <a:miter lim="800000"/>
                      <a:headEnd/>
                      <a:tailEnd/>
                    </a:ln>
                  </pic:spPr>
                </pic:pic>
              </a:graphicData>
            </a:graphic>
          </wp:inline>
        </w:drawing>
      </w:r>
    </w:p>
    <w:p w:rsidR="00B244E7" w:rsidRDefault="00B244E7" w:rsidP="00277F14">
      <w:pPr>
        <w:spacing w:after="0" w:line="240" w:lineRule="auto"/>
        <w:rPr>
          <w:rFonts w:cstheme="minorHAnsi"/>
          <w:sz w:val="24"/>
          <w:szCs w:val="24"/>
        </w:rPr>
      </w:pPr>
    </w:p>
    <w:p w:rsidR="00AF6DA0" w:rsidRPr="006E1423" w:rsidRDefault="00D20031" w:rsidP="00AF6DA0">
      <w:pPr>
        <w:spacing w:after="0" w:line="240" w:lineRule="auto"/>
        <w:rPr>
          <w:rFonts w:cstheme="minorHAnsi"/>
          <w:color w:val="000000" w:themeColor="text1"/>
          <w:sz w:val="24"/>
          <w:szCs w:val="24"/>
        </w:rPr>
      </w:pPr>
      <w:r w:rsidRPr="00D20031">
        <w:rPr>
          <w:rFonts w:cs="Lucida Console"/>
          <w:color w:val="000000" w:themeColor="text1"/>
          <w:sz w:val="24"/>
          <w:szCs w:val="24"/>
        </w:rPr>
        <w:t xml:space="preserve">With </w:t>
      </w:r>
      <w:r w:rsidR="00AF6DA0" w:rsidRPr="00D20031">
        <w:rPr>
          <w:rFonts w:cs="Lucida Console"/>
          <w:color w:val="000000" w:themeColor="text1"/>
          <w:sz w:val="24"/>
          <w:szCs w:val="24"/>
        </w:rPr>
        <w:t>the voices of Academy Award®-winner Marcia Gay Harden (</w:t>
      </w:r>
      <w:r w:rsidR="00901EC4" w:rsidRPr="00D20031">
        <w:rPr>
          <w:rFonts w:cs="Lucida Console"/>
          <w:color w:val="000000" w:themeColor="text1"/>
          <w:sz w:val="24"/>
          <w:szCs w:val="24"/>
        </w:rPr>
        <w:t>“</w:t>
      </w:r>
      <w:r w:rsidR="00AF6DA0" w:rsidRPr="00D20031">
        <w:rPr>
          <w:rFonts w:cs="Lucida Console"/>
          <w:color w:val="000000" w:themeColor="text1"/>
          <w:sz w:val="24"/>
          <w:szCs w:val="24"/>
        </w:rPr>
        <w:t>Mystic River</w:t>
      </w:r>
      <w:r w:rsidR="00901EC4" w:rsidRPr="00D20031">
        <w:rPr>
          <w:rFonts w:cs="Lucida Console"/>
          <w:color w:val="000000" w:themeColor="text1"/>
          <w:sz w:val="24"/>
          <w:szCs w:val="24"/>
        </w:rPr>
        <w:t>”</w:t>
      </w:r>
      <w:r w:rsidR="00AF6DA0" w:rsidRPr="00D20031">
        <w:rPr>
          <w:rFonts w:cs="Lucida Console"/>
          <w:color w:val="000000" w:themeColor="text1"/>
          <w:sz w:val="24"/>
          <w:szCs w:val="24"/>
        </w:rPr>
        <w:t xml:space="preserve">), Academy Award®-winner </w:t>
      </w:r>
      <w:proofErr w:type="spellStart"/>
      <w:r w:rsidR="00AF6DA0" w:rsidRPr="00D20031">
        <w:rPr>
          <w:rFonts w:cs="Lucida Console"/>
          <w:color w:val="000000" w:themeColor="text1"/>
          <w:sz w:val="24"/>
          <w:szCs w:val="24"/>
        </w:rPr>
        <w:t>Anjelica</w:t>
      </w:r>
      <w:proofErr w:type="spellEnd"/>
      <w:r w:rsidR="00AF6DA0" w:rsidRPr="00D20031">
        <w:rPr>
          <w:rFonts w:cs="Lucida Console"/>
          <w:color w:val="000000" w:themeColor="text1"/>
          <w:sz w:val="24"/>
          <w:szCs w:val="24"/>
        </w:rPr>
        <w:t xml:space="preserve"> Huston (</w:t>
      </w:r>
      <w:r w:rsidR="00901EC4" w:rsidRPr="00D20031">
        <w:rPr>
          <w:rFonts w:cs="Lucida Console"/>
          <w:color w:val="000000" w:themeColor="text1"/>
          <w:sz w:val="24"/>
          <w:szCs w:val="24"/>
        </w:rPr>
        <w:t>“</w:t>
      </w:r>
      <w:r w:rsidR="00AF6DA0" w:rsidRPr="00D20031">
        <w:rPr>
          <w:rFonts w:cs="Lucida Console"/>
          <w:color w:val="000000" w:themeColor="text1"/>
          <w:sz w:val="24"/>
          <w:szCs w:val="24"/>
        </w:rPr>
        <w:t xml:space="preserve">The Royal </w:t>
      </w:r>
      <w:proofErr w:type="spellStart"/>
      <w:r w:rsidR="00AF6DA0" w:rsidRPr="00D20031">
        <w:rPr>
          <w:rFonts w:cs="Lucida Console"/>
          <w:color w:val="000000" w:themeColor="text1"/>
          <w:sz w:val="24"/>
          <w:szCs w:val="24"/>
        </w:rPr>
        <w:t>Tenenbaums</w:t>
      </w:r>
      <w:proofErr w:type="spellEnd"/>
      <w:r w:rsidR="00901EC4" w:rsidRPr="00D20031">
        <w:rPr>
          <w:rFonts w:cs="Lucida Console"/>
          <w:color w:val="000000" w:themeColor="text1"/>
          <w:sz w:val="24"/>
          <w:szCs w:val="24"/>
        </w:rPr>
        <w:t>”</w:t>
      </w:r>
      <w:r w:rsidR="00AF6DA0" w:rsidRPr="00D20031">
        <w:rPr>
          <w:rFonts w:cs="Lucida Console"/>
          <w:color w:val="000000" w:themeColor="text1"/>
          <w:sz w:val="24"/>
          <w:szCs w:val="24"/>
        </w:rPr>
        <w:t xml:space="preserve">) and Matthew </w:t>
      </w:r>
      <w:proofErr w:type="spellStart"/>
      <w:r w:rsidR="00AF6DA0" w:rsidRPr="00D20031">
        <w:rPr>
          <w:rFonts w:cs="Lucida Console"/>
          <w:color w:val="000000" w:themeColor="text1"/>
          <w:sz w:val="24"/>
          <w:szCs w:val="24"/>
        </w:rPr>
        <w:t>Modine</w:t>
      </w:r>
      <w:proofErr w:type="spellEnd"/>
      <w:r w:rsidR="00AF6DA0" w:rsidRPr="00D20031">
        <w:rPr>
          <w:rFonts w:cs="Lucida Console"/>
          <w:color w:val="000000" w:themeColor="text1"/>
          <w:sz w:val="24"/>
          <w:szCs w:val="24"/>
        </w:rPr>
        <w:t xml:space="preserve"> (</w:t>
      </w:r>
      <w:r w:rsidR="00901EC4" w:rsidRPr="00D20031">
        <w:rPr>
          <w:rFonts w:cs="Lucida Console"/>
          <w:color w:val="000000" w:themeColor="text1"/>
          <w:sz w:val="24"/>
          <w:szCs w:val="24"/>
        </w:rPr>
        <w:t>“</w:t>
      </w:r>
      <w:r>
        <w:rPr>
          <w:rFonts w:cs="Lucida Console"/>
          <w:color w:val="000000" w:themeColor="text1"/>
          <w:sz w:val="24"/>
          <w:szCs w:val="24"/>
        </w:rPr>
        <w:t>The Dark Knight Rises</w:t>
      </w:r>
      <w:r w:rsidR="00901EC4" w:rsidRPr="00D20031">
        <w:rPr>
          <w:rFonts w:cs="Lucida Console"/>
          <w:color w:val="000000" w:themeColor="text1"/>
          <w:sz w:val="24"/>
          <w:szCs w:val="24"/>
        </w:rPr>
        <w:t>”</w:t>
      </w:r>
      <w:r w:rsidR="00AF6DA0" w:rsidRPr="00D20031">
        <w:rPr>
          <w:rFonts w:cs="Lucida Console"/>
          <w:color w:val="000000" w:themeColor="text1"/>
          <w:sz w:val="24"/>
          <w:szCs w:val="24"/>
        </w:rPr>
        <w:t xml:space="preserve">), </w:t>
      </w:r>
      <w:r w:rsidR="00AF6DA0" w:rsidRPr="006E1423">
        <w:rPr>
          <w:rFonts w:cs="Lucida Console"/>
          <w:b/>
          <w:i/>
          <w:color w:val="000000" w:themeColor="text1"/>
          <w:sz w:val="24"/>
          <w:szCs w:val="24"/>
        </w:rPr>
        <w:t>A CAT IN PARIS</w:t>
      </w:r>
      <w:r w:rsidR="00AF6DA0" w:rsidRPr="006E1423">
        <w:rPr>
          <w:rFonts w:cs="Lucida Console"/>
          <w:color w:val="000000" w:themeColor="text1"/>
          <w:sz w:val="24"/>
          <w:szCs w:val="24"/>
        </w:rPr>
        <w:t xml:space="preserve"> is a delightful animated adventure</w:t>
      </w:r>
      <w:r>
        <w:rPr>
          <w:rFonts w:cs="Lucida Console"/>
          <w:color w:val="000000" w:themeColor="text1"/>
          <w:sz w:val="24"/>
          <w:szCs w:val="24"/>
        </w:rPr>
        <w:t>,</w:t>
      </w:r>
      <w:r w:rsidR="00AF6DA0" w:rsidRPr="006E1423">
        <w:rPr>
          <w:rFonts w:cs="Lucida Console"/>
          <w:color w:val="000000" w:themeColor="text1"/>
          <w:sz w:val="24"/>
          <w:szCs w:val="24"/>
        </w:rPr>
        <w:t xml:space="preserve"> perfect for both adults and children – a witty and stylish “animated noir” with a jazzy soundtrack featuring Billie Holiday and a thrilling climax on top of Notre Dame cathedral.</w:t>
      </w:r>
    </w:p>
    <w:p w:rsidR="00A430A8" w:rsidRPr="001E33D5" w:rsidRDefault="00A430A8">
      <w:pPr>
        <w:pStyle w:val="Default"/>
        <w:jc w:val="center"/>
        <w:rPr>
          <w:rFonts w:asciiTheme="minorHAnsi" w:hAnsiTheme="minorHAnsi" w:cstheme="minorHAnsi"/>
          <w:sz w:val="22"/>
          <w:szCs w:val="22"/>
        </w:rPr>
      </w:pPr>
    </w:p>
    <w:p w:rsidR="006D223F" w:rsidRPr="001E33D5" w:rsidRDefault="007642ED" w:rsidP="00D73914">
      <w:pPr>
        <w:pStyle w:val="NoSpacing1"/>
        <w:jc w:val="center"/>
        <w:rPr>
          <w:rFonts w:asciiTheme="minorHAnsi" w:hAnsiTheme="minorHAnsi" w:cstheme="minorHAnsi"/>
          <w:sz w:val="22"/>
          <w:szCs w:val="22"/>
        </w:rPr>
      </w:pPr>
      <w:r w:rsidRPr="001E33D5">
        <w:rPr>
          <w:rFonts w:asciiTheme="minorHAnsi" w:hAnsiTheme="minorHAnsi" w:cstheme="minorHAnsi"/>
          <w:b/>
          <w:sz w:val="22"/>
          <w:szCs w:val="22"/>
        </w:rPr>
        <w:t xml:space="preserve"> </w:t>
      </w:r>
      <w:r w:rsidR="006D223F" w:rsidRPr="001E33D5">
        <w:rPr>
          <w:rFonts w:asciiTheme="minorHAnsi" w:hAnsiTheme="minorHAnsi" w:cstheme="minorHAnsi"/>
          <w:b/>
          <w:sz w:val="22"/>
          <w:szCs w:val="22"/>
        </w:rPr>
        <w:t>“A GEM…A TREAT…</w:t>
      </w:r>
      <w:r w:rsidR="00D73914" w:rsidRPr="001E33D5">
        <w:rPr>
          <w:rFonts w:asciiTheme="minorHAnsi" w:hAnsiTheme="minorHAnsi" w:cstheme="minorHAnsi"/>
          <w:b/>
          <w:sz w:val="22"/>
          <w:szCs w:val="22"/>
        </w:rPr>
        <w:t xml:space="preserve"> </w:t>
      </w:r>
      <w:r w:rsidR="006D223F" w:rsidRPr="001E33D5">
        <w:rPr>
          <w:rFonts w:asciiTheme="minorHAnsi" w:hAnsiTheme="minorHAnsi" w:cstheme="minorHAnsi"/>
          <w:b/>
          <w:sz w:val="22"/>
          <w:szCs w:val="22"/>
        </w:rPr>
        <w:t>N</w:t>
      </w:r>
      <w:r w:rsidR="00D73914" w:rsidRPr="001E33D5">
        <w:rPr>
          <w:rFonts w:asciiTheme="minorHAnsi" w:hAnsiTheme="minorHAnsi" w:cstheme="minorHAnsi"/>
          <w:b/>
          <w:sz w:val="22"/>
          <w:szCs w:val="22"/>
        </w:rPr>
        <w:t>OT TO BE MISSED BY CHILDREN OR THEIR PARENTS.</w:t>
      </w:r>
      <w:r w:rsidR="006D223F" w:rsidRPr="001E33D5">
        <w:rPr>
          <w:rFonts w:asciiTheme="minorHAnsi" w:hAnsiTheme="minorHAnsi" w:cstheme="minorHAnsi"/>
          <w:b/>
          <w:sz w:val="22"/>
          <w:szCs w:val="22"/>
        </w:rPr>
        <w:t>”</w:t>
      </w:r>
      <w:r w:rsidR="006D223F" w:rsidRPr="001E33D5">
        <w:rPr>
          <w:rFonts w:asciiTheme="minorHAnsi" w:hAnsiTheme="minorHAnsi" w:cstheme="minorHAnsi"/>
          <w:sz w:val="22"/>
          <w:szCs w:val="22"/>
        </w:rPr>
        <w:t xml:space="preserve"> -</w:t>
      </w:r>
      <w:r w:rsidR="006D223F" w:rsidRPr="001E33D5">
        <w:rPr>
          <w:rFonts w:asciiTheme="minorHAnsi" w:hAnsiTheme="minorHAnsi" w:cstheme="minorHAnsi"/>
          <w:i/>
          <w:iCs/>
          <w:sz w:val="22"/>
          <w:szCs w:val="22"/>
        </w:rPr>
        <w:t>Seattle Weekly</w:t>
      </w:r>
    </w:p>
    <w:p w:rsidR="006D223F" w:rsidRPr="001E33D5" w:rsidRDefault="006D223F" w:rsidP="006D223F">
      <w:pPr>
        <w:pStyle w:val="NoSpacing2"/>
        <w:jc w:val="center"/>
        <w:rPr>
          <w:rFonts w:asciiTheme="minorHAnsi" w:hAnsiTheme="minorHAnsi" w:cstheme="minorHAnsi"/>
          <w:sz w:val="22"/>
          <w:szCs w:val="22"/>
        </w:rPr>
      </w:pPr>
      <w:r w:rsidRPr="001E33D5">
        <w:rPr>
          <w:rFonts w:asciiTheme="minorHAnsi" w:hAnsiTheme="minorHAnsi" w:cstheme="minorHAnsi"/>
          <w:sz w:val="22"/>
          <w:szCs w:val="22"/>
        </w:rPr>
        <w:t xml:space="preserve"> </w:t>
      </w:r>
    </w:p>
    <w:p w:rsidR="002C4043" w:rsidRPr="001E33D5" w:rsidRDefault="002C4043" w:rsidP="002C4043">
      <w:pPr>
        <w:pStyle w:val="Default"/>
        <w:jc w:val="center"/>
        <w:rPr>
          <w:rFonts w:asciiTheme="minorHAnsi" w:hAnsiTheme="minorHAnsi" w:cstheme="minorHAnsi"/>
          <w:i/>
          <w:iCs/>
          <w:sz w:val="22"/>
          <w:szCs w:val="22"/>
        </w:rPr>
      </w:pPr>
      <w:proofErr w:type="gramStart"/>
      <w:r w:rsidRPr="001E33D5">
        <w:rPr>
          <w:rFonts w:asciiTheme="minorHAnsi" w:hAnsiTheme="minorHAnsi" w:cstheme="minorHAnsi"/>
          <w:b/>
          <w:sz w:val="22"/>
          <w:szCs w:val="22"/>
        </w:rPr>
        <w:t>“A DELIGHTFUL, JAZZY ANIMATED FILM.”</w:t>
      </w:r>
      <w:proofErr w:type="gramEnd"/>
      <w:r w:rsidRPr="001E33D5">
        <w:rPr>
          <w:rFonts w:asciiTheme="minorHAnsi" w:hAnsiTheme="minorHAnsi" w:cstheme="minorHAnsi"/>
          <w:sz w:val="22"/>
          <w:szCs w:val="22"/>
        </w:rPr>
        <w:t xml:space="preserve"> </w:t>
      </w:r>
      <w:r w:rsidR="001E33D5">
        <w:rPr>
          <w:rFonts w:asciiTheme="minorHAnsi" w:hAnsiTheme="minorHAnsi" w:cstheme="minorHAnsi"/>
          <w:i/>
          <w:iCs/>
          <w:sz w:val="22"/>
          <w:szCs w:val="22"/>
        </w:rPr>
        <w:t>-</w:t>
      </w:r>
      <w:r w:rsidRPr="001E33D5">
        <w:rPr>
          <w:rFonts w:asciiTheme="minorHAnsi" w:hAnsiTheme="minorHAnsi" w:cstheme="minorHAnsi"/>
          <w:i/>
          <w:iCs/>
          <w:sz w:val="22"/>
          <w:szCs w:val="22"/>
        </w:rPr>
        <w:t>The Seattle Times</w:t>
      </w:r>
    </w:p>
    <w:p w:rsidR="002C4043" w:rsidRPr="001E33D5" w:rsidRDefault="002C4043" w:rsidP="002C4043">
      <w:pPr>
        <w:spacing w:after="0" w:line="240" w:lineRule="auto"/>
        <w:rPr>
          <w:b/>
          <w:i/>
        </w:rPr>
      </w:pPr>
    </w:p>
    <w:p w:rsidR="002A4A0C" w:rsidRPr="001E33D5" w:rsidRDefault="002C4043" w:rsidP="001E33D5">
      <w:pPr>
        <w:pStyle w:val="Default"/>
        <w:ind w:right="-72"/>
        <w:jc w:val="center"/>
        <w:rPr>
          <w:rFonts w:asciiTheme="minorHAnsi" w:hAnsiTheme="minorHAnsi" w:cstheme="minorHAnsi"/>
          <w:sz w:val="22"/>
          <w:szCs w:val="22"/>
        </w:rPr>
      </w:pPr>
      <w:r w:rsidRPr="001E33D5">
        <w:rPr>
          <w:rFonts w:asciiTheme="minorHAnsi" w:hAnsiTheme="minorHAnsi" w:cstheme="minorHAnsi"/>
          <w:b/>
          <w:sz w:val="22"/>
          <w:szCs w:val="22"/>
        </w:rPr>
        <w:t xml:space="preserve"> </w:t>
      </w:r>
      <w:proofErr w:type="gramStart"/>
      <w:r w:rsidR="00D73914" w:rsidRPr="001E33D5">
        <w:rPr>
          <w:rFonts w:asciiTheme="minorHAnsi" w:hAnsiTheme="minorHAnsi" w:cstheme="minorHAnsi"/>
          <w:b/>
          <w:sz w:val="22"/>
          <w:szCs w:val="22"/>
        </w:rPr>
        <w:t>“AN ELEGANT THRILLER.”</w:t>
      </w:r>
      <w:proofErr w:type="gramEnd"/>
      <w:r w:rsidR="00FC0F68" w:rsidRPr="001E33D5">
        <w:rPr>
          <w:rFonts w:asciiTheme="minorHAnsi" w:hAnsiTheme="minorHAnsi" w:cstheme="minorHAnsi"/>
          <w:sz w:val="22"/>
          <w:szCs w:val="22"/>
        </w:rPr>
        <w:t xml:space="preserve"> </w:t>
      </w:r>
      <w:r w:rsidR="00D73914" w:rsidRPr="001E33D5">
        <w:rPr>
          <w:rFonts w:asciiTheme="minorHAnsi" w:hAnsiTheme="minorHAnsi" w:cstheme="minorHAnsi"/>
          <w:sz w:val="22"/>
          <w:szCs w:val="22"/>
        </w:rPr>
        <w:t>“</w:t>
      </w:r>
      <w:r w:rsidR="00D73914" w:rsidRPr="001E33D5">
        <w:rPr>
          <w:rFonts w:asciiTheme="minorHAnsi" w:hAnsiTheme="minorHAnsi" w:cstheme="minorHAnsi"/>
          <w:i/>
          <w:sz w:val="22"/>
          <w:szCs w:val="22"/>
        </w:rPr>
        <w:t>A Cat in Paris</w:t>
      </w:r>
      <w:r w:rsidR="00D73914" w:rsidRPr="001E33D5">
        <w:rPr>
          <w:rFonts w:asciiTheme="minorHAnsi" w:hAnsiTheme="minorHAnsi" w:cstheme="minorHAnsi"/>
          <w:sz w:val="22"/>
          <w:szCs w:val="22"/>
        </w:rPr>
        <w:t xml:space="preserve"> glories in striking silhouettes, a slinky '50s beat, a bright storybook palette and an entrancing brand of make-believe that grown-ups can believe in.” </w:t>
      </w:r>
      <w:r w:rsidR="001E33D5">
        <w:rPr>
          <w:rFonts w:asciiTheme="minorHAnsi" w:hAnsiTheme="minorHAnsi" w:cstheme="minorHAnsi"/>
          <w:i/>
          <w:iCs/>
          <w:sz w:val="22"/>
          <w:szCs w:val="22"/>
        </w:rPr>
        <w:t>-</w:t>
      </w:r>
      <w:r w:rsidR="00D73914" w:rsidRPr="001E33D5">
        <w:rPr>
          <w:rFonts w:asciiTheme="minorHAnsi" w:hAnsiTheme="minorHAnsi" w:cstheme="minorHAnsi"/>
          <w:i/>
          <w:iCs/>
          <w:sz w:val="22"/>
          <w:szCs w:val="22"/>
        </w:rPr>
        <w:t>The Chicago Tribune</w:t>
      </w:r>
    </w:p>
    <w:p w:rsidR="00B244E7" w:rsidRPr="001E33D5" w:rsidRDefault="00B244E7" w:rsidP="00B244E7">
      <w:pPr>
        <w:pStyle w:val="Default"/>
        <w:jc w:val="center"/>
        <w:rPr>
          <w:rFonts w:asciiTheme="minorHAnsi" w:hAnsiTheme="minorHAnsi" w:cstheme="minorHAnsi"/>
          <w:sz w:val="22"/>
          <w:szCs w:val="22"/>
        </w:rPr>
      </w:pPr>
    </w:p>
    <w:p w:rsidR="004252CF" w:rsidRDefault="00E60CD5">
      <w:pPr>
        <w:pStyle w:val="Default"/>
        <w:rPr>
          <w:rFonts w:cstheme="minorHAnsi"/>
        </w:rPr>
      </w:pPr>
      <w:r w:rsidRPr="00E60CD5">
        <w:rPr>
          <w:rFonts w:asciiTheme="minorHAnsi" w:hAnsiTheme="minorHAnsi" w:cstheme="minorHAnsi"/>
          <w:b/>
          <w:i/>
        </w:rPr>
        <w:t xml:space="preserve">A </w:t>
      </w:r>
      <w:r w:rsidR="00961DB0" w:rsidRPr="00961DB0">
        <w:rPr>
          <w:rFonts w:asciiTheme="minorHAnsi" w:hAnsiTheme="minorHAnsi" w:cstheme="minorHAnsi"/>
          <w:b/>
          <w:i/>
        </w:rPr>
        <w:t>CAT IN PARIS</w:t>
      </w:r>
      <w:r w:rsidR="00D20031">
        <w:rPr>
          <w:rFonts w:asciiTheme="minorHAnsi" w:hAnsiTheme="minorHAnsi" w:cstheme="minorHAnsi"/>
          <w:b/>
        </w:rPr>
        <w:t xml:space="preserve"> </w:t>
      </w:r>
      <w:r w:rsidR="00D20031">
        <w:rPr>
          <w:rFonts w:asciiTheme="minorHAnsi" w:hAnsiTheme="minorHAnsi" w:cstheme="minorHAnsi"/>
        </w:rPr>
        <w:t>was an official selection at the Berlin, Annecy, San Francisco and Seattle film festivals</w:t>
      </w:r>
      <w:r w:rsidR="00FC0F68">
        <w:rPr>
          <w:rFonts w:asciiTheme="minorHAnsi" w:hAnsiTheme="minorHAnsi" w:cstheme="minorHAnsi"/>
        </w:rPr>
        <w:t>,</w:t>
      </w:r>
      <w:r w:rsidR="00D20031">
        <w:rPr>
          <w:rFonts w:asciiTheme="minorHAnsi" w:hAnsiTheme="minorHAnsi" w:cstheme="minorHAnsi"/>
        </w:rPr>
        <w:t xml:space="preserve"> prior to </w:t>
      </w:r>
      <w:r w:rsidR="001E33D5">
        <w:rPr>
          <w:rFonts w:asciiTheme="minorHAnsi" w:hAnsiTheme="minorHAnsi" w:cstheme="minorHAnsi"/>
        </w:rPr>
        <w:t xml:space="preserve">its </w:t>
      </w:r>
      <w:r w:rsidR="00D20031">
        <w:rPr>
          <w:rFonts w:asciiTheme="minorHAnsi" w:hAnsiTheme="minorHAnsi" w:cstheme="minorHAnsi"/>
        </w:rPr>
        <w:t xml:space="preserve">nationwide </w:t>
      </w:r>
      <w:r w:rsidR="006F42A7">
        <w:rPr>
          <w:rFonts w:asciiTheme="minorHAnsi" w:hAnsiTheme="minorHAnsi" w:cstheme="minorHAnsi"/>
        </w:rPr>
        <w:t xml:space="preserve">U.S. </w:t>
      </w:r>
      <w:r w:rsidR="00D20031" w:rsidRPr="00961DB0">
        <w:rPr>
          <w:rFonts w:asciiTheme="minorHAnsi" w:hAnsiTheme="minorHAnsi" w:cstheme="minorHAnsi"/>
        </w:rPr>
        <w:t>theatri</w:t>
      </w:r>
      <w:r w:rsidR="00D20031">
        <w:rPr>
          <w:rFonts w:asciiTheme="minorHAnsi" w:hAnsiTheme="minorHAnsi" w:cstheme="minorHAnsi"/>
        </w:rPr>
        <w:t>cal release</w:t>
      </w:r>
      <w:r w:rsidR="00D20031" w:rsidRPr="00961DB0">
        <w:rPr>
          <w:rFonts w:asciiTheme="minorHAnsi" w:hAnsiTheme="minorHAnsi" w:cstheme="minorHAnsi"/>
        </w:rPr>
        <w:t xml:space="preserve"> </w:t>
      </w:r>
      <w:r w:rsidR="00961DB0" w:rsidRPr="00961DB0">
        <w:rPr>
          <w:rFonts w:asciiTheme="minorHAnsi" w:hAnsiTheme="minorHAnsi" w:cstheme="minorHAnsi"/>
        </w:rPr>
        <w:t>in June 2012</w:t>
      </w:r>
      <w:r w:rsidR="00D20031">
        <w:rPr>
          <w:rFonts w:asciiTheme="minorHAnsi" w:hAnsiTheme="minorHAnsi" w:cstheme="minorHAnsi"/>
        </w:rPr>
        <w:t xml:space="preserve">. </w:t>
      </w:r>
      <w:r w:rsidR="000A70B5">
        <w:rPr>
          <w:rFonts w:asciiTheme="minorHAnsi" w:hAnsiTheme="minorHAnsi" w:cstheme="minorHAnsi"/>
        </w:rPr>
        <w:t xml:space="preserve"> </w:t>
      </w:r>
      <w:r w:rsidR="00961DB0" w:rsidRPr="00961DB0">
        <w:rPr>
          <w:rFonts w:asciiTheme="minorHAnsi" w:hAnsiTheme="minorHAnsi" w:cstheme="minorHAnsi"/>
        </w:rPr>
        <w:t xml:space="preserve">The original French-language version of </w:t>
      </w:r>
      <w:r w:rsidRPr="00E60CD5">
        <w:rPr>
          <w:rFonts w:asciiTheme="minorHAnsi" w:hAnsiTheme="minorHAnsi" w:cstheme="minorHAnsi"/>
          <w:b/>
          <w:i/>
        </w:rPr>
        <w:t xml:space="preserve">A </w:t>
      </w:r>
      <w:r w:rsidR="006F42A7" w:rsidRPr="006F42A7">
        <w:rPr>
          <w:rFonts w:asciiTheme="minorHAnsi" w:hAnsiTheme="minorHAnsi" w:cstheme="minorHAnsi"/>
          <w:b/>
          <w:i/>
        </w:rPr>
        <w:t>CAT IN PARIS</w:t>
      </w:r>
      <w:r w:rsidR="00D20031">
        <w:rPr>
          <w:rFonts w:asciiTheme="minorHAnsi" w:hAnsiTheme="minorHAnsi" w:cstheme="minorHAnsi"/>
          <w:b/>
          <w:i/>
        </w:rPr>
        <w:t xml:space="preserve"> </w:t>
      </w:r>
      <w:r w:rsidR="00961DB0" w:rsidRPr="00961DB0">
        <w:rPr>
          <w:rFonts w:asciiTheme="minorHAnsi" w:hAnsiTheme="minorHAnsi" w:cstheme="minorHAnsi"/>
        </w:rPr>
        <w:t>was nominated for a 2011 César Award (French Oscar</w:t>
      </w:r>
      <w:r w:rsidR="00961DB0" w:rsidRPr="00961DB0">
        <w:rPr>
          <w:rFonts w:asciiTheme="minorHAnsi" w:hAnsiTheme="minorHAnsi" w:cstheme="minorHAnsi"/>
          <w:vertAlign w:val="superscript"/>
        </w:rPr>
        <w:t>®</w:t>
      </w:r>
      <w:r w:rsidR="00961DB0" w:rsidRPr="00961DB0">
        <w:rPr>
          <w:rFonts w:asciiTheme="minorHAnsi" w:hAnsiTheme="minorHAnsi" w:cstheme="minorHAnsi"/>
        </w:rPr>
        <w:t>).</w:t>
      </w:r>
    </w:p>
    <w:p w:rsidR="004252CF" w:rsidRPr="001E33D5" w:rsidRDefault="006F42A7">
      <w:pPr>
        <w:pStyle w:val="Default"/>
        <w:jc w:val="center"/>
        <w:rPr>
          <w:sz w:val="22"/>
          <w:szCs w:val="22"/>
        </w:rPr>
      </w:pPr>
      <w:r w:rsidRPr="001E33D5">
        <w:rPr>
          <w:rFonts w:asciiTheme="minorHAnsi" w:hAnsiTheme="minorHAnsi" w:cstheme="minorHAnsi"/>
          <w:sz w:val="22"/>
          <w:szCs w:val="22"/>
        </w:rPr>
        <w:t xml:space="preserve"> </w:t>
      </w:r>
    </w:p>
    <w:p w:rsidR="004252CF" w:rsidRDefault="00290EEB">
      <w:pPr>
        <w:spacing w:after="0" w:line="240" w:lineRule="auto"/>
        <w:jc w:val="center"/>
        <w:rPr>
          <w:rFonts w:cstheme="minorHAnsi"/>
        </w:rPr>
      </w:pPr>
      <w:r>
        <w:rPr>
          <w:rFonts w:cstheme="minorHAnsi"/>
          <w:noProof/>
          <w:sz w:val="24"/>
          <w:szCs w:val="24"/>
        </w:rPr>
        <w:drawing>
          <wp:inline distT="0" distB="0" distL="0" distR="0">
            <wp:extent cx="3967561" cy="2142737"/>
            <wp:effectExtent l="19050" t="0" r="0" b="0"/>
            <wp:docPr id="6" name="Picture 5" descr="38ZoeandDino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ZoeandDino2010.jpg"/>
                    <pic:cNvPicPr/>
                  </pic:nvPicPr>
                  <pic:blipFill>
                    <a:blip r:embed="rId10" cstate="print"/>
                    <a:stretch>
                      <a:fillRect/>
                    </a:stretch>
                  </pic:blipFill>
                  <pic:spPr>
                    <a:xfrm>
                      <a:off x="0" y="0"/>
                      <a:ext cx="3971899" cy="2145080"/>
                    </a:xfrm>
                    <a:prstGeom prst="rect">
                      <a:avLst/>
                    </a:prstGeom>
                  </pic:spPr>
                </pic:pic>
              </a:graphicData>
            </a:graphic>
          </wp:inline>
        </w:drawing>
      </w:r>
    </w:p>
    <w:p w:rsidR="00B244E7" w:rsidRDefault="00B244E7" w:rsidP="00277F14">
      <w:pPr>
        <w:spacing w:after="0" w:line="240" w:lineRule="auto"/>
        <w:rPr>
          <w:rFonts w:cstheme="minorHAnsi"/>
        </w:rPr>
      </w:pPr>
    </w:p>
    <w:p w:rsidR="00277F14" w:rsidRDefault="00961DB0" w:rsidP="00277F14">
      <w:pPr>
        <w:spacing w:after="0" w:line="240" w:lineRule="auto"/>
        <w:rPr>
          <w:rFonts w:cstheme="minorHAnsi"/>
          <w:sz w:val="24"/>
          <w:szCs w:val="24"/>
        </w:rPr>
      </w:pPr>
      <w:r w:rsidRPr="00961DB0">
        <w:rPr>
          <w:rFonts w:cstheme="minorHAnsi"/>
          <w:sz w:val="24"/>
          <w:szCs w:val="24"/>
        </w:rPr>
        <w:t xml:space="preserve">Special bonus features on the DVD and </w:t>
      </w:r>
      <w:r w:rsidR="00290EEB">
        <w:rPr>
          <w:rFonts w:cstheme="minorHAnsi"/>
          <w:sz w:val="24"/>
          <w:szCs w:val="24"/>
        </w:rPr>
        <w:t>DVD/</w:t>
      </w:r>
      <w:r w:rsidRPr="00961DB0">
        <w:rPr>
          <w:rFonts w:cstheme="minorHAnsi"/>
          <w:sz w:val="24"/>
          <w:szCs w:val="24"/>
        </w:rPr>
        <w:t>Blu-ray</w:t>
      </w:r>
      <w:r w:rsidR="00290EEB">
        <w:rPr>
          <w:rFonts w:cstheme="minorHAnsi"/>
          <w:sz w:val="24"/>
          <w:szCs w:val="24"/>
        </w:rPr>
        <w:t xml:space="preserve"> discs </w:t>
      </w:r>
      <w:r w:rsidRPr="00961DB0">
        <w:rPr>
          <w:rFonts w:cstheme="minorHAnsi"/>
          <w:sz w:val="24"/>
          <w:szCs w:val="24"/>
        </w:rPr>
        <w:t xml:space="preserve">include: “The </w:t>
      </w:r>
      <w:r w:rsidR="0030289B">
        <w:rPr>
          <w:rFonts w:cstheme="minorHAnsi"/>
          <w:sz w:val="24"/>
          <w:szCs w:val="24"/>
        </w:rPr>
        <w:t>Many</w:t>
      </w:r>
      <w:r w:rsidRPr="00961DB0">
        <w:rPr>
          <w:rFonts w:cstheme="minorHAnsi"/>
          <w:sz w:val="24"/>
          <w:szCs w:val="24"/>
        </w:rPr>
        <w:t xml:space="preserve"> Lives of </w:t>
      </w:r>
      <w:r w:rsidR="0030289B">
        <w:rPr>
          <w:rFonts w:cstheme="minorHAnsi"/>
          <w:sz w:val="24"/>
          <w:szCs w:val="24"/>
        </w:rPr>
        <w:t>a</w:t>
      </w:r>
      <w:r w:rsidRPr="00961DB0">
        <w:rPr>
          <w:rFonts w:cstheme="minorHAnsi"/>
          <w:sz w:val="24"/>
          <w:szCs w:val="24"/>
        </w:rPr>
        <w:t xml:space="preserve"> Cat” Video Flipbook</w:t>
      </w:r>
      <w:r w:rsidR="00290EEB">
        <w:rPr>
          <w:rFonts w:cstheme="minorHAnsi"/>
          <w:sz w:val="24"/>
          <w:szCs w:val="24"/>
        </w:rPr>
        <w:t>;</w:t>
      </w:r>
      <w:r w:rsidRPr="00961DB0">
        <w:rPr>
          <w:rFonts w:cstheme="minorHAnsi"/>
          <w:sz w:val="24"/>
          <w:szCs w:val="24"/>
        </w:rPr>
        <w:t xml:space="preserve"> </w:t>
      </w:r>
      <w:r w:rsidR="00901EC4">
        <w:rPr>
          <w:rFonts w:cstheme="minorHAnsi"/>
          <w:sz w:val="24"/>
          <w:szCs w:val="24"/>
        </w:rPr>
        <w:t>“</w:t>
      </w:r>
      <w:r w:rsidRPr="00901EC4">
        <w:rPr>
          <w:rFonts w:cstheme="minorHAnsi"/>
          <w:sz w:val="24"/>
          <w:szCs w:val="24"/>
        </w:rPr>
        <w:t>Extinction of the Saber-Toothed Housecat</w:t>
      </w:r>
      <w:r w:rsidR="00901EC4">
        <w:rPr>
          <w:rFonts w:cstheme="minorHAnsi"/>
          <w:sz w:val="24"/>
          <w:szCs w:val="24"/>
        </w:rPr>
        <w:t>”</w:t>
      </w:r>
      <w:r w:rsidR="00290EEB">
        <w:rPr>
          <w:rFonts w:cstheme="minorHAnsi"/>
          <w:sz w:val="24"/>
          <w:szCs w:val="24"/>
        </w:rPr>
        <w:t xml:space="preserve">, an animated </w:t>
      </w:r>
      <w:r w:rsidRPr="00961DB0">
        <w:rPr>
          <w:rFonts w:cstheme="minorHAnsi"/>
          <w:sz w:val="24"/>
          <w:szCs w:val="24"/>
        </w:rPr>
        <w:t xml:space="preserve">short </w:t>
      </w:r>
      <w:r w:rsidR="00290EEB">
        <w:rPr>
          <w:rFonts w:cstheme="minorHAnsi"/>
          <w:sz w:val="24"/>
          <w:szCs w:val="24"/>
        </w:rPr>
        <w:t xml:space="preserve">distributed in U.S. theaters with </w:t>
      </w:r>
      <w:r w:rsidR="007E5863" w:rsidRPr="007E5863">
        <w:rPr>
          <w:rFonts w:cstheme="minorHAnsi"/>
          <w:b/>
          <w:i/>
          <w:sz w:val="24"/>
          <w:szCs w:val="24"/>
        </w:rPr>
        <w:t>A CAT IN PARIS</w:t>
      </w:r>
      <w:r w:rsidR="00290EEB">
        <w:rPr>
          <w:rFonts w:cstheme="minorHAnsi"/>
          <w:sz w:val="24"/>
          <w:szCs w:val="24"/>
        </w:rPr>
        <w:t>;</w:t>
      </w:r>
      <w:r w:rsidRPr="00961DB0">
        <w:rPr>
          <w:rFonts w:cstheme="minorHAnsi"/>
          <w:sz w:val="24"/>
          <w:szCs w:val="24"/>
        </w:rPr>
        <w:t xml:space="preserve"> </w:t>
      </w:r>
      <w:r w:rsidR="0030289B">
        <w:rPr>
          <w:rFonts w:cstheme="minorHAnsi"/>
          <w:sz w:val="24"/>
          <w:szCs w:val="24"/>
        </w:rPr>
        <w:t xml:space="preserve">U.S. </w:t>
      </w:r>
      <w:r w:rsidRPr="00961DB0">
        <w:rPr>
          <w:rFonts w:cstheme="minorHAnsi"/>
          <w:sz w:val="24"/>
          <w:szCs w:val="24"/>
        </w:rPr>
        <w:t>film trailer</w:t>
      </w:r>
      <w:r w:rsidR="00290EEB">
        <w:rPr>
          <w:rFonts w:cstheme="minorHAnsi"/>
          <w:sz w:val="24"/>
          <w:szCs w:val="24"/>
        </w:rPr>
        <w:t xml:space="preserve">; and </w:t>
      </w:r>
      <w:r w:rsidR="0030289B">
        <w:rPr>
          <w:rFonts w:cstheme="minorHAnsi"/>
          <w:sz w:val="24"/>
          <w:szCs w:val="24"/>
        </w:rPr>
        <w:t>the original French</w:t>
      </w:r>
      <w:r w:rsidR="00290EEB">
        <w:rPr>
          <w:rFonts w:cstheme="minorHAnsi"/>
          <w:sz w:val="24"/>
          <w:szCs w:val="24"/>
        </w:rPr>
        <w:t>-</w:t>
      </w:r>
      <w:r w:rsidR="0030289B">
        <w:rPr>
          <w:rFonts w:cstheme="minorHAnsi"/>
          <w:sz w:val="24"/>
          <w:szCs w:val="24"/>
        </w:rPr>
        <w:t xml:space="preserve">language </w:t>
      </w:r>
      <w:r w:rsidR="00290EEB">
        <w:rPr>
          <w:rFonts w:cstheme="minorHAnsi"/>
          <w:sz w:val="24"/>
          <w:szCs w:val="24"/>
        </w:rPr>
        <w:t>version of the film</w:t>
      </w:r>
      <w:r w:rsidR="0030289B">
        <w:rPr>
          <w:rFonts w:cstheme="minorHAnsi"/>
          <w:sz w:val="24"/>
          <w:szCs w:val="24"/>
        </w:rPr>
        <w:t xml:space="preserve"> with English subtitles</w:t>
      </w:r>
      <w:r w:rsidRPr="00961DB0">
        <w:rPr>
          <w:rFonts w:cstheme="minorHAnsi"/>
          <w:sz w:val="24"/>
          <w:szCs w:val="24"/>
        </w:rPr>
        <w:t xml:space="preserve">.  For more information, visit </w:t>
      </w:r>
      <w:hyperlink r:id="rId11" w:history="1">
        <w:r w:rsidR="00DD307F" w:rsidRPr="00405089">
          <w:rPr>
            <w:rStyle w:val="Hyperlink"/>
          </w:rPr>
          <w:t>http://www.newvideo.com/new-video-digital/a-cat-in-paris/</w:t>
        </w:r>
      </w:hyperlink>
      <w:r w:rsidR="00DD307F">
        <w:t>.</w:t>
      </w:r>
    </w:p>
    <w:p w:rsidR="00DD307F" w:rsidRPr="00AE0A2C" w:rsidRDefault="00DD307F" w:rsidP="00277F14">
      <w:pPr>
        <w:spacing w:after="0" w:line="240" w:lineRule="auto"/>
        <w:rPr>
          <w:rFonts w:cstheme="minorHAnsi"/>
          <w:sz w:val="24"/>
          <w:szCs w:val="24"/>
        </w:rPr>
      </w:pPr>
    </w:p>
    <w:p w:rsidR="00581D5E" w:rsidRPr="001E33D5" w:rsidRDefault="00581D5E" w:rsidP="00581D5E">
      <w:pPr>
        <w:spacing w:after="0" w:line="240" w:lineRule="auto"/>
        <w:jc w:val="center"/>
        <w:rPr>
          <w:rFonts w:cstheme="minorHAnsi"/>
        </w:rPr>
      </w:pPr>
    </w:p>
    <w:p w:rsidR="009E25DB" w:rsidRDefault="009E25DB" w:rsidP="00B274BE">
      <w:pPr>
        <w:pStyle w:val="NoSpacing1"/>
        <w:rPr>
          <w:rFonts w:ascii="Calibri" w:hAnsi="Calibri" w:cs="Calibri"/>
          <w:color w:val="000000"/>
          <w:sz w:val="22"/>
          <w:szCs w:val="22"/>
        </w:rPr>
      </w:pPr>
    </w:p>
    <w:p w:rsidR="009E25DB" w:rsidRDefault="009E25DB" w:rsidP="00B274BE">
      <w:pPr>
        <w:pStyle w:val="NoSpacing1"/>
        <w:rPr>
          <w:rFonts w:ascii="Calibri" w:hAnsi="Calibri" w:cs="Calibri"/>
          <w:color w:val="000000"/>
          <w:sz w:val="22"/>
          <w:szCs w:val="22"/>
        </w:rPr>
      </w:pPr>
    </w:p>
    <w:p w:rsidR="00B274BE" w:rsidRPr="006E0870" w:rsidRDefault="00B274BE" w:rsidP="00B274BE">
      <w:pPr>
        <w:pStyle w:val="NoSpacing1"/>
        <w:rPr>
          <w:rFonts w:ascii="Calibri" w:hAnsi="Calibri" w:cs="Calibri"/>
          <w:color w:val="000000"/>
          <w:sz w:val="22"/>
          <w:szCs w:val="22"/>
        </w:rPr>
      </w:pPr>
      <w:r w:rsidRPr="006E0870">
        <w:rPr>
          <w:rFonts w:ascii="Calibri" w:hAnsi="Calibri" w:cs="Calibri"/>
          <w:color w:val="000000"/>
          <w:sz w:val="22"/>
          <w:szCs w:val="22"/>
        </w:rPr>
        <w:t>Pricing:</w:t>
      </w:r>
      <w:r w:rsidRPr="006E0870">
        <w:rPr>
          <w:rFonts w:ascii="Calibri" w:hAnsi="Calibri" w:cs="Calibri"/>
          <w:color w:val="000000"/>
          <w:sz w:val="22"/>
          <w:szCs w:val="22"/>
        </w:rPr>
        <w:tab/>
        <w:t xml:space="preserve">         </w:t>
      </w:r>
      <w:r w:rsidRPr="006E0870">
        <w:rPr>
          <w:rFonts w:ascii="Calibri" w:hAnsi="Calibri" w:cs="Calibri"/>
          <w:color w:val="000000"/>
          <w:sz w:val="22"/>
          <w:szCs w:val="22"/>
        </w:rPr>
        <w:tab/>
      </w:r>
      <w:r>
        <w:rPr>
          <w:rFonts w:ascii="Calibri" w:hAnsi="Calibri" w:cs="Calibri"/>
          <w:color w:val="000000"/>
          <w:sz w:val="22"/>
          <w:szCs w:val="22"/>
        </w:rPr>
        <w:tab/>
      </w:r>
      <w:r w:rsidRPr="006E0870">
        <w:rPr>
          <w:rFonts w:ascii="Calibri" w:hAnsi="Calibri" w:cs="Calibri"/>
          <w:color w:val="000000"/>
          <w:sz w:val="22"/>
          <w:szCs w:val="22"/>
        </w:rPr>
        <w:t>$29.95 DVD; $3</w:t>
      </w:r>
      <w:r>
        <w:rPr>
          <w:rFonts w:ascii="Calibri" w:hAnsi="Calibri" w:cs="Calibri"/>
          <w:color w:val="000000"/>
          <w:sz w:val="22"/>
          <w:szCs w:val="22"/>
        </w:rPr>
        <w:t>9</w:t>
      </w:r>
      <w:r w:rsidRPr="006E0870">
        <w:rPr>
          <w:rFonts w:ascii="Calibri" w:hAnsi="Calibri" w:cs="Calibri"/>
          <w:color w:val="000000"/>
          <w:sz w:val="22"/>
          <w:szCs w:val="22"/>
        </w:rPr>
        <w:t>.95 BD/DVD</w:t>
      </w:r>
    </w:p>
    <w:p w:rsidR="00B274BE" w:rsidRPr="006E0870" w:rsidRDefault="00B274BE" w:rsidP="00B274BE">
      <w:pPr>
        <w:pStyle w:val="NoSpacing1"/>
        <w:rPr>
          <w:rFonts w:ascii="Calibri" w:hAnsi="Calibri" w:cs="Calibri"/>
          <w:color w:val="000000"/>
          <w:sz w:val="22"/>
          <w:szCs w:val="22"/>
        </w:rPr>
      </w:pPr>
      <w:r w:rsidRPr="006E0870">
        <w:rPr>
          <w:rFonts w:ascii="Calibri" w:hAnsi="Calibri" w:cs="Calibri"/>
          <w:color w:val="000000"/>
          <w:sz w:val="22"/>
          <w:szCs w:val="22"/>
        </w:rPr>
        <w:t xml:space="preserve">Runtime:        </w:t>
      </w:r>
      <w:r w:rsidRPr="006E0870">
        <w:rPr>
          <w:rFonts w:ascii="Calibri" w:hAnsi="Calibri" w:cs="Calibri"/>
          <w:color w:val="000000"/>
          <w:sz w:val="22"/>
          <w:szCs w:val="22"/>
        </w:rPr>
        <w:tab/>
      </w:r>
      <w:r w:rsidRPr="006E0870">
        <w:rPr>
          <w:rFonts w:ascii="Calibri" w:hAnsi="Calibri" w:cs="Calibri"/>
          <w:color w:val="000000"/>
          <w:sz w:val="22"/>
          <w:szCs w:val="22"/>
        </w:rPr>
        <w:tab/>
      </w:r>
      <w:r w:rsidR="0030289B">
        <w:rPr>
          <w:rFonts w:ascii="Calibri" w:hAnsi="Calibri" w:cs="Calibri"/>
          <w:color w:val="000000"/>
          <w:sz w:val="22"/>
          <w:szCs w:val="22"/>
        </w:rPr>
        <w:t xml:space="preserve">62 </w:t>
      </w:r>
      <w:proofErr w:type="spellStart"/>
      <w:r w:rsidR="0030289B">
        <w:rPr>
          <w:rFonts w:ascii="Calibri" w:hAnsi="Calibri" w:cs="Calibri"/>
          <w:color w:val="000000"/>
          <w:sz w:val="22"/>
          <w:szCs w:val="22"/>
        </w:rPr>
        <w:t>mins</w:t>
      </w:r>
      <w:proofErr w:type="spellEnd"/>
      <w:r w:rsidR="0030289B">
        <w:rPr>
          <w:rFonts w:ascii="Calibri" w:hAnsi="Calibri" w:cs="Calibri"/>
          <w:color w:val="000000"/>
          <w:sz w:val="22"/>
          <w:szCs w:val="22"/>
        </w:rPr>
        <w:t xml:space="preserve">. + </w:t>
      </w:r>
      <w:proofErr w:type="gramStart"/>
      <w:r w:rsidR="0030289B">
        <w:rPr>
          <w:rFonts w:ascii="Calibri" w:hAnsi="Calibri" w:cs="Calibri"/>
          <w:color w:val="000000"/>
          <w:sz w:val="22"/>
          <w:szCs w:val="22"/>
        </w:rPr>
        <w:t>extras</w:t>
      </w:r>
      <w:proofErr w:type="gramEnd"/>
    </w:p>
    <w:p w:rsidR="00B274BE" w:rsidRPr="006E0870" w:rsidRDefault="0030289B" w:rsidP="00B274BE">
      <w:pPr>
        <w:pStyle w:val="NoSpacing1"/>
        <w:rPr>
          <w:rFonts w:ascii="Calibri" w:hAnsi="Calibri" w:cs="Calibri"/>
          <w:color w:val="000000"/>
          <w:sz w:val="22"/>
          <w:szCs w:val="22"/>
        </w:rPr>
      </w:pPr>
      <w:r>
        <w:rPr>
          <w:rFonts w:ascii="Calibri" w:hAnsi="Calibri" w:cs="Calibri"/>
          <w:color w:val="000000"/>
          <w:sz w:val="22"/>
          <w:szCs w:val="22"/>
        </w:rPr>
        <w:t xml:space="preserve">MPAA </w:t>
      </w:r>
      <w:r w:rsidR="00B274BE" w:rsidRPr="006E0870">
        <w:rPr>
          <w:rFonts w:ascii="Calibri" w:hAnsi="Calibri" w:cs="Calibri"/>
          <w:color w:val="000000"/>
          <w:sz w:val="22"/>
          <w:szCs w:val="22"/>
        </w:rPr>
        <w:t>Rating:</w:t>
      </w:r>
      <w:r w:rsidR="00B274BE" w:rsidRPr="006E0870">
        <w:rPr>
          <w:rFonts w:ascii="Calibri" w:hAnsi="Calibri" w:cs="Calibri"/>
          <w:color w:val="000000"/>
          <w:sz w:val="22"/>
          <w:szCs w:val="22"/>
        </w:rPr>
        <w:tab/>
      </w:r>
      <w:r w:rsidR="00B274BE" w:rsidRPr="006E0870">
        <w:rPr>
          <w:rFonts w:ascii="Calibri" w:hAnsi="Calibri" w:cs="Calibri"/>
          <w:color w:val="000000"/>
          <w:sz w:val="22"/>
          <w:szCs w:val="22"/>
        </w:rPr>
        <w:tab/>
      </w:r>
      <w:r w:rsidR="006F42A7">
        <w:rPr>
          <w:rFonts w:ascii="Calibri" w:hAnsi="Calibri" w:cs="Calibri"/>
          <w:color w:val="000000"/>
          <w:sz w:val="22"/>
          <w:szCs w:val="22"/>
        </w:rPr>
        <w:t>PG</w:t>
      </w:r>
    </w:p>
    <w:p w:rsidR="00B274BE" w:rsidRPr="006E0870" w:rsidRDefault="00B274BE" w:rsidP="00B274BE">
      <w:pPr>
        <w:pStyle w:val="NoSpacing1"/>
        <w:rPr>
          <w:rStyle w:val="meta-value"/>
          <w:rFonts w:ascii="Calibri" w:hAnsi="Calibri" w:cs="Calibri"/>
          <w:sz w:val="22"/>
          <w:szCs w:val="22"/>
        </w:rPr>
      </w:pPr>
      <w:r w:rsidRPr="006E0870">
        <w:rPr>
          <w:rFonts w:ascii="Calibri" w:hAnsi="Calibri" w:cs="Calibri"/>
          <w:color w:val="000000"/>
          <w:sz w:val="22"/>
          <w:szCs w:val="22"/>
        </w:rPr>
        <w:t xml:space="preserve">DVD Catalog #: </w:t>
      </w:r>
      <w:r>
        <w:rPr>
          <w:rFonts w:ascii="Calibri" w:hAnsi="Calibri" w:cs="Calibri"/>
          <w:color w:val="000000"/>
          <w:sz w:val="22"/>
          <w:szCs w:val="22"/>
        </w:rPr>
        <w:tab/>
      </w:r>
      <w:r>
        <w:rPr>
          <w:rFonts w:ascii="Calibri" w:hAnsi="Calibri" w:cs="Calibri"/>
          <w:color w:val="000000"/>
          <w:sz w:val="22"/>
          <w:szCs w:val="22"/>
        </w:rPr>
        <w:tab/>
      </w:r>
      <w:r w:rsidR="0030289B" w:rsidRPr="0030289B">
        <w:rPr>
          <w:rStyle w:val="meta-value"/>
          <w:rFonts w:ascii="Calibri" w:hAnsi="Calibri" w:cs="Calibri"/>
          <w:sz w:val="22"/>
          <w:szCs w:val="22"/>
        </w:rPr>
        <w:t>NNVG277041</w:t>
      </w:r>
    </w:p>
    <w:p w:rsidR="00B274BE" w:rsidRPr="006E0870" w:rsidRDefault="00290EEB" w:rsidP="00B274BE">
      <w:pPr>
        <w:pStyle w:val="NoSpacing1"/>
        <w:rPr>
          <w:rFonts w:ascii="Calibri" w:hAnsi="Calibri" w:cs="Calibri"/>
          <w:color w:val="000000"/>
          <w:sz w:val="22"/>
          <w:szCs w:val="22"/>
        </w:rPr>
      </w:pPr>
      <w:r>
        <w:rPr>
          <w:rStyle w:val="meta-value"/>
          <w:rFonts w:ascii="Calibri" w:hAnsi="Calibri" w:cs="Calibri"/>
          <w:sz w:val="22"/>
          <w:szCs w:val="22"/>
        </w:rPr>
        <w:t>DVD/</w:t>
      </w:r>
      <w:r w:rsidR="00B274BE" w:rsidRPr="006E0870">
        <w:rPr>
          <w:rStyle w:val="meta-value"/>
          <w:rFonts w:ascii="Calibri" w:hAnsi="Calibri" w:cs="Calibri"/>
          <w:sz w:val="22"/>
          <w:szCs w:val="22"/>
        </w:rPr>
        <w:t>BD Catalog #:</w:t>
      </w:r>
      <w:r w:rsidR="00B274BE" w:rsidRPr="006E0870">
        <w:rPr>
          <w:rStyle w:val="meta-value"/>
          <w:rFonts w:ascii="Calibri" w:hAnsi="Calibri" w:cs="Calibri"/>
          <w:sz w:val="22"/>
          <w:szCs w:val="22"/>
        </w:rPr>
        <w:tab/>
      </w:r>
      <w:r w:rsidR="0030289B" w:rsidRPr="0030289B">
        <w:rPr>
          <w:rStyle w:val="meta-value"/>
          <w:rFonts w:ascii="Calibri" w:hAnsi="Calibri" w:cs="Calibri"/>
          <w:sz w:val="22"/>
          <w:szCs w:val="22"/>
        </w:rPr>
        <w:t>NNVG277050</w:t>
      </w:r>
    </w:p>
    <w:p w:rsidR="00165934" w:rsidRDefault="00B274BE">
      <w:pPr>
        <w:pStyle w:val="NoSpacing1"/>
        <w:ind w:left="2160" w:hanging="2160"/>
        <w:rPr>
          <w:rFonts w:ascii="Calibri" w:hAnsi="Calibri" w:cs="Calibri"/>
          <w:color w:val="000000"/>
          <w:sz w:val="22"/>
          <w:szCs w:val="22"/>
        </w:rPr>
      </w:pPr>
      <w:r w:rsidRPr="006E0870">
        <w:rPr>
          <w:rFonts w:ascii="Calibri" w:hAnsi="Calibri" w:cs="Calibri"/>
          <w:color w:val="000000"/>
          <w:sz w:val="22"/>
          <w:szCs w:val="22"/>
        </w:rPr>
        <w:t>Language:</w:t>
      </w:r>
      <w:r w:rsidRPr="006E0870">
        <w:rPr>
          <w:rFonts w:ascii="Calibri" w:hAnsi="Calibri" w:cs="Calibri"/>
          <w:color w:val="000000"/>
          <w:sz w:val="22"/>
          <w:szCs w:val="22"/>
        </w:rPr>
        <w:tab/>
      </w:r>
      <w:r>
        <w:rPr>
          <w:rFonts w:ascii="Calibri" w:hAnsi="Calibri" w:cs="Calibri"/>
          <w:color w:val="000000"/>
          <w:sz w:val="22"/>
          <w:szCs w:val="22"/>
        </w:rPr>
        <w:t xml:space="preserve">English; </w:t>
      </w:r>
      <w:r w:rsidR="00F873F9">
        <w:rPr>
          <w:rFonts w:ascii="Calibri" w:hAnsi="Calibri" w:cs="Calibri"/>
          <w:color w:val="000000"/>
          <w:sz w:val="22"/>
          <w:szCs w:val="22"/>
        </w:rPr>
        <w:t>bonus includes French-language version with English subtitles</w:t>
      </w:r>
    </w:p>
    <w:p w:rsidR="00B274BE" w:rsidRPr="006E0870" w:rsidRDefault="00B274BE" w:rsidP="00B274BE">
      <w:pPr>
        <w:pStyle w:val="NoSpacing1"/>
        <w:rPr>
          <w:rFonts w:ascii="Calibri" w:hAnsi="Calibri" w:cs="Calibri"/>
          <w:color w:val="000000"/>
          <w:sz w:val="22"/>
          <w:szCs w:val="22"/>
        </w:rPr>
      </w:pPr>
      <w:r w:rsidRPr="006E0870">
        <w:rPr>
          <w:rFonts w:ascii="Calibri" w:hAnsi="Calibri" w:cs="Calibri"/>
          <w:color w:val="000000"/>
          <w:sz w:val="22"/>
          <w:szCs w:val="22"/>
        </w:rPr>
        <w:t xml:space="preserve">Color: </w:t>
      </w:r>
      <w:r w:rsidRPr="006E0870">
        <w:rPr>
          <w:rFonts w:ascii="Calibri" w:hAnsi="Calibri" w:cs="Calibri"/>
          <w:color w:val="000000"/>
          <w:sz w:val="22"/>
          <w:szCs w:val="22"/>
        </w:rPr>
        <w:tab/>
      </w:r>
      <w:r w:rsidRPr="006E0870">
        <w:rPr>
          <w:rFonts w:ascii="Calibri" w:hAnsi="Calibri" w:cs="Calibri"/>
          <w:color w:val="000000"/>
          <w:sz w:val="22"/>
          <w:szCs w:val="22"/>
        </w:rPr>
        <w:tab/>
      </w:r>
      <w:r w:rsidRPr="006E0870">
        <w:rPr>
          <w:rFonts w:ascii="Calibri" w:hAnsi="Calibri" w:cs="Calibri"/>
          <w:color w:val="000000"/>
          <w:sz w:val="22"/>
          <w:szCs w:val="22"/>
        </w:rPr>
        <w:tab/>
        <w:t>Color</w:t>
      </w:r>
    </w:p>
    <w:p w:rsidR="00B274BE" w:rsidRPr="006E0870" w:rsidRDefault="00B274BE" w:rsidP="00B274BE">
      <w:pPr>
        <w:pStyle w:val="NoSpacing1"/>
        <w:rPr>
          <w:rFonts w:ascii="Calibri" w:hAnsi="Calibri" w:cs="Calibri"/>
          <w:color w:val="000000"/>
          <w:sz w:val="22"/>
          <w:szCs w:val="22"/>
        </w:rPr>
      </w:pPr>
      <w:r w:rsidRPr="006E0870">
        <w:rPr>
          <w:rFonts w:ascii="Calibri" w:hAnsi="Calibri" w:cs="Calibri"/>
          <w:color w:val="000000"/>
          <w:sz w:val="22"/>
          <w:szCs w:val="22"/>
        </w:rPr>
        <w:t xml:space="preserve">Audio Format: </w:t>
      </w:r>
      <w:r w:rsidRPr="006E0870">
        <w:rPr>
          <w:rFonts w:ascii="Calibri" w:hAnsi="Calibri" w:cs="Calibri"/>
          <w:color w:val="000000"/>
          <w:sz w:val="22"/>
          <w:szCs w:val="22"/>
        </w:rPr>
        <w:tab/>
      </w:r>
      <w:r>
        <w:rPr>
          <w:rFonts w:ascii="Calibri" w:hAnsi="Calibri" w:cs="Calibri"/>
          <w:color w:val="000000"/>
          <w:sz w:val="22"/>
          <w:szCs w:val="22"/>
        </w:rPr>
        <w:tab/>
      </w:r>
      <w:r w:rsidRPr="006E0870">
        <w:rPr>
          <w:rFonts w:ascii="Calibri" w:hAnsi="Calibri" w:cs="Calibri"/>
          <w:color w:val="000000"/>
          <w:sz w:val="22"/>
          <w:szCs w:val="22"/>
        </w:rPr>
        <w:t xml:space="preserve">Dolby </w:t>
      </w:r>
      <w:r w:rsidRPr="006E0870">
        <w:rPr>
          <w:rStyle w:val="meta-value"/>
          <w:rFonts w:ascii="Calibri" w:hAnsi="Calibri" w:cs="Calibri"/>
          <w:color w:val="000000"/>
          <w:sz w:val="22"/>
          <w:szCs w:val="22"/>
        </w:rPr>
        <w:t>Digital 5.1 Stereo</w:t>
      </w:r>
    </w:p>
    <w:p w:rsidR="00B274BE" w:rsidRPr="006E0870" w:rsidRDefault="00B274BE" w:rsidP="00B274BE">
      <w:pPr>
        <w:pStyle w:val="NoSpacing1"/>
        <w:rPr>
          <w:rFonts w:ascii="Calibri" w:hAnsi="Calibri" w:cs="Calibri"/>
          <w:color w:val="000000"/>
          <w:sz w:val="22"/>
          <w:szCs w:val="22"/>
        </w:rPr>
      </w:pPr>
      <w:r w:rsidRPr="006E0870">
        <w:rPr>
          <w:rFonts w:ascii="Calibri" w:hAnsi="Calibri" w:cs="Calibri"/>
          <w:color w:val="000000"/>
          <w:sz w:val="22"/>
          <w:szCs w:val="22"/>
        </w:rPr>
        <w:t xml:space="preserve">Genre: </w:t>
      </w:r>
      <w:r w:rsidRPr="006E0870">
        <w:rPr>
          <w:rFonts w:ascii="Calibri" w:hAnsi="Calibri" w:cs="Calibri"/>
          <w:color w:val="000000"/>
          <w:sz w:val="22"/>
          <w:szCs w:val="22"/>
        </w:rPr>
        <w:tab/>
      </w:r>
      <w:r w:rsidRPr="006E0870">
        <w:rPr>
          <w:rFonts w:ascii="Calibri" w:hAnsi="Calibri" w:cs="Calibri"/>
          <w:color w:val="000000"/>
          <w:sz w:val="22"/>
          <w:szCs w:val="22"/>
        </w:rPr>
        <w:tab/>
      </w:r>
      <w:r w:rsidRPr="006E0870">
        <w:rPr>
          <w:rFonts w:ascii="Calibri" w:hAnsi="Calibri" w:cs="Calibri"/>
          <w:color w:val="000000"/>
          <w:sz w:val="22"/>
          <w:szCs w:val="22"/>
        </w:rPr>
        <w:tab/>
        <w:t>Animat</w:t>
      </w:r>
      <w:r>
        <w:rPr>
          <w:rFonts w:ascii="Calibri" w:hAnsi="Calibri" w:cs="Calibri"/>
          <w:color w:val="000000"/>
          <w:sz w:val="22"/>
          <w:szCs w:val="22"/>
        </w:rPr>
        <w:t>ion</w:t>
      </w:r>
    </w:p>
    <w:p w:rsidR="00B529F0" w:rsidRDefault="00B529F0">
      <w:pPr>
        <w:pStyle w:val="NoSpacing1"/>
        <w:rPr>
          <w:rFonts w:asciiTheme="minorHAnsi" w:hAnsiTheme="minorHAnsi" w:cstheme="minorHAnsi"/>
          <w:b/>
          <w:sz w:val="22"/>
          <w:szCs w:val="22"/>
        </w:rPr>
      </w:pPr>
    </w:p>
    <w:p w:rsidR="00A430A8" w:rsidRDefault="002615DD">
      <w:pPr>
        <w:pStyle w:val="NoSpacing2"/>
        <w:rPr>
          <w:rFonts w:ascii="Calibri" w:hAnsi="Calibri"/>
          <w:b/>
          <w:sz w:val="22"/>
          <w:szCs w:val="22"/>
        </w:rPr>
      </w:pPr>
      <w:r w:rsidRPr="00EA1B2A">
        <w:rPr>
          <w:rFonts w:ascii="Calibri" w:hAnsi="Calibri"/>
          <w:b/>
          <w:sz w:val="22"/>
          <w:szCs w:val="22"/>
        </w:rPr>
        <w:t xml:space="preserve">About GKIDS </w:t>
      </w:r>
    </w:p>
    <w:p w:rsidR="00A430A8" w:rsidRDefault="002615DD">
      <w:pPr>
        <w:spacing w:line="240" w:lineRule="auto"/>
        <w:rPr>
          <w:rFonts w:ascii="Calibri" w:eastAsia="Calibri" w:hAnsi="Calibri" w:cs="Calibri"/>
        </w:rPr>
      </w:pPr>
      <w:r w:rsidRPr="00F849B7">
        <w:rPr>
          <w:rFonts w:ascii="Calibri" w:eastAsia="Calibri" w:hAnsi="Calibri" w:cs="Calibri"/>
        </w:rPr>
        <w:t>GKIDS is a distributor of award-winning filmed entertainment specializing in animation for both adult and family audiences. The company has scored three Best Animated Feature Oscar</w:t>
      </w:r>
      <w:r w:rsidRPr="00F849B7">
        <w:rPr>
          <w:rFonts w:ascii="Calibri" w:eastAsia="Calibri" w:hAnsi="Calibri" w:cs="Calibri"/>
          <w:vertAlign w:val="superscript"/>
        </w:rPr>
        <w:t>®</w:t>
      </w:r>
      <w:r w:rsidRPr="00F849B7">
        <w:rPr>
          <w:rFonts w:ascii="Calibri" w:eastAsia="Calibri" w:hAnsi="Calibri" w:cs="Calibri"/>
        </w:rPr>
        <w:t xml:space="preserve"> nominations in the past three years, with “The Secret of Kells” in 2010 and both “A Cat in Paris” and “Chico &amp; Rita” in 2012 – marking the first time an independent distributor has had two simultaneous nominations in the category. GKIDS also handles North American theatrical distribution for Oscar</w:t>
      </w:r>
      <w:r w:rsidRPr="00F849B7">
        <w:rPr>
          <w:rFonts w:ascii="Calibri" w:eastAsia="Calibri" w:hAnsi="Calibri" w:cs="Calibri"/>
          <w:vertAlign w:val="superscript"/>
        </w:rPr>
        <w:t>®</w:t>
      </w:r>
      <w:r w:rsidRPr="00F849B7">
        <w:rPr>
          <w:rFonts w:ascii="Calibri" w:eastAsia="Calibri" w:hAnsi="Calibri" w:cs="Calibri"/>
        </w:rPr>
        <w:t xml:space="preserve"> winner </w:t>
      </w:r>
      <w:proofErr w:type="spellStart"/>
      <w:r w:rsidRPr="00F849B7">
        <w:rPr>
          <w:rFonts w:ascii="Calibri" w:eastAsia="Calibri" w:hAnsi="Calibri" w:cs="Calibri"/>
        </w:rPr>
        <w:t>Hayao</w:t>
      </w:r>
      <w:proofErr w:type="spellEnd"/>
      <w:r w:rsidRPr="00F849B7">
        <w:rPr>
          <w:rFonts w:ascii="Calibri" w:eastAsia="Calibri" w:hAnsi="Calibri" w:cs="Calibri"/>
        </w:rPr>
        <w:t xml:space="preserve"> Miyazaki's famed Studio Ghibli library of films, one of the world’s most coveted animation collections with titles “Spirited Away</w:t>
      </w:r>
      <w:r w:rsidRPr="00F849B7">
        <w:rPr>
          <w:rFonts w:ascii="Calibri" w:eastAsia="Calibri" w:hAnsi="Calibri" w:cs="Calibri"/>
          <w:i/>
        </w:rPr>
        <w:t xml:space="preserve">,”  </w:t>
      </w:r>
      <w:r w:rsidRPr="00F849B7">
        <w:rPr>
          <w:rFonts w:ascii="Calibri" w:eastAsia="Calibri" w:hAnsi="Calibri" w:cs="Calibri"/>
        </w:rPr>
        <w:t xml:space="preserve">My Neighbor </w:t>
      </w:r>
      <w:proofErr w:type="spellStart"/>
      <w:r w:rsidRPr="00F849B7">
        <w:rPr>
          <w:rFonts w:ascii="Calibri" w:eastAsia="Calibri" w:hAnsi="Calibri" w:cs="Calibri"/>
        </w:rPr>
        <w:t>Totoro</w:t>
      </w:r>
      <w:proofErr w:type="spellEnd"/>
      <w:r w:rsidR="00D20031" w:rsidRPr="00F849B7">
        <w:rPr>
          <w:rFonts w:ascii="Calibri" w:eastAsia="Calibri" w:hAnsi="Calibri" w:cs="Calibri"/>
          <w:i/>
        </w:rPr>
        <w:t>,</w:t>
      </w:r>
      <w:r w:rsidR="00D20031">
        <w:rPr>
          <w:rFonts w:ascii="Calibri" w:eastAsia="Calibri" w:hAnsi="Calibri" w:cs="Calibri"/>
          <w:i/>
        </w:rPr>
        <w:t>”</w:t>
      </w:r>
      <w:r w:rsidR="00D20031" w:rsidRPr="00F849B7">
        <w:rPr>
          <w:rFonts w:ascii="Calibri" w:eastAsia="Calibri" w:hAnsi="Calibri" w:cs="Calibri"/>
          <w:i/>
        </w:rPr>
        <w:t xml:space="preserve"> </w:t>
      </w:r>
      <w:r w:rsidRPr="00F849B7">
        <w:rPr>
          <w:rFonts w:ascii="Calibri" w:eastAsia="Calibri" w:hAnsi="Calibri" w:cs="Calibri"/>
          <w:i/>
        </w:rPr>
        <w:t>“</w:t>
      </w:r>
      <w:r w:rsidRPr="00F849B7">
        <w:rPr>
          <w:rFonts w:ascii="Calibri" w:eastAsia="Calibri" w:hAnsi="Calibri" w:cs="Calibri"/>
        </w:rPr>
        <w:t xml:space="preserve">Princess </w:t>
      </w:r>
      <w:proofErr w:type="spellStart"/>
      <w:r w:rsidRPr="00F849B7">
        <w:rPr>
          <w:rFonts w:ascii="Calibri" w:eastAsia="Calibri" w:hAnsi="Calibri" w:cs="Calibri"/>
        </w:rPr>
        <w:t>Mononoke</w:t>
      </w:r>
      <w:proofErr w:type="spellEnd"/>
      <w:r w:rsidRPr="00F849B7">
        <w:rPr>
          <w:rFonts w:ascii="Calibri" w:eastAsia="Calibri" w:hAnsi="Calibri" w:cs="Calibri"/>
        </w:rPr>
        <w:t>” and others. GKIDS is longtime producer of the New York Int’l Children’s Film Festival, an Oscar</w:t>
      </w:r>
      <w:r w:rsidRPr="00F849B7">
        <w:rPr>
          <w:rFonts w:ascii="Calibri" w:eastAsia="Calibri" w:hAnsi="Calibri" w:cs="Calibri"/>
          <w:vertAlign w:val="superscript"/>
        </w:rPr>
        <w:t>®</w:t>
      </w:r>
      <w:r w:rsidRPr="00F849B7">
        <w:rPr>
          <w:rFonts w:ascii="Calibri" w:eastAsia="Calibri" w:hAnsi="Calibri" w:cs="Calibri"/>
        </w:rPr>
        <w:t xml:space="preserve">-qualifying event and North America’s largest festival of film for children and teens.  NYICFF jury members include Uma Thurman, Susan Sarandon, Matthew Modine, Jeffrey Wright, Gus van </w:t>
      </w:r>
      <w:proofErr w:type="spellStart"/>
      <w:r w:rsidRPr="00F849B7">
        <w:rPr>
          <w:rFonts w:ascii="Calibri" w:eastAsia="Calibri" w:hAnsi="Calibri" w:cs="Calibri"/>
        </w:rPr>
        <w:t>Sant</w:t>
      </w:r>
      <w:proofErr w:type="spellEnd"/>
      <w:r w:rsidRPr="00F849B7">
        <w:rPr>
          <w:rFonts w:ascii="Calibri" w:eastAsia="Calibri" w:hAnsi="Calibri" w:cs="Calibri"/>
        </w:rPr>
        <w:t xml:space="preserve">, Christine </w:t>
      </w:r>
      <w:proofErr w:type="spellStart"/>
      <w:r w:rsidRPr="00F849B7">
        <w:rPr>
          <w:rFonts w:ascii="Calibri" w:eastAsia="Calibri" w:hAnsi="Calibri" w:cs="Calibri"/>
        </w:rPr>
        <w:t>Vachon</w:t>
      </w:r>
      <w:proofErr w:type="spellEnd"/>
      <w:r w:rsidRPr="00F849B7">
        <w:rPr>
          <w:rFonts w:ascii="Calibri" w:eastAsia="Calibri" w:hAnsi="Calibri" w:cs="Calibri"/>
        </w:rPr>
        <w:t>, John Canemaker and James Schamus.  www.gkids.com</w:t>
      </w:r>
    </w:p>
    <w:p w:rsidR="00A430A8" w:rsidRDefault="002615DD">
      <w:pPr>
        <w:pStyle w:val="NoSpacing2"/>
        <w:rPr>
          <w:rFonts w:ascii="Calibri" w:hAnsi="Calibri" w:cs="Calibri"/>
          <w:b/>
          <w:sz w:val="22"/>
          <w:szCs w:val="22"/>
        </w:rPr>
      </w:pPr>
      <w:r w:rsidRPr="00EA1B2A">
        <w:rPr>
          <w:rFonts w:ascii="Calibri" w:hAnsi="Calibri" w:cs="Calibri"/>
          <w:b/>
          <w:sz w:val="22"/>
          <w:szCs w:val="22"/>
        </w:rPr>
        <w:t xml:space="preserve">About </w:t>
      </w:r>
      <w:proofErr w:type="spellStart"/>
      <w:r w:rsidRPr="00EA1B2A">
        <w:rPr>
          <w:rFonts w:ascii="Calibri" w:hAnsi="Calibri" w:cs="Calibri"/>
          <w:b/>
          <w:sz w:val="22"/>
          <w:szCs w:val="22"/>
        </w:rPr>
        <w:t>Cinedigm</w:t>
      </w:r>
      <w:proofErr w:type="spellEnd"/>
      <w:r w:rsidRPr="00EA1B2A">
        <w:rPr>
          <w:rFonts w:ascii="Calibri" w:hAnsi="Calibri" w:cs="Calibri"/>
          <w:b/>
          <w:sz w:val="22"/>
          <w:szCs w:val="22"/>
        </w:rPr>
        <w:t xml:space="preserve"> Entertainment Group</w:t>
      </w:r>
    </w:p>
    <w:p w:rsidR="00A430A8" w:rsidRDefault="002615DD">
      <w:pPr>
        <w:spacing w:line="240" w:lineRule="auto"/>
        <w:rPr>
          <w:rFonts w:ascii="Calibri" w:eastAsia="Calibri" w:hAnsi="Calibri" w:cs="Calibri"/>
        </w:rPr>
      </w:pPr>
      <w:proofErr w:type="spellStart"/>
      <w:r w:rsidRPr="00EA1B2A">
        <w:rPr>
          <w:rFonts w:ascii="Calibri" w:eastAsia="Calibri" w:hAnsi="Calibri" w:cs="Calibri"/>
        </w:rPr>
        <w:t>Cinedigm</w:t>
      </w:r>
      <w:proofErr w:type="spellEnd"/>
      <w:r w:rsidRPr="00EA1B2A">
        <w:rPr>
          <w:rFonts w:ascii="Calibri" w:eastAsia="Calibri" w:hAnsi="Calibri" w:cs="Calibri"/>
        </w:rPr>
        <w:t xml:space="preserve"> Entertainment Group, a division of </w:t>
      </w:r>
      <w:proofErr w:type="spellStart"/>
      <w:r w:rsidRPr="00EA1B2A">
        <w:rPr>
          <w:rFonts w:ascii="Calibri" w:eastAsia="Calibri" w:hAnsi="Calibri" w:cs="Calibri"/>
        </w:rPr>
        <w:t>Cinedigm</w:t>
      </w:r>
      <w:proofErr w:type="spellEnd"/>
      <w:r w:rsidRPr="00EA1B2A">
        <w:rPr>
          <w:rFonts w:ascii="Calibri" w:eastAsia="Calibri" w:hAnsi="Calibri" w:cs="Calibri"/>
        </w:rPr>
        <w:t xml:space="preserve"> Digital Cinema </w:t>
      </w:r>
      <w:proofErr w:type="spellStart"/>
      <w:r w:rsidRPr="00EA1B2A">
        <w:rPr>
          <w:rFonts w:ascii="Calibri" w:eastAsia="Calibri" w:hAnsi="Calibri" w:cs="Calibri"/>
        </w:rPr>
        <w:t>Corpis</w:t>
      </w:r>
      <w:proofErr w:type="spellEnd"/>
      <w:r w:rsidRPr="00EA1B2A">
        <w:rPr>
          <w:rFonts w:ascii="Calibri" w:eastAsia="Calibri" w:hAnsi="Calibri" w:cs="Calibri"/>
        </w:rPr>
        <w:t xml:space="preserve"> a state of the art digital distributor of award-winning independent films and alternative content.  CEG has released close to 200 independent films and alternative content events over the last few years, with past releases ranging up to 1,000 screens based on content and audience footprint. Films released by </w:t>
      </w:r>
      <w:proofErr w:type="spellStart"/>
      <w:r w:rsidRPr="00EA1B2A">
        <w:rPr>
          <w:rFonts w:ascii="Calibri" w:eastAsia="Calibri" w:hAnsi="Calibri" w:cs="Calibri"/>
        </w:rPr>
        <w:t>Cinedigm</w:t>
      </w:r>
      <w:proofErr w:type="spellEnd"/>
      <w:r w:rsidRPr="00EA1B2A">
        <w:rPr>
          <w:rFonts w:ascii="Calibri" w:eastAsia="Calibri" w:hAnsi="Calibri" w:cs="Calibri"/>
        </w:rPr>
        <w:t xml:space="preserve"> include: “Life In A Day.” directed by Kevin McDonald; “The Ward,” directed by John Carpenter; “Smell of Success,” featuring Billy Bob Thornton, </w:t>
      </w:r>
      <w:proofErr w:type="spellStart"/>
      <w:r w:rsidRPr="00EA1B2A">
        <w:rPr>
          <w:rFonts w:ascii="Calibri" w:eastAsia="Calibri" w:hAnsi="Calibri" w:cs="Calibri"/>
        </w:rPr>
        <w:t>Téa</w:t>
      </w:r>
      <w:proofErr w:type="spellEnd"/>
      <w:r w:rsidRPr="00EA1B2A">
        <w:rPr>
          <w:rFonts w:ascii="Calibri" w:eastAsia="Calibri" w:hAnsi="Calibri" w:cs="Calibri"/>
        </w:rPr>
        <w:t xml:space="preserve"> </w:t>
      </w:r>
      <w:proofErr w:type="spellStart"/>
      <w:r w:rsidRPr="00EA1B2A">
        <w:rPr>
          <w:rFonts w:ascii="Calibri" w:eastAsia="Calibri" w:hAnsi="Calibri" w:cs="Calibri"/>
        </w:rPr>
        <w:t>Leoni</w:t>
      </w:r>
      <w:proofErr w:type="spellEnd"/>
      <w:r w:rsidRPr="00EA1B2A">
        <w:rPr>
          <w:rFonts w:ascii="Calibri" w:eastAsia="Calibri" w:hAnsi="Calibri" w:cs="Calibri"/>
        </w:rPr>
        <w:t xml:space="preserve"> and Ed Helms; Foo Fighters documentary, “Back &amp; Forth,” directed by Oscar® winner James Moll; and Peter </w:t>
      </w:r>
      <w:proofErr w:type="spellStart"/>
      <w:r w:rsidRPr="00EA1B2A">
        <w:rPr>
          <w:rFonts w:ascii="Calibri" w:eastAsia="Calibri" w:hAnsi="Calibri" w:cs="Calibri"/>
        </w:rPr>
        <w:t>Bogdanovich's</w:t>
      </w:r>
      <w:proofErr w:type="spellEnd"/>
      <w:r w:rsidRPr="00EA1B2A">
        <w:rPr>
          <w:rFonts w:ascii="Calibri" w:eastAsia="Calibri" w:hAnsi="Calibri" w:cs="Calibri"/>
        </w:rPr>
        <w:t xml:space="preserve"> “</w:t>
      </w:r>
      <w:proofErr w:type="spellStart"/>
      <w:r w:rsidRPr="00EA1B2A">
        <w:rPr>
          <w:rFonts w:ascii="Calibri" w:eastAsia="Calibri" w:hAnsi="Calibri" w:cs="Calibri"/>
        </w:rPr>
        <w:t>Runnin</w:t>
      </w:r>
      <w:proofErr w:type="spellEnd"/>
      <w:r w:rsidRPr="00EA1B2A">
        <w:rPr>
          <w:rFonts w:ascii="Calibri" w:eastAsia="Calibri" w:hAnsi="Calibri" w:cs="Calibri"/>
        </w:rPr>
        <w:t xml:space="preserve">' Down A Dream,” with Tom Petty and the Heartbreakers. Current and upcoming CEG films include "No Room For </w:t>
      </w:r>
      <w:proofErr w:type="spellStart"/>
      <w:r w:rsidRPr="00EA1B2A">
        <w:rPr>
          <w:rFonts w:ascii="Calibri" w:eastAsia="Calibri" w:hAnsi="Calibri" w:cs="Calibri"/>
        </w:rPr>
        <w:t>Rockstars</w:t>
      </w:r>
      <w:proofErr w:type="spellEnd"/>
      <w:r w:rsidRPr="00EA1B2A">
        <w:rPr>
          <w:rFonts w:ascii="Calibri" w:eastAsia="Calibri" w:hAnsi="Calibri" w:cs="Calibri"/>
        </w:rPr>
        <w:t xml:space="preserve">," Parris Patton's documentary chronicling the Vans Warped Tour; "Like Water," directed by Pablo Croce; "The Invisible War," directed by Kirby Dick; “Citadel,” directed by Ciaran Foy; “In Our Nature,” starring John Slattery; and “22 Bullets,” starring Jean Reno and produced by Luc </w:t>
      </w:r>
      <w:proofErr w:type="spellStart"/>
      <w:r w:rsidRPr="00EA1B2A">
        <w:rPr>
          <w:rFonts w:ascii="Calibri" w:eastAsia="Calibri" w:hAnsi="Calibri" w:cs="Calibri"/>
        </w:rPr>
        <w:t>Besson</w:t>
      </w:r>
      <w:proofErr w:type="spellEnd"/>
      <w:r w:rsidRPr="00EA1B2A">
        <w:rPr>
          <w:rFonts w:ascii="Calibri" w:eastAsia="Calibri" w:hAnsi="Calibri" w:cs="Calibri"/>
        </w:rPr>
        <w:t xml:space="preserve">. </w:t>
      </w:r>
    </w:p>
    <w:p w:rsidR="00A430A8" w:rsidRDefault="002615DD">
      <w:pPr>
        <w:spacing w:line="240" w:lineRule="auto"/>
        <w:rPr>
          <w:rFonts w:ascii="Calibri" w:eastAsia="Calibri" w:hAnsi="Calibri" w:cs="Arial"/>
        </w:rPr>
      </w:pPr>
      <w:r w:rsidRPr="00EA1B2A">
        <w:rPr>
          <w:rFonts w:ascii="Calibri" w:eastAsia="Calibri" w:hAnsi="Calibri" w:cs="Calibri"/>
        </w:rPr>
        <w:t xml:space="preserve">Additionally, </w:t>
      </w:r>
      <w:proofErr w:type="spellStart"/>
      <w:r w:rsidRPr="00EA1B2A">
        <w:rPr>
          <w:rFonts w:ascii="Calibri" w:eastAsia="Calibri" w:hAnsi="Calibri" w:cs="Calibri"/>
        </w:rPr>
        <w:t>Cinedigm</w:t>
      </w:r>
      <w:proofErr w:type="spellEnd"/>
      <w:r w:rsidRPr="00EA1B2A">
        <w:rPr>
          <w:rFonts w:ascii="Calibri" w:eastAsia="Calibri" w:hAnsi="Calibri" w:cs="Calibri"/>
        </w:rPr>
        <w:t xml:space="preserve"> delivers feature films, TV programs and web originals via digital download, streaming, video-on-demand, Blu-ray, and DVD. The company’s library includes award-winning documentaries from </w:t>
      </w:r>
      <w:proofErr w:type="spellStart"/>
      <w:r w:rsidRPr="00EA1B2A">
        <w:rPr>
          <w:rFonts w:ascii="Calibri" w:eastAsia="Calibri" w:hAnsi="Calibri" w:cs="Calibri"/>
        </w:rPr>
        <w:t>Docurama</w:t>
      </w:r>
      <w:proofErr w:type="spellEnd"/>
      <w:r w:rsidRPr="00EA1B2A">
        <w:rPr>
          <w:rFonts w:ascii="Calibri" w:eastAsia="Calibri" w:hAnsi="Calibri" w:cs="Calibri"/>
        </w:rPr>
        <w:t xml:space="preserve"> Films</w:t>
      </w:r>
      <w:r w:rsidRPr="00EA1B2A">
        <w:rPr>
          <w:rFonts w:ascii="Calibri" w:eastAsia="Calibri" w:hAnsi="Calibri" w:cs="Calibri"/>
          <w:vertAlign w:val="superscript"/>
        </w:rPr>
        <w:t>®</w:t>
      </w:r>
      <w:r w:rsidRPr="00EA1B2A">
        <w:rPr>
          <w:rFonts w:ascii="Calibri" w:eastAsia="Calibri" w:hAnsi="Calibri" w:cs="Calibri"/>
        </w:rPr>
        <w:t>, next-gen indies from Flatiron Film Company</w:t>
      </w:r>
      <w:r w:rsidRPr="00EA1B2A">
        <w:rPr>
          <w:rFonts w:ascii="Calibri" w:eastAsia="Calibri" w:hAnsi="Calibri" w:cs="Calibri"/>
          <w:vertAlign w:val="superscript"/>
        </w:rPr>
        <w:t>®</w:t>
      </w:r>
      <w:r w:rsidRPr="00EA1B2A">
        <w:rPr>
          <w:rFonts w:ascii="Calibri" w:eastAsia="Calibri" w:hAnsi="Calibri" w:cs="Calibri"/>
        </w:rPr>
        <w:t>, including international blockbuster “</w:t>
      </w:r>
      <w:r w:rsidRPr="00EA1B2A">
        <w:rPr>
          <w:rStyle w:val="Emphasis"/>
          <w:rFonts w:ascii="Calibri" w:eastAsia="Calibri" w:hAnsi="Calibri" w:cs="Calibri"/>
          <w:i w:val="0"/>
        </w:rPr>
        <w:t>Elite Squad: The Enemy Within,”</w:t>
      </w:r>
      <w:r w:rsidRPr="00EA1B2A">
        <w:rPr>
          <w:rStyle w:val="Emphasis"/>
          <w:rFonts w:ascii="Calibri" w:eastAsia="Calibri" w:hAnsi="Calibri" w:cs="Calibri"/>
        </w:rPr>
        <w:t xml:space="preserve"> </w:t>
      </w:r>
      <w:r w:rsidRPr="00EA1B2A">
        <w:rPr>
          <w:rFonts w:ascii="Calibri" w:eastAsia="Calibri" w:hAnsi="Calibri" w:cs="Calibri"/>
        </w:rPr>
        <w:t>and acclaimed independent films and festival picks through partnerships with the Sundance Institute and Tribeca Film. </w:t>
      </w:r>
      <w:proofErr w:type="spellStart"/>
      <w:r w:rsidR="003076C8">
        <w:rPr>
          <w:rFonts w:ascii="Calibri" w:eastAsia="Calibri" w:hAnsi="Calibri" w:cs="Calibri"/>
        </w:rPr>
        <w:t>Cinedigm</w:t>
      </w:r>
      <w:proofErr w:type="spellEnd"/>
      <w:r w:rsidRPr="00EA1B2A">
        <w:rPr>
          <w:rFonts w:ascii="Calibri" w:eastAsia="Calibri" w:hAnsi="Calibri" w:cs="Calibri"/>
        </w:rPr>
        <w:t xml:space="preserve"> is proud to distribute many Oscar</w:t>
      </w:r>
      <w:r w:rsidRPr="00EA1B2A">
        <w:rPr>
          <w:rFonts w:ascii="Calibri" w:eastAsia="Calibri" w:hAnsi="Calibri" w:cs="Calibri"/>
          <w:vertAlign w:val="superscript"/>
        </w:rPr>
        <w:t>®</w:t>
      </w:r>
      <w:r w:rsidRPr="00EA1B2A">
        <w:rPr>
          <w:rFonts w:ascii="Calibri" w:eastAsia="Calibri" w:hAnsi="Calibri" w:cs="Calibri"/>
        </w:rPr>
        <w:t>-nominated films including “Hell and Back Again</w:t>
      </w:r>
      <w:r w:rsidRPr="00EA1B2A">
        <w:rPr>
          <w:rFonts w:ascii="Calibri" w:eastAsia="Calibri" w:hAnsi="Calibri" w:cs="Calibri"/>
          <w:i/>
        </w:rPr>
        <w:t>,” “</w:t>
      </w:r>
      <w:proofErr w:type="spellStart"/>
      <w:r w:rsidRPr="00EA1B2A">
        <w:rPr>
          <w:rStyle w:val="Emphasis"/>
          <w:rFonts w:ascii="Calibri" w:eastAsia="Calibri" w:hAnsi="Calibri" w:cs="Calibri"/>
          <w:i w:val="0"/>
        </w:rPr>
        <w:t>GasLand</w:t>
      </w:r>
      <w:proofErr w:type="spellEnd"/>
      <w:r w:rsidRPr="00EA1B2A">
        <w:rPr>
          <w:rStyle w:val="Emphasis"/>
          <w:rFonts w:ascii="Calibri" w:eastAsia="Calibri" w:hAnsi="Calibri" w:cs="Calibri"/>
          <w:i w:val="0"/>
        </w:rPr>
        <w:t>,”</w:t>
      </w:r>
      <w:r w:rsidRPr="00EA1B2A">
        <w:rPr>
          <w:rStyle w:val="Emphasis"/>
          <w:rFonts w:ascii="Calibri" w:eastAsia="Calibri" w:hAnsi="Calibri" w:cs="Calibri"/>
        </w:rPr>
        <w:t xml:space="preserve"> “</w:t>
      </w:r>
      <w:r w:rsidRPr="00EA1B2A">
        <w:rPr>
          <w:rStyle w:val="Emphasis"/>
          <w:rFonts w:ascii="Calibri" w:eastAsia="Calibri" w:hAnsi="Calibri" w:cs="Calibri"/>
          <w:i w:val="0"/>
        </w:rPr>
        <w:t>Waste Land</w:t>
      </w:r>
      <w:r w:rsidRPr="00EA1B2A">
        <w:rPr>
          <w:rFonts w:ascii="Calibri" w:eastAsia="Calibri" w:hAnsi="Calibri" w:cs="Calibri"/>
          <w:i/>
        </w:rPr>
        <w:t>,” “</w:t>
      </w:r>
      <w:r w:rsidRPr="00EA1B2A">
        <w:rPr>
          <w:rStyle w:val="Emphasis"/>
          <w:rFonts w:ascii="Calibri" w:eastAsia="Calibri" w:hAnsi="Calibri" w:cs="Calibri"/>
          <w:i w:val="0"/>
        </w:rPr>
        <w:t>The Secret of Kells</w:t>
      </w:r>
      <w:r w:rsidRPr="00EA1B2A">
        <w:rPr>
          <w:rFonts w:ascii="Calibri" w:eastAsia="Calibri" w:hAnsi="Calibri" w:cs="Calibri"/>
          <w:i/>
        </w:rPr>
        <w:t>,” “</w:t>
      </w:r>
      <w:r w:rsidRPr="00EA1B2A">
        <w:rPr>
          <w:rFonts w:ascii="Calibri" w:eastAsia="Calibri" w:hAnsi="Calibri" w:cs="Calibri"/>
        </w:rPr>
        <w:t xml:space="preserve">Paradise Lost 3: Purgatory” and </w:t>
      </w:r>
      <w:r w:rsidRPr="00EA1B2A">
        <w:rPr>
          <w:rFonts w:ascii="Calibri" w:eastAsia="Calibri" w:hAnsi="Calibri" w:cs="Calibri"/>
          <w:i/>
        </w:rPr>
        <w:t>“</w:t>
      </w:r>
      <w:r w:rsidRPr="00EA1B2A">
        <w:rPr>
          <w:rStyle w:val="Emphasis"/>
          <w:rFonts w:ascii="Calibri" w:eastAsia="Calibri" w:hAnsi="Calibri" w:cs="Calibri"/>
          <w:i w:val="0"/>
        </w:rPr>
        <w:t>Chico &amp; Rita</w:t>
      </w:r>
      <w:r w:rsidRPr="00EA1B2A">
        <w:rPr>
          <w:rFonts w:ascii="Calibri" w:eastAsia="Calibri" w:hAnsi="Calibri" w:cs="Calibri"/>
          <w:i/>
        </w:rPr>
        <w:t>.”</w:t>
      </w:r>
    </w:p>
    <w:p w:rsidR="002615DD" w:rsidRPr="006E0870" w:rsidRDefault="002615DD" w:rsidP="002615DD">
      <w:pPr>
        <w:pStyle w:val="NoSpacing2"/>
        <w:jc w:val="center"/>
        <w:rPr>
          <w:rFonts w:ascii="Calibri" w:hAnsi="Calibri"/>
          <w:sz w:val="22"/>
          <w:szCs w:val="22"/>
        </w:rPr>
      </w:pPr>
      <w:r w:rsidRPr="006E0870">
        <w:rPr>
          <w:rFonts w:ascii="Calibri" w:hAnsi="Calibri"/>
          <w:sz w:val="22"/>
          <w:szCs w:val="22"/>
        </w:rPr>
        <w:t># # #</w:t>
      </w:r>
    </w:p>
    <w:p w:rsidR="00831C29" w:rsidRPr="001E33D5" w:rsidRDefault="00831C29" w:rsidP="00E56119">
      <w:pPr>
        <w:spacing w:after="0" w:line="240" w:lineRule="auto"/>
        <w:rPr>
          <w:rFonts w:eastAsia="Cambria" w:cstheme="minorHAnsi"/>
          <w:sz w:val="16"/>
          <w:szCs w:val="16"/>
          <w:u w:val="single"/>
        </w:rPr>
      </w:pPr>
    </w:p>
    <w:p w:rsidR="00E56119" w:rsidRPr="001E33D5" w:rsidRDefault="00961DB0" w:rsidP="00E56119">
      <w:pPr>
        <w:spacing w:after="0" w:line="240" w:lineRule="auto"/>
        <w:rPr>
          <w:rFonts w:eastAsia="Cambria" w:cstheme="minorHAnsi"/>
          <w:u w:val="single"/>
        </w:rPr>
      </w:pPr>
      <w:r w:rsidRPr="001E33D5">
        <w:rPr>
          <w:rFonts w:eastAsia="Cambria" w:cstheme="minorHAnsi"/>
          <w:u w:val="single"/>
        </w:rPr>
        <w:t>Press contacts</w:t>
      </w:r>
      <w:proofErr w:type="gramStart"/>
      <w:r w:rsidRPr="001E33D5">
        <w:rPr>
          <w:rFonts w:eastAsia="Cambria" w:cstheme="minorHAnsi"/>
        </w:rPr>
        <w:t>:</w:t>
      </w:r>
      <w:proofErr w:type="gramEnd"/>
      <w:r w:rsidRPr="001E33D5">
        <w:rPr>
          <w:rFonts w:eastAsia="Cambria" w:cstheme="minorHAnsi"/>
          <w:u w:val="single"/>
        </w:rPr>
        <w:br/>
      </w:r>
      <w:r w:rsidRPr="001E33D5">
        <w:rPr>
          <w:rFonts w:eastAsia="Cambria" w:cstheme="minorHAnsi"/>
        </w:rPr>
        <w:t xml:space="preserve">Grand Communications (for </w:t>
      </w:r>
      <w:proofErr w:type="spellStart"/>
      <w:r w:rsidR="00E60CD5" w:rsidRPr="001E33D5">
        <w:rPr>
          <w:rFonts w:eastAsia="Cambria" w:cstheme="minorHAnsi"/>
        </w:rPr>
        <w:t>Cinedigm</w:t>
      </w:r>
      <w:proofErr w:type="spellEnd"/>
      <w:r w:rsidRPr="001E33D5">
        <w:rPr>
          <w:rFonts w:eastAsia="Cambria" w:cstheme="minorHAnsi"/>
        </w:rPr>
        <w:t>):</w:t>
      </w:r>
    </w:p>
    <w:p w:rsidR="00E56119" w:rsidRPr="001E33D5" w:rsidRDefault="00961DB0" w:rsidP="00E56119">
      <w:pPr>
        <w:spacing w:after="0" w:line="240" w:lineRule="auto"/>
        <w:rPr>
          <w:rFonts w:eastAsia="Cambria" w:cstheme="minorHAnsi"/>
        </w:rPr>
      </w:pPr>
      <w:r w:rsidRPr="001E33D5">
        <w:rPr>
          <w:rFonts w:eastAsia="Cambria" w:cstheme="minorHAnsi"/>
        </w:rPr>
        <w:t xml:space="preserve">Alison Grand </w:t>
      </w:r>
      <w:r w:rsidR="001E33D5" w:rsidRPr="001E33D5">
        <w:rPr>
          <w:rFonts w:eastAsia="Cambria" w:cstheme="minorHAnsi"/>
        </w:rPr>
        <w:tab/>
      </w:r>
      <w:r w:rsidR="001E33D5" w:rsidRPr="001E33D5">
        <w:rPr>
          <w:rFonts w:eastAsia="Cambria" w:cstheme="minorHAnsi"/>
        </w:rPr>
        <w:tab/>
      </w:r>
      <w:r w:rsidR="001E33D5" w:rsidRPr="001E33D5">
        <w:rPr>
          <w:rFonts w:eastAsia="Cambria" w:cstheme="minorHAnsi"/>
        </w:rPr>
        <w:tab/>
      </w:r>
      <w:r w:rsidR="001E33D5" w:rsidRPr="001E33D5">
        <w:rPr>
          <w:rFonts w:eastAsia="Cambria" w:cstheme="minorHAnsi"/>
        </w:rPr>
        <w:tab/>
        <w:t xml:space="preserve">Jaymie Presberg </w:t>
      </w:r>
      <w:r w:rsidR="001E33D5" w:rsidRPr="001E33D5">
        <w:rPr>
          <w:rFonts w:eastAsia="Cambria" w:cstheme="minorHAnsi"/>
        </w:rPr>
        <w:tab/>
      </w:r>
      <w:r w:rsidR="001E33D5" w:rsidRPr="001E33D5">
        <w:rPr>
          <w:rFonts w:eastAsia="Cambria" w:cstheme="minorHAnsi"/>
        </w:rPr>
        <w:tab/>
      </w:r>
      <w:r w:rsidR="001E33D5" w:rsidRPr="001E33D5">
        <w:rPr>
          <w:rFonts w:eastAsia="Cambria" w:cstheme="minorHAnsi"/>
        </w:rPr>
        <w:tab/>
        <w:t>Gabrielle Torello</w:t>
      </w:r>
    </w:p>
    <w:p w:rsidR="00E56119" w:rsidRPr="001E33D5" w:rsidRDefault="00961DB0" w:rsidP="00E56119">
      <w:pPr>
        <w:spacing w:after="0" w:line="240" w:lineRule="auto"/>
        <w:rPr>
          <w:rFonts w:eastAsia="Cambria" w:cstheme="minorHAnsi"/>
        </w:rPr>
      </w:pPr>
      <w:r w:rsidRPr="001E33D5">
        <w:rPr>
          <w:rFonts w:eastAsia="Cambria" w:cstheme="minorHAnsi"/>
        </w:rPr>
        <w:t>212-584-1133</w:t>
      </w:r>
      <w:r w:rsidR="001E33D5" w:rsidRPr="001E33D5">
        <w:rPr>
          <w:rFonts w:eastAsia="Cambria" w:cstheme="minorHAnsi"/>
        </w:rPr>
        <w:tab/>
      </w:r>
      <w:r w:rsidR="001E33D5" w:rsidRPr="001E33D5">
        <w:rPr>
          <w:rFonts w:eastAsia="Cambria" w:cstheme="minorHAnsi"/>
        </w:rPr>
        <w:tab/>
      </w:r>
      <w:r w:rsidR="001E33D5" w:rsidRPr="001E33D5">
        <w:rPr>
          <w:rFonts w:eastAsia="Cambria" w:cstheme="minorHAnsi"/>
        </w:rPr>
        <w:tab/>
      </w:r>
      <w:r w:rsidR="001E33D5" w:rsidRPr="001E33D5">
        <w:rPr>
          <w:rFonts w:eastAsia="Cambria" w:cstheme="minorHAnsi"/>
        </w:rPr>
        <w:tab/>
        <w:t>212-584-1133</w:t>
      </w:r>
      <w:r w:rsidR="001E33D5" w:rsidRPr="001E33D5">
        <w:rPr>
          <w:rFonts w:eastAsia="Cambria" w:cstheme="minorHAnsi"/>
        </w:rPr>
        <w:tab/>
      </w:r>
      <w:r w:rsidR="001E33D5" w:rsidRPr="001E33D5">
        <w:rPr>
          <w:rFonts w:eastAsia="Cambria" w:cstheme="minorHAnsi"/>
        </w:rPr>
        <w:tab/>
      </w:r>
      <w:r w:rsidR="001E33D5" w:rsidRPr="001E33D5">
        <w:rPr>
          <w:rFonts w:eastAsia="Cambria" w:cstheme="minorHAnsi"/>
        </w:rPr>
        <w:tab/>
      </w:r>
      <w:r w:rsidR="001E33D5" w:rsidRPr="001E33D5">
        <w:rPr>
          <w:rFonts w:eastAsia="Cambria" w:cstheme="minorHAnsi"/>
        </w:rPr>
        <w:tab/>
        <w:t>201-678-2824</w:t>
      </w:r>
    </w:p>
    <w:p w:rsidR="004252CF" w:rsidRPr="001E33D5" w:rsidRDefault="001623F5" w:rsidP="001E33D5">
      <w:pPr>
        <w:spacing w:after="0" w:line="240" w:lineRule="auto"/>
        <w:ind w:right="-882"/>
        <w:rPr>
          <w:rFonts w:eastAsia="Cambria" w:cstheme="minorHAnsi"/>
        </w:rPr>
      </w:pPr>
      <w:hyperlink r:id="rId12" w:history="1">
        <w:r w:rsidR="001E33D5" w:rsidRPr="001E33D5">
          <w:rPr>
            <w:rStyle w:val="Hyperlink"/>
            <w:rFonts w:eastAsia="Cambria" w:cstheme="minorHAnsi"/>
          </w:rPr>
          <w:t>alison@grandcommunications.com</w:t>
        </w:r>
      </w:hyperlink>
      <w:r w:rsidR="001E33D5" w:rsidRPr="001E33D5">
        <w:rPr>
          <w:rFonts w:eastAsia="Cambria" w:cstheme="minorHAnsi"/>
        </w:rPr>
        <w:tab/>
      </w:r>
      <w:hyperlink r:id="rId13" w:history="1">
        <w:r w:rsidR="00961DB0" w:rsidRPr="001E33D5">
          <w:rPr>
            <w:rFonts w:eastAsia="Cambria" w:cstheme="minorHAnsi"/>
            <w:color w:val="0000FF"/>
            <w:u w:val="single"/>
          </w:rPr>
          <w:t>jaymie@grandcommunications.com</w:t>
        </w:r>
      </w:hyperlink>
      <w:r w:rsidR="001E33D5" w:rsidRPr="001E33D5">
        <w:rPr>
          <w:rFonts w:eastAsia="Cambria" w:cstheme="minorHAnsi"/>
        </w:rPr>
        <w:t xml:space="preserve">  </w:t>
      </w:r>
      <w:r w:rsidR="001E33D5">
        <w:rPr>
          <w:rFonts w:eastAsia="Cambria" w:cstheme="minorHAnsi"/>
        </w:rPr>
        <w:t xml:space="preserve">      </w:t>
      </w:r>
      <w:hyperlink r:id="rId14" w:history="1">
        <w:r w:rsidR="00961DB0" w:rsidRPr="001E33D5">
          <w:rPr>
            <w:rStyle w:val="Hyperlink"/>
            <w:rFonts w:eastAsia="Cambria" w:cstheme="minorHAnsi"/>
          </w:rPr>
          <w:t>gab@grandcommunications.com</w:t>
        </w:r>
      </w:hyperlink>
      <w:r w:rsidR="00961DB0" w:rsidRPr="001E33D5">
        <w:rPr>
          <w:rFonts w:eastAsia="Cambria" w:cstheme="minorHAnsi"/>
        </w:rPr>
        <w:t xml:space="preserve"> </w:t>
      </w:r>
    </w:p>
    <w:p w:rsidR="00581D5E" w:rsidRPr="00AE0A2C" w:rsidRDefault="00581D5E" w:rsidP="00581D5E">
      <w:pPr>
        <w:spacing w:after="0" w:line="240" w:lineRule="auto"/>
        <w:jc w:val="center"/>
        <w:rPr>
          <w:rFonts w:cstheme="minorHAnsi"/>
          <w:b/>
          <w:sz w:val="24"/>
          <w:szCs w:val="24"/>
        </w:rPr>
      </w:pPr>
    </w:p>
    <w:sectPr w:rsidR="00581D5E" w:rsidRPr="00AE0A2C" w:rsidSect="002D55B9">
      <w:pgSz w:w="12240" w:h="15840"/>
      <w:pgMar w:top="720" w:right="1152" w:bottom="864"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Franklin Gothic Demi Cond">
    <w:panose1 w:val="020B07060304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9161AAA"/>
    <w:multiLevelType w:val="hybridMultilevel"/>
    <w:tmpl w:val="7BFE4238"/>
    <w:lvl w:ilvl="0" w:tplc="DC46E486">
      <w:numFmt w:val="bullet"/>
      <w:lvlText w:val="-"/>
      <w:lvlJc w:val="left"/>
      <w:pPr>
        <w:ind w:left="720" w:hanging="360"/>
      </w:pPr>
      <w:rPr>
        <w:rFonts w:ascii="Calibri" w:eastAsia="Cambr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F3853E9"/>
    <w:multiLevelType w:val="hybridMultilevel"/>
    <w:tmpl w:val="C4BE2E6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81D5E"/>
    <w:rsid w:val="00013107"/>
    <w:rsid w:val="00026C88"/>
    <w:rsid w:val="000314B3"/>
    <w:rsid w:val="000774E8"/>
    <w:rsid w:val="00080877"/>
    <w:rsid w:val="00091E28"/>
    <w:rsid w:val="000A70B5"/>
    <w:rsid w:val="000F17CE"/>
    <w:rsid w:val="00122172"/>
    <w:rsid w:val="0012597C"/>
    <w:rsid w:val="00133E73"/>
    <w:rsid w:val="001454D6"/>
    <w:rsid w:val="00151F78"/>
    <w:rsid w:val="001623F5"/>
    <w:rsid w:val="00165934"/>
    <w:rsid w:val="001B7AF4"/>
    <w:rsid w:val="001C7A37"/>
    <w:rsid w:val="001E33D5"/>
    <w:rsid w:val="002108A7"/>
    <w:rsid w:val="00215A6B"/>
    <w:rsid w:val="002248B0"/>
    <w:rsid w:val="002615DD"/>
    <w:rsid w:val="00274A06"/>
    <w:rsid w:val="00277F14"/>
    <w:rsid w:val="00290EEB"/>
    <w:rsid w:val="002A4A0C"/>
    <w:rsid w:val="002C4043"/>
    <w:rsid w:val="002D55B9"/>
    <w:rsid w:val="0030289B"/>
    <w:rsid w:val="003076C8"/>
    <w:rsid w:val="003B27D0"/>
    <w:rsid w:val="00406D89"/>
    <w:rsid w:val="004252CF"/>
    <w:rsid w:val="0043061A"/>
    <w:rsid w:val="004516CD"/>
    <w:rsid w:val="0048459D"/>
    <w:rsid w:val="00527B6E"/>
    <w:rsid w:val="00536D45"/>
    <w:rsid w:val="005648A0"/>
    <w:rsid w:val="00581D5E"/>
    <w:rsid w:val="0058247E"/>
    <w:rsid w:val="005B0885"/>
    <w:rsid w:val="005C2CA7"/>
    <w:rsid w:val="005C621B"/>
    <w:rsid w:val="005D2EFA"/>
    <w:rsid w:val="00655625"/>
    <w:rsid w:val="00680E4D"/>
    <w:rsid w:val="006B09CB"/>
    <w:rsid w:val="006B75A0"/>
    <w:rsid w:val="006D223F"/>
    <w:rsid w:val="006F42A7"/>
    <w:rsid w:val="006F50AE"/>
    <w:rsid w:val="007136F0"/>
    <w:rsid w:val="00715251"/>
    <w:rsid w:val="007365C6"/>
    <w:rsid w:val="00745085"/>
    <w:rsid w:val="007606BA"/>
    <w:rsid w:val="007642ED"/>
    <w:rsid w:val="007816F8"/>
    <w:rsid w:val="00784BB1"/>
    <w:rsid w:val="007951BA"/>
    <w:rsid w:val="007A0299"/>
    <w:rsid w:val="007C36B9"/>
    <w:rsid w:val="007D3F3A"/>
    <w:rsid w:val="007D770E"/>
    <w:rsid w:val="007E4637"/>
    <w:rsid w:val="007E5863"/>
    <w:rsid w:val="007E69F4"/>
    <w:rsid w:val="0080203E"/>
    <w:rsid w:val="00804105"/>
    <w:rsid w:val="008249EC"/>
    <w:rsid w:val="00831C29"/>
    <w:rsid w:val="00846DE4"/>
    <w:rsid w:val="00847D2C"/>
    <w:rsid w:val="008D7EAE"/>
    <w:rsid w:val="00901EC4"/>
    <w:rsid w:val="0090275D"/>
    <w:rsid w:val="00927ECA"/>
    <w:rsid w:val="00950D56"/>
    <w:rsid w:val="0095300B"/>
    <w:rsid w:val="0095411C"/>
    <w:rsid w:val="00961B12"/>
    <w:rsid w:val="00961DB0"/>
    <w:rsid w:val="00991E97"/>
    <w:rsid w:val="009A7100"/>
    <w:rsid w:val="009D7977"/>
    <w:rsid w:val="009E25DB"/>
    <w:rsid w:val="00A01CA0"/>
    <w:rsid w:val="00A15CFA"/>
    <w:rsid w:val="00A22C37"/>
    <w:rsid w:val="00A430A8"/>
    <w:rsid w:val="00A83C34"/>
    <w:rsid w:val="00A91C09"/>
    <w:rsid w:val="00AA246D"/>
    <w:rsid w:val="00AB5005"/>
    <w:rsid w:val="00AE0A2C"/>
    <w:rsid w:val="00AF6DA0"/>
    <w:rsid w:val="00B16D2F"/>
    <w:rsid w:val="00B244E7"/>
    <w:rsid w:val="00B274BE"/>
    <w:rsid w:val="00B3309A"/>
    <w:rsid w:val="00B474B6"/>
    <w:rsid w:val="00B529F0"/>
    <w:rsid w:val="00B85B0F"/>
    <w:rsid w:val="00B90124"/>
    <w:rsid w:val="00B934ED"/>
    <w:rsid w:val="00BB1299"/>
    <w:rsid w:val="00BB40DD"/>
    <w:rsid w:val="00BB5F77"/>
    <w:rsid w:val="00BC0B46"/>
    <w:rsid w:val="00BD3924"/>
    <w:rsid w:val="00C15AFB"/>
    <w:rsid w:val="00C34C89"/>
    <w:rsid w:val="00CB1D90"/>
    <w:rsid w:val="00D1415E"/>
    <w:rsid w:val="00D20031"/>
    <w:rsid w:val="00D355ED"/>
    <w:rsid w:val="00D65C96"/>
    <w:rsid w:val="00D73914"/>
    <w:rsid w:val="00DA5DF0"/>
    <w:rsid w:val="00DA7E0E"/>
    <w:rsid w:val="00DD26B0"/>
    <w:rsid w:val="00DD307F"/>
    <w:rsid w:val="00DD75D4"/>
    <w:rsid w:val="00DE2E36"/>
    <w:rsid w:val="00DE5B79"/>
    <w:rsid w:val="00E1703F"/>
    <w:rsid w:val="00E56119"/>
    <w:rsid w:val="00E60CD5"/>
    <w:rsid w:val="00E75684"/>
    <w:rsid w:val="00E81BBE"/>
    <w:rsid w:val="00E92644"/>
    <w:rsid w:val="00E95016"/>
    <w:rsid w:val="00EB7BA5"/>
    <w:rsid w:val="00EE3115"/>
    <w:rsid w:val="00EF23EA"/>
    <w:rsid w:val="00F0014B"/>
    <w:rsid w:val="00F20CEB"/>
    <w:rsid w:val="00F479F9"/>
    <w:rsid w:val="00F873F9"/>
    <w:rsid w:val="00FC0F68"/>
    <w:rsid w:val="00FD14CB"/>
    <w:rsid w:val="00FF2DE6"/>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29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F14"/>
    <w:rPr>
      <w:rFonts w:ascii="Tahoma" w:hAnsi="Tahoma" w:cs="Tahoma"/>
      <w:sz w:val="16"/>
      <w:szCs w:val="16"/>
    </w:rPr>
  </w:style>
  <w:style w:type="character" w:styleId="Hyperlink">
    <w:name w:val="Hyperlink"/>
    <w:basedOn w:val="DefaultParagraphFont"/>
    <w:uiPriority w:val="99"/>
    <w:unhideWhenUsed/>
    <w:rsid w:val="00E56119"/>
    <w:rPr>
      <w:color w:val="0000FF" w:themeColor="hyperlink"/>
      <w:u w:val="single"/>
    </w:rPr>
  </w:style>
  <w:style w:type="character" w:styleId="FollowedHyperlink">
    <w:name w:val="FollowedHyperlink"/>
    <w:basedOn w:val="DefaultParagraphFont"/>
    <w:uiPriority w:val="99"/>
    <w:semiHidden/>
    <w:unhideWhenUsed/>
    <w:rsid w:val="006F50AE"/>
    <w:rPr>
      <w:color w:val="800080" w:themeColor="followedHyperlink"/>
      <w:u w:val="single"/>
    </w:rPr>
  </w:style>
  <w:style w:type="paragraph" w:styleId="ListParagraph">
    <w:name w:val="List Paragraph"/>
    <w:basedOn w:val="Normal"/>
    <w:uiPriority w:val="34"/>
    <w:qFormat/>
    <w:rsid w:val="00CB1D90"/>
    <w:pPr>
      <w:spacing w:after="0" w:line="240" w:lineRule="auto"/>
      <w:ind w:left="720"/>
      <w:contextualSpacing/>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90124"/>
    <w:rPr>
      <w:sz w:val="16"/>
      <w:szCs w:val="16"/>
    </w:rPr>
  </w:style>
  <w:style w:type="paragraph" w:styleId="CommentText">
    <w:name w:val="annotation text"/>
    <w:basedOn w:val="Normal"/>
    <w:link w:val="CommentTextChar"/>
    <w:uiPriority w:val="99"/>
    <w:semiHidden/>
    <w:unhideWhenUsed/>
    <w:rsid w:val="00B90124"/>
    <w:pPr>
      <w:spacing w:line="240" w:lineRule="auto"/>
    </w:pPr>
    <w:rPr>
      <w:sz w:val="20"/>
      <w:szCs w:val="20"/>
    </w:rPr>
  </w:style>
  <w:style w:type="character" w:customStyle="1" w:styleId="CommentTextChar">
    <w:name w:val="Comment Text Char"/>
    <w:basedOn w:val="DefaultParagraphFont"/>
    <w:link w:val="CommentText"/>
    <w:uiPriority w:val="99"/>
    <w:semiHidden/>
    <w:rsid w:val="00B90124"/>
    <w:rPr>
      <w:sz w:val="20"/>
      <w:szCs w:val="20"/>
    </w:rPr>
  </w:style>
  <w:style w:type="paragraph" w:styleId="CommentSubject">
    <w:name w:val="annotation subject"/>
    <w:basedOn w:val="CommentText"/>
    <w:next w:val="CommentText"/>
    <w:link w:val="CommentSubjectChar"/>
    <w:uiPriority w:val="99"/>
    <w:semiHidden/>
    <w:unhideWhenUsed/>
    <w:rsid w:val="00B90124"/>
    <w:rPr>
      <w:b/>
      <w:bCs/>
    </w:rPr>
  </w:style>
  <w:style w:type="character" w:customStyle="1" w:styleId="CommentSubjectChar">
    <w:name w:val="Comment Subject Char"/>
    <w:basedOn w:val="CommentTextChar"/>
    <w:link w:val="CommentSubject"/>
    <w:uiPriority w:val="99"/>
    <w:semiHidden/>
    <w:rsid w:val="00B90124"/>
    <w:rPr>
      <w:b/>
      <w:bCs/>
      <w:sz w:val="20"/>
      <w:szCs w:val="20"/>
    </w:rPr>
  </w:style>
  <w:style w:type="paragraph" w:customStyle="1" w:styleId="NoSpacing1">
    <w:name w:val="No Spacing1"/>
    <w:uiPriority w:val="99"/>
    <w:qFormat/>
    <w:rsid w:val="00AE0A2C"/>
    <w:pPr>
      <w:spacing w:after="0" w:line="240" w:lineRule="auto"/>
    </w:pPr>
    <w:rPr>
      <w:rFonts w:ascii="Cambria" w:eastAsia="Cambria" w:hAnsi="Cambria" w:cs="Times New Roman"/>
      <w:sz w:val="24"/>
      <w:szCs w:val="24"/>
    </w:rPr>
  </w:style>
  <w:style w:type="character" w:styleId="Emphasis">
    <w:name w:val="Emphasis"/>
    <w:uiPriority w:val="20"/>
    <w:qFormat/>
    <w:rsid w:val="00AE0A2C"/>
    <w:rPr>
      <w:i/>
      <w:iCs/>
    </w:rPr>
  </w:style>
  <w:style w:type="paragraph" w:customStyle="1" w:styleId="Default">
    <w:name w:val="Default"/>
    <w:rsid w:val="0080203E"/>
    <w:pPr>
      <w:autoSpaceDE w:val="0"/>
      <w:autoSpaceDN w:val="0"/>
      <w:adjustRightInd w:val="0"/>
      <w:spacing w:after="0" w:line="240" w:lineRule="auto"/>
    </w:pPr>
    <w:rPr>
      <w:rFonts w:ascii="Franklin Gothic Demi Cond" w:hAnsi="Franklin Gothic Demi Cond" w:cs="Franklin Gothic Demi Cond"/>
      <w:color w:val="000000"/>
      <w:sz w:val="24"/>
      <w:szCs w:val="24"/>
    </w:rPr>
  </w:style>
  <w:style w:type="character" w:customStyle="1" w:styleId="meta-value">
    <w:name w:val="meta-value"/>
    <w:basedOn w:val="DefaultParagraphFont"/>
    <w:rsid w:val="00B274BE"/>
  </w:style>
  <w:style w:type="paragraph" w:styleId="Revision">
    <w:name w:val="Revision"/>
    <w:hidden/>
    <w:uiPriority w:val="99"/>
    <w:semiHidden/>
    <w:rsid w:val="0030289B"/>
    <w:pPr>
      <w:spacing w:after="0" w:line="240" w:lineRule="auto"/>
    </w:pPr>
  </w:style>
  <w:style w:type="paragraph" w:customStyle="1" w:styleId="NoSpacing2">
    <w:name w:val="No Spacing2"/>
    <w:uiPriority w:val="99"/>
    <w:qFormat/>
    <w:rsid w:val="002615DD"/>
    <w:pPr>
      <w:spacing w:after="0" w:line="240" w:lineRule="auto"/>
    </w:pPr>
    <w:rPr>
      <w:rFonts w:ascii="Cambria" w:eastAsia="Cambria" w:hAnsi="Cambria"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F14"/>
    <w:rPr>
      <w:rFonts w:ascii="Tahoma" w:hAnsi="Tahoma" w:cs="Tahoma"/>
      <w:sz w:val="16"/>
      <w:szCs w:val="16"/>
    </w:rPr>
  </w:style>
  <w:style w:type="character" w:styleId="Hyperlink">
    <w:name w:val="Hyperlink"/>
    <w:basedOn w:val="DefaultParagraphFont"/>
    <w:uiPriority w:val="99"/>
    <w:unhideWhenUsed/>
    <w:rsid w:val="00E56119"/>
    <w:rPr>
      <w:color w:val="0000FF" w:themeColor="hyperlink"/>
      <w:u w:val="single"/>
    </w:rPr>
  </w:style>
  <w:style w:type="character" w:styleId="FollowedHyperlink">
    <w:name w:val="FollowedHyperlink"/>
    <w:basedOn w:val="DefaultParagraphFont"/>
    <w:uiPriority w:val="99"/>
    <w:semiHidden/>
    <w:unhideWhenUsed/>
    <w:rsid w:val="006F50AE"/>
    <w:rPr>
      <w:color w:val="800080" w:themeColor="followedHyperlink"/>
      <w:u w:val="single"/>
    </w:rPr>
  </w:style>
  <w:style w:type="paragraph" w:styleId="ListParagraph">
    <w:name w:val="List Paragraph"/>
    <w:basedOn w:val="Normal"/>
    <w:uiPriority w:val="34"/>
    <w:qFormat/>
    <w:rsid w:val="00CB1D90"/>
    <w:pPr>
      <w:spacing w:after="0" w:line="240" w:lineRule="auto"/>
      <w:ind w:left="720"/>
      <w:contextualSpacing/>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90124"/>
    <w:rPr>
      <w:sz w:val="16"/>
      <w:szCs w:val="16"/>
    </w:rPr>
  </w:style>
  <w:style w:type="paragraph" w:styleId="CommentText">
    <w:name w:val="annotation text"/>
    <w:basedOn w:val="Normal"/>
    <w:link w:val="CommentTextChar"/>
    <w:uiPriority w:val="99"/>
    <w:semiHidden/>
    <w:unhideWhenUsed/>
    <w:rsid w:val="00B90124"/>
    <w:pPr>
      <w:spacing w:line="240" w:lineRule="auto"/>
    </w:pPr>
    <w:rPr>
      <w:sz w:val="20"/>
      <w:szCs w:val="20"/>
    </w:rPr>
  </w:style>
  <w:style w:type="character" w:customStyle="1" w:styleId="CommentTextChar">
    <w:name w:val="Comment Text Char"/>
    <w:basedOn w:val="DefaultParagraphFont"/>
    <w:link w:val="CommentText"/>
    <w:uiPriority w:val="99"/>
    <w:semiHidden/>
    <w:rsid w:val="00B90124"/>
    <w:rPr>
      <w:sz w:val="20"/>
      <w:szCs w:val="20"/>
    </w:rPr>
  </w:style>
  <w:style w:type="paragraph" w:styleId="CommentSubject">
    <w:name w:val="annotation subject"/>
    <w:basedOn w:val="CommentText"/>
    <w:next w:val="CommentText"/>
    <w:link w:val="CommentSubjectChar"/>
    <w:uiPriority w:val="99"/>
    <w:semiHidden/>
    <w:unhideWhenUsed/>
    <w:rsid w:val="00B90124"/>
    <w:rPr>
      <w:b/>
      <w:bCs/>
    </w:rPr>
  </w:style>
  <w:style w:type="character" w:customStyle="1" w:styleId="CommentSubjectChar">
    <w:name w:val="Comment Subject Char"/>
    <w:basedOn w:val="CommentTextChar"/>
    <w:link w:val="CommentSubject"/>
    <w:uiPriority w:val="99"/>
    <w:semiHidden/>
    <w:rsid w:val="00B90124"/>
    <w:rPr>
      <w:b/>
      <w:bCs/>
      <w:sz w:val="20"/>
      <w:szCs w:val="20"/>
    </w:rPr>
  </w:style>
  <w:style w:type="paragraph" w:customStyle="1" w:styleId="NoSpacing1">
    <w:name w:val="No Spacing1"/>
    <w:uiPriority w:val="99"/>
    <w:qFormat/>
    <w:rsid w:val="00AE0A2C"/>
    <w:pPr>
      <w:spacing w:after="0" w:line="240" w:lineRule="auto"/>
    </w:pPr>
    <w:rPr>
      <w:rFonts w:ascii="Cambria" w:eastAsia="Cambria" w:hAnsi="Cambria" w:cs="Times New Roman"/>
      <w:sz w:val="24"/>
      <w:szCs w:val="24"/>
    </w:rPr>
  </w:style>
  <w:style w:type="character" w:styleId="Emphasis">
    <w:name w:val="Emphasis"/>
    <w:uiPriority w:val="20"/>
    <w:qFormat/>
    <w:rsid w:val="00AE0A2C"/>
    <w:rPr>
      <w:i/>
      <w:iCs/>
    </w:rPr>
  </w:style>
  <w:style w:type="paragraph" w:customStyle="1" w:styleId="Default">
    <w:name w:val="Default"/>
    <w:rsid w:val="0080203E"/>
    <w:pPr>
      <w:autoSpaceDE w:val="0"/>
      <w:autoSpaceDN w:val="0"/>
      <w:adjustRightInd w:val="0"/>
      <w:spacing w:after="0" w:line="240" w:lineRule="auto"/>
    </w:pPr>
    <w:rPr>
      <w:rFonts w:ascii="Franklin Gothic Demi Cond" w:hAnsi="Franklin Gothic Demi Cond" w:cs="Franklin Gothic Demi Cond"/>
      <w:color w:val="000000"/>
      <w:sz w:val="24"/>
      <w:szCs w:val="24"/>
    </w:rPr>
  </w:style>
  <w:style w:type="character" w:customStyle="1" w:styleId="meta-value">
    <w:name w:val="meta-value"/>
    <w:basedOn w:val="DefaultParagraphFont"/>
    <w:rsid w:val="00B274BE"/>
  </w:style>
  <w:style w:type="paragraph" w:styleId="Revision">
    <w:name w:val="Revision"/>
    <w:hidden/>
    <w:uiPriority w:val="99"/>
    <w:semiHidden/>
    <w:rsid w:val="0030289B"/>
    <w:pPr>
      <w:spacing w:after="0" w:line="240" w:lineRule="auto"/>
    </w:pPr>
  </w:style>
  <w:style w:type="paragraph" w:customStyle="1" w:styleId="NoSpacing2">
    <w:name w:val="No Spacing2"/>
    <w:uiPriority w:val="99"/>
    <w:qFormat/>
    <w:rsid w:val="002615DD"/>
    <w:pPr>
      <w:spacing w:after="0" w:line="240" w:lineRule="auto"/>
    </w:pPr>
    <w:rPr>
      <w:rFonts w:ascii="Cambria" w:eastAsia="Cambria" w:hAnsi="Cambria" w:cs="Times New Roman"/>
      <w:sz w:val="24"/>
      <w:szCs w:val="24"/>
    </w:rPr>
  </w:style>
</w:styles>
</file>

<file path=word/webSettings.xml><?xml version="1.0" encoding="utf-8"?>
<w:webSettings xmlns:r="http://schemas.openxmlformats.org/officeDocument/2006/relationships" xmlns:w="http://schemas.openxmlformats.org/wordprocessingml/2006/main">
  <w:divs>
    <w:div w:id="365982943">
      <w:bodyDiv w:val="1"/>
      <w:marLeft w:val="0"/>
      <w:marRight w:val="0"/>
      <w:marTop w:val="0"/>
      <w:marBottom w:val="0"/>
      <w:divBdr>
        <w:top w:val="none" w:sz="0" w:space="0" w:color="auto"/>
        <w:left w:val="none" w:sz="0" w:space="0" w:color="auto"/>
        <w:bottom w:val="none" w:sz="0" w:space="0" w:color="auto"/>
        <w:right w:val="none" w:sz="0" w:space="0" w:color="auto"/>
      </w:divBdr>
    </w:div>
    <w:div w:id="733773451">
      <w:bodyDiv w:val="1"/>
      <w:marLeft w:val="0"/>
      <w:marRight w:val="0"/>
      <w:marTop w:val="0"/>
      <w:marBottom w:val="0"/>
      <w:divBdr>
        <w:top w:val="none" w:sz="0" w:space="0" w:color="auto"/>
        <w:left w:val="none" w:sz="0" w:space="0" w:color="auto"/>
        <w:bottom w:val="none" w:sz="0" w:space="0" w:color="auto"/>
        <w:right w:val="none" w:sz="0" w:space="0" w:color="auto"/>
      </w:divBdr>
    </w:div>
    <w:div w:id="854003277">
      <w:bodyDiv w:val="1"/>
      <w:marLeft w:val="0"/>
      <w:marRight w:val="0"/>
      <w:marTop w:val="0"/>
      <w:marBottom w:val="0"/>
      <w:divBdr>
        <w:top w:val="none" w:sz="0" w:space="0" w:color="auto"/>
        <w:left w:val="none" w:sz="0" w:space="0" w:color="auto"/>
        <w:bottom w:val="none" w:sz="0" w:space="0" w:color="auto"/>
        <w:right w:val="none" w:sz="0" w:space="0" w:color="auto"/>
      </w:divBdr>
    </w:div>
    <w:div w:id="1358771475">
      <w:bodyDiv w:val="1"/>
      <w:marLeft w:val="0"/>
      <w:marRight w:val="0"/>
      <w:marTop w:val="0"/>
      <w:marBottom w:val="0"/>
      <w:divBdr>
        <w:top w:val="none" w:sz="0" w:space="0" w:color="auto"/>
        <w:left w:val="none" w:sz="0" w:space="0" w:color="auto"/>
        <w:bottom w:val="none" w:sz="0" w:space="0" w:color="auto"/>
        <w:right w:val="none" w:sz="0" w:space="0" w:color="auto"/>
      </w:divBdr>
    </w:div>
    <w:div w:id="1397775409">
      <w:bodyDiv w:val="1"/>
      <w:marLeft w:val="0"/>
      <w:marRight w:val="0"/>
      <w:marTop w:val="0"/>
      <w:marBottom w:val="0"/>
      <w:divBdr>
        <w:top w:val="none" w:sz="0" w:space="0" w:color="auto"/>
        <w:left w:val="none" w:sz="0" w:space="0" w:color="auto"/>
        <w:bottom w:val="none" w:sz="0" w:space="0" w:color="auto"/>
        <w:right w:val="none" w:sz="0" w:space="0" w:color="auto"/>
      </w:divBdr>
    </w:div>
    <w:div w:id="1690445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atinparis.com" TargetMode="External"/><Relationship Id="rId13" Type="http://schemas.openxmlformats.org/officeDocument/2006/relationships/hyperlink" Target="mailto:jaymie@grandcommunications.com" TargetMode="Externa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mailto:alison@grandcommunications.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newvideo.com/new-video-digital/a-cat-in-pari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mailto:gab@grandcommunicatio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B0DD7-F333-4E15-B711-517DA8B42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1010</Words>
  <Characters>5762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sommer hixson</cp:lastModifiedBy>
  <cp:revision>2</cp:revision>
  <cp:lastPrinted>2012-07-24T16:26:00Z</cp:lastPrinted>
  <dcterms:created xsi:type="dcterms:W3CDTF">2012-08-14T21:18:00Z</dcterms:created>
  <dcterms:modified xsi:type="dcterms:W3CDTF">2012-08-14T21:18:00Z</dcterms:modified>
</cp:coreProperties>
</file>