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FE2" w:rsidRPr="00CE24DD" w:rsidRDefault="00564FE2" w:rsidP="00564FE2">
      <w:pPr>
        <w:rPr>
          <w:rFonts w:cstheme="minorHAnsi"/>
          <w:b/>
          <w:iCs/>
          <w:sz w:val="24"/>
          <w:szCs w:val="24"/>
        </w:rPr>
      </w:pPr>
      <w:r w:rsidRPr="00CE24DD">
        <w:rPr>
          <w:rFonts w:cstheme="minorHAnsi"/>
          <w:b/>
          <w:iCs/>
          <w:sz w:val="24"/>
          <w:szCs w:val="24"/>
        </w:rPr>
        <w:t>FOR IMMEDIATE RELEASE</w:t>
      </w:r>
    </w:p>
    <w:p w:rsidR="00564FE2" w:rsidRPr="00CE24DD" w:rsidRDefault="00564FE2" w:rsidP="00564FE2">
      <w:pPr>
        <w:rPr>
          <w:rFonts w:cstheme="minorHAnsi"/>
          <w:iCs/>
          <w:sz w:val="24"/>
          <w:szCs w:val="24"/>
        </w:rPr>
      </w:pPr>
      <w:r w:rsidRPr="00CE24DD">
        <w:rPr>
          <w:rFonts w:cstheme="minorHAnsi"/>
          <w:iCs/>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-27940</wp:posOffset>
            </wp:positionV>
            <wp:extent cx="1771650" cy="581025"/>
            <wp:effectExtent l="19050" t="0" r="0" b="0"/>
            <wp:wrapThrough wrapText="bothSides">
              <wp:wrapPolygon edited="0">
                <wp:start x="-232" y="2833"/>
                <wp:lineTo x="-232" y="17705"/>
                <wp:lineTo x="20671" y="17705"/>
                <wp:lineTo x="20903" y="17705"/>
                <wp:lineTo x="20903" y="14164"/>
                <wp:lineTo x="21600" y="3541"/>
                <wp:lineTo x="21600" y="2833"/>
                <wp:lineTo x="-232" y="2833"/>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6" cstate="print"/>
                    <a:srcRect/>
                    <a:stretch>
                      <a:fillRect/>
                    </a:stretch>
                  </pic:blipFill>
                  <pic:spPr bwMode="auto">
                    <a:xfrm>
                      <a:off x="0" y="0"/>
                      <a:ext cx="1771650" cy="581025"/>
                    </a:xfrm>
                    <a:prstGeom prst="rect">
                      <a:avLst/>
                    </a:prstGeom>
                    <a:noFill/>
                    <a:ln w="9525">
                      <a:noFill/>
                      <a:miter lim="800000"/>
                      <a:headEnd/>
                      <a:tailEnd/>
                    </a:ln>
                  </pic:spPr>
                </pic:pic>
              </a:graphicData>
            </a:graphic>
          </wp:anchor>
        </w:drawing>
      </w:r>
    </w:p>
    <w:p w:rsidR="00564FE2" w:rsidRDefault="00564FE2"/>
    <w:p w:rsidR="002A617A" w:rsidRDefault="00F63F98" w:rsidP="00F63F98">
      <w:pPr>
        <w:spacing w:after="0" w:line="240" w:lineRule="auto"/>
        <w:jc w:val="center"/>
        <w:rPr>
          <w:rFonts w:cstheme="minorHAnsi"/>
          <w:b/>
          <w:sz w:val="26"/>
          <w:szCs w:val="26"/>
        </w:rPr>
      </w:pPr>
      <w:r w:rsidRPr="00B669AC">
        <w:rPr>
          <w:rFonts w:cstheme="minorHAnsi"/>
          <w:b/>
          <w:sz w:val="26"/>
          <w:szCs w:val="26"/>
        </w:rPr>
        <w:t>FLATIRON FILM COMPANY</w:t>
      </w:r>
      <w:r>
        <w:rPr>
          <w:rFonts w:cstheme="minorHAnsi"/>
          <w:b/>
          <w:sz w:val="26"/>
          <w:szCs w:val="26"/>
        </w:rPr>
        <w:t xml:space="preserve"> RELEASES </w:t>
      </w:r>
      <w:r w:rsidR="00A817F4">
        <w:rPr>
          <w:rFonts w:cstheme="minorHAnsi"/>
          <w:b/>
          <w:sz w:val="26"/>
          <w:szCs w:val="26"/>
        </w:rPr>
        <w:t>“</w:t>
      </w:r>
      <w:r w:rsidR="001C7469">
        <w:rPr>
          <w:rFonts w:cstheme="minorHAnsi"/>
          <w:b/>
          <w:sz w:val="26"/>
          <w:szCs w:val="26"/>
        </w:rPr>
        <w:t xml:space="preserve">THE OFFICIAL DIGIMON ADVENTURE </w:t>
      </w:r>
      <w:r>
        <w:rPr>
          <w:rFonts w:cstheme="minorHAnsi"/>
          <w:b/>
          <w:sz w:val="26"/>
          <w:szCs w:val="26"/>
        </w:rPr>
        <w:t>SET: THE COMPLETE FIRST SEASON</w:t>
      </w:r>
      <w:r w:rsidR="00A817F4">
        <w:rPr>
          <w:rFonts w:cstheme="minorHAnsi"/>
          <w:b/>
          <w:sz w:val="26"/>
          <w:szCs w:val="26"/>
        </w:rPr>
        <w:t>” FOR THE FIRST TIME</w:t>
      </w:r>
      <w:r>
        <w:rPr>
          <w:rFonts w:cstheme="minorHAnsi"/>
          <w:b/>
          <w:sz w:val="26"/>
          <w:szCs w:val="26"/>
        </w:rPr>
        <w:t xml:space="preserve"> </w:t>
      </w:r>
      <w:r w:rsidR="00D22DAA">
        <w:rPr>
          <w:rFonts w:cstheme="minorHAnsi"/>
          <w:b/>
          <w:sz w:val="26"/>
          <w:szCs w:val="26"/>
        </w:rPr>
        <w:t>ON</w:t>
      </w:r>
      <w:r w:rsidR="001C7469">
        <w:rPr>
          <w:rFonts w:cstheme="minorHAnsi"/>
          <w:b/>
          <w:sz w:val="26"/>
          <w:szCs w:val="26"/>
        </w:rPr>
        <w:t xml:space="preserve"> </w:t>
      </w:r>
      <w:r w:rsidR="00A605FD">
        <w:rPr>
          <w:rFonts w:cstheme="minorHAnsi"/>
          <w:b/>
          <w:sz w:val="26"/>
          <w:szCs w:val="26"/>
        </w:rPr>
        <w:t xml:space="preserve">DIGITAL AND </w:t>
      </w:r>
      <w:r w:rsidR="001C7469">
        <w:rPr>
          <w:rFonts w:cstheme="minorHAnsi"/>
          <w:b/>
          <w:sz w:val="26"/>
          <w:szCs w:val="26"/>
        </w:rPr>
        <w:t>DVD OCTOBER 9</w:t>
      </w:r>
    </w:p>
    <w:p w:rsidR="001C7469" w:rsidRDefault="001C7469" w:rsidP="001C7469">
      <w:pPr>
        <w:spacing w:after="0" w:line="240" w:lineRule="auto"/>
        <w:jc w:val="center"/>
        <w:rPr>
          <w:rFonts w:cstheme="minorHAnsi"/>
          <w:b/>
          <w:sz w:val="26"/>
          <w:szCs w:val="26"/>
        </w:rPr>
      </w:pPr>
    </w:p>
    <w:p w:rsidR="00A66733" w:rsidRPr="00F63F98" w:rsidRDefault="00C25DEC" w:rsidP="00F63F98">
      <w:pPr>
        <w:jc w:val="center"/>
        <w:rPr>
          <w:rFonts w:cstheme="minorHAnsi"/>
          <w:b/>
          <w:sz w:val="26"/>
          <w:szCs w:val="26"/>
        </w:rPr>
      </w:pPr>
      <w:r>
        <w:rPr>
          <w:rFonts w:cstheme="minorHAnsi"/>
          <w:b/>
          <w:noProof/>
          <w:sz w:val="26"/>
          <w:szCs w:val="26"/>
        </w:rPr>
        <w:t xml:space="preserve">     </w:t>
      </w:r>
      <w:r w:rsidR="001C7469">
        <w:rPr>
          <w:noProof/>
        </w:rPr>
        <w:drawing>
          <wp:inline distT="0" distB="0" distL="0" distR="0">
            <wp:extent cx="2419350" cy="3429000"/>
            <wp:effectExtent l="19050" t="0" r="0" b="0"/>
            <wp:docPr id="4" name="box-art" descr="http://www.newvideo.com/wp-content/themes/hybrid-newvideo/tools/timthumb.php?src=/wp-content/uploads/2012/08/Digimon01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8/Digimon01DVD-F.jpg&amp;h=360"/>
                    <pic:cNvPicPr>
                      <a:picLocks noChangeAspect="1" noChangeArrowheads="1"/>
                    </pic:cNvPicPr>
                  </pic:nvPicPr>
                  <pic:blipFill>
                    <a:blip r:embed="rId7"/>
                    <a:srcRect/>
                    <a:stretch>
                      <a:fillRect/>
                    </a:stretch>
                  </pic:blipFill>
                  <pic:spPr bwMode="auto">
                    <a:xfrm>
                      <a:off x="0" y="0"/>
                      <a:ext cx="2419350" cy="3429000"/>
                    </a:xfrm>
                    <a:prstGeom prst="rect">
                      <a:avLst/>
                    </a:prstGeom>
                    <a:noFill/>
                    <a:ln w="9525">
                      <a:noFill/>
                      <a:miter lim="800000"/>
                      <a:headEnd/>
                      <a:tailEnd/>
                    </a:ln>
                  </pic:spPr>
                </pic:pic>
              </a:graphicData>
            </a:graphic>
          </wp:inline>
        </w:drawing>
      </w:r>
      <w:r>
        <w:rPr>
          <w:rFonts w:cstheme="minorHAnsi"/>
          <w:b/>
          <w:noProof/>
          <w:sz w:val="26"/>
          <w:szCs w:val="26"/>
        </w:rPr>
        <w:t xml:space="preserve">                </w:t>
      </w:r>
    </w:p>
    <w:p w:rsidR="00616C7B" w:rsidRDefault="00092811" w:rsidP="00616C7B">
      <w:pPr>
        <w:pStyle w:val="NormalWeb"/>
        <w:spacing w:before="0" w:beforeAutospacing="0" w:after="0" w:afterAutospacing="0"/>
        <w:jc w:val="center"/>
        <w:rPr>
          <w:rFonts w:asciiTheme="minorHAnsi" w:hAnsiTheme="minorHAnsi" w:cstheme="minorHAnsi"/>
          <w:b/>
        </w:rPr>
      </w:pPr>
      <w:r>
        <w:rPr>
          <w:rFonts w:asciiTheme="minorHAnsi" w:hAnsiTheme="minorHAnsi" w:cstheme="minorHAnsi"/>
          <w:b/>
        </w:rPr>
        <w:t>A 3</w:t>
      </w:r>
      <w:r w:rsidR="005B77B1">
        <w:rPr>
          <w:rFonts w:asciiTheme="minorHAnsi" w:hAnsiTheme="minorHAnsi" w:cstheme="minorHAnsi"/>
          <w:b/>
        </w:rPr>
        <w:t>-disc set</w:t>
      </w:r>
      <w:r w:rsidR="008E579A">
        <w:rPr>
          <w:rFonts w:asciiTheme="minorHAnsi" w:hAnsiTheme="minorHAnsi" w:cstheme="minorHAnsi"/>
          <w:b/>
        </w:rPr>
        <w:t xml:space="preserve">, featuring </w:t>
      </w:r>
      <w:r>
        <w:rPr>
          <w:rFonts w:asciiTheme="minorHAnsi" w:hAnsiTheme="minorHAnsi" w:cstheme="minorHAnsi"/>
          <w:b/>
        </w:rPr>
        <w:t xml:space="preserve">21 episodes </w:t>
      </w:r>
      <w:r w:rsidR="00616C7B">
        <w:rPr>
          <w:rFonts w:asciiTheme="minorHAnsi" w:hAnsiTheme="minorHAnsi" w:cstheme="minorHAnsi"/>
          <w:b/>
        </w:rPr>
        <w:t>from Season One</w:t>
      </w:r>
      <w:r w:rsidR="008E579A">
        <w:rPr>
          <w:rFonts w:asciiTheme="minorHAnsi" w:hAnsiTheme="minorHAnsi" w:cstheme="minorHAnsi"/>
          <w:b/>
        </w:rPr>
        <w:t>,</w:t>
      </w:r>
      <w:r>
        <w:rPr>
          <w:rFonts w:asciiTheme="minorHAnsi" w:hAnsiTheme="minorHAnsi" w:cstheme="minorHAnsi"/>
          <w:b/>
        </w:rPr>
        <w:t xml:space="preserve"> </w:t>
      </w:r>
      <w:r w:rsidR="00432683">
        <w:rPr>
          <w:rFonts w:asciiTheme="minorHAnsi" w:hAnsiTheme="minorHAnsi" w:cstheme="minorHAnsi"/>
          <w:b/>
        </w:rPr>
        <w:t xml:space="preserve">releases on </w:t>
      </w:r>
    </w:p>
    <w:p w:rsidR="00F63F98" w:rsidRPr="00395460" w:rsidRDefault="005B77B1" w:rsidP="00616C7B">
      <w:pPr>
        <w:pStyle w:val="NormalWeb"/>
        <w:spacing w:before="0" w:beforeAutospacing="0" w:after="0" w:afterAutospacing="0"/>
        <w:jc w:val="center"/>
        <w:rPr>
          <w:rFonts w:asciiTheme="minorHAnsi" w:hAnsiTheme="minorHAnsi" w:cstheme="minorHAnsi"/>
          <w:b/>
        </w:rPr>
      </w:pPr>
      <w:r>
        <w:rPr>
          <w:rFonts w:asciiTheme="minorHAnsi" w:hAnsiTheme="minorHAnsi" w:cstheme="minorHAnsi"/>
          <w:b/>
        </w:rPr>
        <w:t>November 6</w:t>
      </w:r>
      <w:r w:rsidR="00432683">
        <w:rPr>
          <w:rFonts w:asciiTheme="minorHAnsi" w:hAnsiTheme="minorHAnsi" w:cstheme="minorHAnsi"/>
          <w:b/>
        </w:rPr>
        <w:t xml:space="preserve"> on DVD</w:t>
      </w:r>
    </w:p>
    <w:p w:rsidR="00F63F98" w:rsidRDefault="00F63F98" w:rsidP="001C7469">
      <w:pPr>
        <w:pStyle w:val="NormalWeb"/>
        <w:spacing w:before="0" w:beforeAutospacing="0" w:after="0" w:afterAutospacing="0"/>
        <w:rPr>
          <w:rFonts w:asciiTheme="minorHAnsi" w:hAnsiTheme="minorHAnsi" w:cstheme="minorHAnsi"/>
          <w:sz w:val="22"/>
          <w:szCs w:val="22"/>
        </w:rPr>
      </w:pPr>
    </w:p>
    <w:p w:rsidR="001C7469" w:rsidRDefault="00F66A07" w:rsidP="001C7469">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September</w:t>
      </w:r>
      <w:r w:rsidR="000D3554">
        <w:rPr>
          <w:rFonts w:asciiTheme="minorHAnsi" w:hAnsiTheme="minorHAnsi" w:cstheme="minorHAnsi"/>
          <w:sz w:val="22"/>
          <w:szCs w:val="22"/>
        </w:rPr>
        <w:t xml:space="preserve"> 11</w:t>
      </w:r>
      <w:r w:rsidR="00FA2C86" w:rsidRPr="001C7469">
        <w:rPr>
          <w:rFonts w:asciiTheme="minorHAnsi" w:hAnsiTheme="minorHAnsi" w:cstheme="minorHAnsi"/>
          <w:sz w:val="22"/>
          <w:szCs w:val="22"/>
        </w:rPr>
        <w:t>, 2012 – New York, New York –</w:t>
      </w:r>
      <w:r w:rsidR="000F20BE">
        <w:rPr>
          <w:rFonts w:asciiTheme="minorHAnsi" w:hAnsiTheme="minorHAnsi" w:cstheme="minorHAnsi"/>
          <w:sz w:val="22"/>
          <w:szCs w:val="22"/>
        </w:rPr>
        <w:t xml:space="preserve"> </w:t>
      </w:r>
      <w:r w:rsidR="001C7469" w:rsidRPr="00C00348">
        <w:rPr>
          <w:rFonts w:asciiTheme="minorHAnsi" w:hAnsiTheme="minorHAnsi" w:cstheme="minorHAnsi"/>
          <w:sz w:val="22"/>
          <w:szCs w:val="22"/>
        </w:rPr>
        <w:t xml:space="preserve">For the first time ever, all 54 episodes </w:t>
      </w:r>
      <w:r w:rsidR="00A43049">
        <w:rPr>
          <w:rFonts w:asciiTheme="minorHAnsi" w:hAnsiTheme="minorHAnsi" w:cstheme="minorHAnsi"/>
          <w:sz w:val="22"/>
          <w:szCs w:val="22"/>
        </w:rPr>
        <w:t xml:space="preserve">from the first season </w:t>
      </w:r>
      <w:r w:rsidR="001C7469" w:rsidRPr="00C00348">
        <w:rPr>
          <w:rFonts w:asciiTheme="minorHAnsi" w:hAnsiTheme="minorHAnsi" w:cstheme="minorHAnsi"/>
          <w:sz w:val="22"/>
          <w:szCs w:val="22"/>
        </w:rPr>
        <w:t>of</w:t>
      </w:r>
      <w:r w:rsidR="00F63F98">
        <w:rPr>
          <w:rFonts w:asciiTheme="minorHAnsi" w:hAnsiTheme="minorHAnsi" w:cstheme="minorHAnsi"/>
          <w:sz w:val="22"/>
          <w:szCs w:val="22"/>
        </w:rPr>
        <w:t xml:space="preserve"> the </w:t>
      </w:r>
      <w:r>
        <w:rPr>
          <w:rFonts w:asciiTheme="minorHAnsi" w:hAnsiTheme="minorHAnsi" w:cstheme="minorHAnsi"/>
          <w:sz w:val="22"/>
          <w:szCs w:val="22"/>
        </w:rPr>
        <w:t xml:space="preserve">popular Anime television </w:t>
      </w:r>
      <w:r w:rsidR="00F63F98">
        <w:rPr>
          <w:rFonts w:asciiTheme="minorHAnsi" w:hAnsiTheme="minorHAnsi" w:cstheme="minorHAnsi"/>
          <w:sz w:val="22"/>
          <w:szCs w:val="22"/>
        </w:rPr>
        <w:t xml:space="preserve">series are </w:t>
      </w:r>
      <w:r>
        <w:rPr>
          <w:rFonts w:asciiTheme="minorHAnsi" w:hAnsiTheme="minorHAnsi" w:cstheme="minorHAnsi"/>
          <w:sz w:val="22"/>
          <w:szCs w:val="22"/>
        </w:rPr>
        <w:t>available</w:t>
      </w:r>
      <w:r w:rsidR="005B77B1">
        <w:rPr>
          <w:rFonts w:asciiTheme="minorHAnsi" w:hAnsiTheme="minorHAnsi" w:cstheme="minorHAnsi"/>
          <w:sz w:val="22"/>
          <w:szCs w:val="22"/>
        </w:rPr>
        <w:t xml:space="preserve"> on digital platforms and </w:t>
      </w:r>
      <w:r>
        <w:rPr>
          <w:rFonts w:asciiTheme="minorHAnsi" w:hAnsiTheme="minorHAnsi" w:cstheme="minorHAnsi"/>
          <w:sz w:val="22"/>
          <w:szCs w:val="22"/>
        </w:rPr>
        <w:t xml:space="preserve"> in the</w:t>
      </w:r>
      <w:r w:rsidR="00F63F98" w:rsidRPr="00C00348">
        <w:rPr>
          <w:rFonts w:asciiTheme="minorHAnsi" w:hAnsiTheme="minorHAnsi" w:cstheme="minorHAnsi"/>
          <w:sz w:val="22"/>
          <w:szCs w:val="22"/>
        </w:rPr>
        <w:t xml:space="preserve"> 8-disc collector’s set</w:t>
      </w:r>
      <w:r>
        <w:rPr>
          <w:rFonts w:asciiTheme="minorHAnsi" w:hAnsiTheme="minorHAnsi" w:cstheme="minorHAnsi"/>
          <w:sz w:val="22"/>
          <w:szCs w:val="22"/>
        </w:rPr>
        <w:t>,</w:t>
      </w:r>
      <w:r w:rsidR="001C7469" w:rsidRPr="00C00348">
        <w:rPr>
          <w:rFonts w:asciiTheme="minorHAnsi" w:hAnsiTheme="minorHAnsi" w:cstheme="minorHAnsi"/>
          <w:sz w:val="22"/>
          <w:szCs w:val="22"/>
        </w:rPr>
        <w:t xml:space="preserve"> </w:t>
      </w:r>
      <w:r w:rsidR="00C00348" w:rsidRPr="00C00348">
        <w:rPr>
          <w:rFonts w:asciiTheme="minorHAnsi" w:hAnsiTheme="minorHAnsi" w:cstheme="minorHAnsi"/>
          <w:b/>
          <w:i/>
          <w:sz w:val="22"/>
          <w:szCs w:val="22"/>
        </w:rPr>
        <w:t>THE OFFICIAL DIGIMON ADVENTURE SET: THE COMPLETE FIRST SEASON</w:t>
      </w:r>
      <w:r w:rsidR="001C7469" w:rsidRPr="00C00348">
        <w:rPr>
          <w:rFonts w:asciiTheme="minorHAnsi" w:hAnsiTheme="minorHAnsi" w:cstheme="minorHAnsi"/>
          <w:sz w:val="22"/>
          <w:szCs w:val="22"/>
        </w:rPr>
        <w:t xml:space="preserve">. </w:t>
      </w:r>
      <w:r w:rsidR="00C00348">
        <w:rPr>
          <w:rFonts w:asciiTheme="minorHAnsi" w:hAnsiTheme="minorHAnsi" w:cstheme="minorHAnsi"/>
          <w:sz w:val="22"/>
          <w:szCs w:val="22"/>
        </w:rPr>
        <w:t xml:space="preserve">The </w:t>
      </w:r>
      <w:r w:rsidR="00F63F98">
        <w:rPr>
          <w:rFonts w:asciiTheme="minorHAnsi" w:hAnsiTheme="minorHAnsi" w:cstheme="minorHAnsi"/>
          <w:sz w:val="22"/>
          <w:szCs w:val="22"/>
        </w:rPr>
        <w:t xml:space="preserve">boxed </w:t>
      </w:r>
      <w:r w:rsidR="00C00348">
        <w:rPr>
          <w:rFonts w:asciiTheme="minorHAnsi" w:hAnsiTheme="minorHAnsi" w:cstheme="minorHAnsi"/>
          <w:sz w:val="22"/>
          <w:szCs w:val="22"/>
        </w:rPr>
        <w:t>set</w:t>
      </w:r>
      <w:r w:rsidR="00E5236D">
        <w:rPr>
          <w:rFonts w:asciiTheme="minorHAnsi" w:hAnsiTheme="minorHAnsi" w:cstheme="minorHAnsi"/>
          <w:sz w:val="22"/>
          <w:szCs w:val="22"/>
        </w:rPr>
        <w:t xml:space="preserve">, which includes the </w:t>
      </w:r>
      <w:r w:rsidR="00E5236D" w:rsidRPr="00C00348">
        <w:rPr>
          <w:rFonts w:asciiTheme="minorHAnsi" w:hAnsiTheme="minorHAnsi" w:cstheme="minorHAnsi"/>
          <w:sz w:val="22"/>
          <w:szCs w:val="22"/>
        </w:rPr>
        <w:t>four st</w:t>
      </w:r>
      <w:r w:rsidR="00E5236D">
        <w:rPr>
          <w:rFonts w:asciiTheme="minorHAnsi" w:hAnsiTheme="minorHAnsi" w:cstheme="minorHAnsi"/>
          <w:sz w:val="22"/>
          <w:szCs w:val="22"/>
        </w:rPr>
        <w:t xml:space="preserve">ory arcs of the classic DIGIMON series, </w:t>
      </w:r>
      <w:r w:rsidR="0068787C">
        <w:rPr>
          <w:rFonts w:asciiTheme="minorHAnsi" w:hAnsiTheme="minorHAnsi" w:cstheme="minorHAnsi"/>
          <w:sz w:val="22"/>
          <w:szCs w:val="22"/>
        </w:rPr>
        <w:t>is the</w:t>
      </w:r>
      <w:r w:rsidR="00E5236D">
        <w:rPr>
          <w:rFonts w:asciiTheme="minorHAnsi" w:hAnsiTheme="minorHAnsi" w:cstheme="minorHAnsi"/>
          <w:sz w:val="22"/>
          <w:szCs w:val="22"/>
        </w:rPr>
        <w:t xml:space="preserve"> official North Americ</w:t>
      </w:r>
      <w:r w:rsidR="0068787C">
        <w:rPr>
          <w:rFonts w:asciiTheme="minorHAnsi" w:hAnsiTheme="minorHAnsi" w:cstheme="minorHAnsi"/>
          <w:sz w:val="22"/>
          <w:szCs w:val="22"/>
        </w:rPr>
        <w:t>an release</w:t>
      </w:r>
      <w:r w:rsidR="00E5236D">
        <w:rPr>
          <w:rFonts w:asciiTheme="minorHAnsi" w:hAnsiTheme="minorHAnsi" w:cstheme="minorHAnsi"/>
          <w:sz w:val="22"/>
          <w:szCs w:val="22"/>
        </w:rPr>
        <w:t xml:space="preserve"> and is licensed</w:t>
      </w:r>
      <w:r w:rsidR="0068787C">
        <w:rPr>
          <w:rFonts w:asciiTheme="minorHAnsi" w:hAnsiTheme="minorHAnsi" w:cstheme="minorHAnsi"/>
          <w:sz w:val="22"/>
          <w:szCs w:val="22"/>
        </w:rPr>
        <w:t xml:space="preserve"> in p</w:t>
      </w:r>
      <w:r w:rsidR="009B4E14">
        <w:rPr>
          <w:rFonts w:asciiTheme="minorHAnsi" w:hAnsiTheme="minorHAnsi" w:cstheme="minorHAnsi"/>
          <w:sz w:val="22"/>
          <w:szCs w:val="22"/>
        </w:rPr>
        <w:t>artnership with Toe</w:t>
      </w:r>
      <w:r w:rsidR="00E5236D">
        <w:rPr>
          <w:rFonts w:asciiTheme="minorHAnsi" w:hAnsiTheme="minorHAnsi" w:cstheme="minorHAnsi"/>
          <w:sz w:val="22"/>
          <w:szCs w:val="22"/>
        </w:rPr>
        <w:t>i Animation.</w:t>
      </w:r>
    </w:p>
    <w:p w:rsidR="00E5236D" w:rsidRPr="00C00348" w:rsidRDefault="00E5236D" w:rsidP="001C7469">
      <w:pPr>
        <w:pStyle w:val="NormalWeb"/>
        <w:spacing w:before="0" w:beforeAutospacing="0" w:after="0" w:afterAutospacing="0"/>
        <w:rPr>
          <w:rFonts w:asciiTheme="minorHAnsi" w:hAnsiTheme="minorHAnsi" w:cstheme="minorHAnsi"/>
          <w:sz w:val="22"/>
          <w:szCs w:val="22"/>
        </w:rPr>
      </w:pPr>
    </w:p>
    <w:p w:rsidR="001C7469" w:rsidRPr="00C00348" w:rsidRDefault="001C7469" w:rsidP="001C7469">
      <w:pPr>
        <w:spacing w:after="0" w:line="240" w:lineRule="auto"/>
        <w:rPr>
          <w:rFonts w:eastAsia="Times New Roman" w:cstheme="minorHAnsi"/>
        </w:rPr>
      </w:pPr>
      <w:r w:rsidRPr="00C00348">
        <w:rPr>
          <w:rFonts w:eastAsia="Times New Roman" w:cstheme="minorHAnsi"/>
        </w:rPr>
        <w:t>While at summer camp, seven kids</w:t>
      </w:r>
      <w:r w:rsidR="005E653D">
        <w:rPr>
          <w:rFonts w:eastAsia="Times New Roman" w:cstheme="minorHAnsi"/>
        </w:rPr>
        <w:t xml:space="preserve"> from Japan </w:t>
      </w:r>
      <w:r w:rsidRPr="00C00348">
        <w:rPr>
          <w:rFonts w:eastAsia="Times New Roman" w:cstheme="minorHAnsi"/>
        </w:rPr>
        <w:t xml:space="preserve">—Tai, Matt, </w:t>
      </w:r>
      <w:proofErr w:type="spellStart"/>
      <w:r w:rsidRPr="00C00348">
        <w:rPr>
          <w:rFonts w:eastAsia="Times New Roman" w:cstheme="minorHAnsi"/>
        </w:rPr>
        <w:t>Sora</w:t>
      </w:r>
      <w:proofErr w:type="spellEnd"/>
      <w:r w:rsidRPr="00C00348">
        <w:rPr>
          <w:rFonts w:eastAsia="Times New Roman" w:cstheme="minorHAnsi"/>
        </w:rPr>
        <w:t xml:space="preserve">, </w:t>
      </w:r>
      <w:proofErr w:type="spellStart"/>
      <w:r w:rsidRPr="00C00348">
        <w:rPr>
          <w:rFonts w:eastAsia="Times New Roman" w:cstheme="minorHAnsi"/>
        </w:rPr>
        <w:t>Izzy</w:t>
      </w:r>
      <w:proofErr w:type="spellEnd"/>
      <w:r w:rsidRPr="00C00348">
        <w:rPr>
          <w:rFonts w:eastAsia="Times New Roman" w:cstheme="minorHAnsi"/>
        </w:rPr>
        <w:t xml:space="preserve">, Mimi, Joe, and T.K.—come across seven </w:t>
      </w:r>
      <w:proofErr w:type="spellStart"/>
      <w:r w:rsidRPr="00C00348">
        <w:rPr>
          <w:rFonts w:eastAsia="Times New Roman" w:cstheme="minorHAnsi"/>
        </w:rPr>
        <w:t>Digivices</w:t>
      </w:r>
      <w:proofErr w:type="spellEnd"/>
      <w:r w:rsidRPr="00C00348">
        <w:rPr>
          <w:rFonts w:eastAsia="Times New Roman" w:cstheme="minorHAnsi"/>
        </w:rPr>
        <w:t xml:space="preserve"> and are transp</w:t>
      </w:r>
      <w:r w:rsidR="005E653D">
        <w:rPr>
          <w:rFonts w:eastAsia="Times New Roman" w:cstheme="minorHAnsi"/>
        </w:rPr>
        <w:t>orted to a strange dimension called the Digital World</w:t>
      </w:r>
      <w:r w:rsidRPr="00C00348">
        <w:rPr>
          <w:rFonts w:eastAsia="Times New Roman" w:cstheme="minorHAnsi"/>
        </w:rPr>
        <w:t>. In this new world</w:t>
      </w:r>
      <w:r w:rsidR="008E01FF">
        <w:rPr>
          <w:rFonts w:eastAsia="Times New Roman" w:cstheme="minorHAnsi"/>
        </w:rPr>
        <w:t>,</w:t>
      </w:r>
      <w:r w:rsidRPr="00C00348">
        <w:rPr>
          <w:rFonts w:eastAsia="Times New Roman" w:cstheme="minorHAnsi"/>
        </w:rPr>
        <w:t xml:space="preserve"> they make friends with </w:t>
      </w:r>
      <w:r w:rsidR="005E653D">
        <w:rPr>
          <w:rFonts w:eastAsia="Times New Roman" w:cstheme="minorHAnsi"/>
        </w:rPr>
        <w:t xml:space="preserve">digital </w:t>
      </w:r>
      <w:r w:rsidRPr="00C00348">
        <w:rPr>
          <w:rFonts w:eastAsia="Times New Roman" w:cstheme="minorHAnsi"/>
        </w:rPr>
        <w:t xml:space="preserve">creatures that call themselves </w:t>
      </w:r>
      <w:proofErr w:type="spellStart"/>
      <w:r w:rsidRPr="00C00348">
        <w:rPr>
          <w:rFonts w:eastAsia="Times New Roman" w:cstheme="minorHAnsi"/>
        </w:rPr>
        <w:t>Digimon</w:t>
      </w:r>
      <w:proofErr w:type="spellEnd"/>
      <w:r w:rsidRPr="00C00348">
        <w:rPr>
          <w:rFonts w:eastAsia="Times New Roman" w:cstheme="minorHAnsi"/>
        </w:rPr>
        <w:t xml:space="preserve">—short for Digital Monsters—who were born to defend their world from various evil forces. The children learn they have the ability to help their new </w:t>
      </w:r>
      <w:proofErr w:type="spellStart"/>
      <w:r w:rsidRPr="00C00348">
        <w:rPr>
          <w:rFonts w:eastAsia="Times New Roman" w:cstheme="minorHAnsi"/>
        </w:rPr>
        <w:t>Digimon</w:t>
      </w:r>
      <w:proofErr w:type="spellEnd"/>
      <w:r w:rsidRPr="00C00348">
        <w:rPr>
          <w:rFonts w:eastAsia="Times New Roman" w:cstheme="minorHAnsi"/>
        </w:rPr>
        <w:t xml:space="preserve"> friends </w:t>
      </w:r>
      <w:r w:rsidR="005E653D">
        <w:rPr>
          <w:rFonts w:eastAsia="Times New Roman" w:cstheme="minorHAnsi"/>
        </w:rPr>
        <w:t>“</w:t>
      </w:r>
      <w:proofErr w:type="spellStart"/>
      <w:r w:rsidRPr="00C00348">
        <w:rPr>
          <w:rFonts w:eastAsia="Times New Roman" w:cstheme="minorHAnsi"/>
        </w:rPr>
        <w:t>digivolve</w:t>
      </w:r>
      <w:proofErr w:type="spellEnd"/>
      <w:r w:rsidR="005E653D">
        <w:rPr>
          <w:rFonts w:eastAsia="Times New Roman" w:cstheme="minorHAnsi"/>
        </w:rPr>
        <w:t>” into stronger digital m</w:t>
      </w:r>
      <w:r w:rsidRPr="00C00348">
        <w:rPr>
          <w:rFonts w:eastAsia="Times New Roman" w:cstheme="minorHAnsi"/>
        </w:rPr>
        <w:t>onsters and fight as a team to defend enemies and ultimately find their way home.</w:t>
      </w:r>
    </w:p>
    <w:p w:rsidR="001C7469" w:rsidRDefault="001C7469" w:rsidP="001C7469">
      <w:pPr>
        <w:spacing w:after="0" w:line="240" w:lineRule="auto"/>
        <w:rPr>
          <w:rFonts w:eastAsia="Times New Roman" w:cstheme="minorHAnsi"/>
        </w:rPr>
      </w:pPr>
    </w:p>
    <w:p w:rsidR="00C00348" w:rsidRPr="001C7469" w:rsidRDefault="001C7469" w:rsidP="00C00348">
      <w:pPr>
        <w:spacing w:after="0" w:line="240" w:lineRule="auto"/>
        <w:rPr>
          <w:rFonts w:eastAsia="Times New Roman" w:cstheme="minorHAnsi"/>
        </w:rPr>
      </w:pPr>
      <w:r w:rsidRPr="00B669AC">
        <w:rPr>
          <w:rFonts w:cstheme="minorHAnsi"/>
        </w:rPr>
        <w:lastRenderedPageBreak/>
        <w:t xml:space="preserve">Flatiron Film Company, a label of </w:t>
      </w:r>
      <w:proofErr w:type="spellStart"/>
      <w:r w:rsidR="00F63F98">
        <w:rPr>
          <w:rFonts w:cstheme="minorHAnsi"/>
        </w:rPr>
        <w:t>Cinedigm</w:t>
      </w:r>
      <w:proofErr w:type="spellEnd"/>
      <w:r w:rsidR="00F63F98">
        <w:rPr>
          <w:rFonts w:cstheme="minorHAnsi"/>
        </w:rPr>
        <w:t xml:space="preserve"> Entertainment Group (NASDAQ: CIDM)</w:t>
      </w:r>
      <w:r>
        <w:rPr>
          <w:rFonts w:cstheme="minorHAnsi"/>
        </w:rPr>
        <w:t xml:space="preserve">, will release </w:t>
      </w:r>
      <w:r>
        <w:rPr>
          <w:rFonts w:cstheme="minorHAnsi"/>
          <w:b/>
          <w:i/>
        </w:rPr>
        <w:t xml:space="preserve">THE OFFICIAL DIGIMON ADVENTURE SET: THE COMPLETE FIRST SEASON </w:t>
      </w:r>
      <w:r>
        <w:rPr>
          <w:rFonts w:cstheme="minorHAnsi"/>
        </w:rPr>
        <w:t>on October 9.</w:t>
      </w:r>
      <w:r w:rsidR="00C00348">
        <w:rPr>
          <w:rFonts w:cstheme="minorHAnsi"/>
        </w:rPr>
        <w:t xml:space="preserve"> The DVD includes a</w:t>
      </w:r>
      <w:r w:rsidR="00A605FD">
        <w:rPr>
          <w:rFonts w:cstheme="minorHAnsi"/>
        </w:rPr>
        <w:t>n</w:t>
      </w:r>
      <w:r w:rsidR="00C00348">
        <w:rPr>
          <w:rFonts w:cstheme="minorHAnsi"/>
        </w:rPr>
        <w:t xml:space="preserve"> </w:t>
      </w:r>
      <w:r w:rsidR="00401E88" w:rsidRPr="00A605FD">
        <w:rPr>
          <w:rFonts w:cstheme="minorHAnsi"/>
        </w:rPr>
        <w:t>exclusive</w:t>
      </w:r>
      <w:r w:rsidR="00401E88">
        <w:rPr>
          <w:rFonts w:cstheme="minorHAnsi"/>
        </w:rPr>
        <w:t xml:space="preserve"> </w:t>
      </w:r>
      <w:r w:rsidR="00C00348" w:rsidRPr="001C7469">
        <w:rPr>
          <w:rFonts w:eastAsia="Times New Roman" w:cstheme="minorHAnsi"/>
        </w:rPr>
        <w:t>3</w:t>
      </w:r>
      <w:r w:rsidR="00C00348">
        <w:rPr>
          <w:rFonts w:eastAsia="Times New Roman" w:cstheme="minorHAnsi"/>
        </w:rPr>
        <w:t xml:space="preserve">6-page character guide booklet </w:t>
      </w:r>
      <w:r w:rsidR="00A605FD">
        <w:rPr>
          <w:rFonts w:eastAsia="Times New Roman" w:cstheme="minorHAnsi"/>
        </w:rPr>
        <w:t>featuring</w:t>
      </w:r>
      <w:r w:rsidR="00C00348">
        <w:rPr>
          <w:rFonts w:eastAsia="Times New Roman" w:cstheme="minorHAnsi"/>
        </w:rPr>
        <w:t xml:space="preserve"> the seven original characters, p</w:t>
      </w:r>
      <w:r w:rsidR="00C00348" w:rsidRPr="001C7469">
        <w:rPr>
          <w:rFonts w:eastAsia="Times New Roman" w:cstheme="minorHAnsi"/>
        </w:rPr>
        <w:t>lus</w:t>
      </w:r>
      <w:r w:rsidR="00F63F98">
        <w:rPr>
          <w:rFonts w:eastAsia="Times New Roman" w:cstheme="minorHAnsi"/>
        </w:rPr>
        <w:t xml:space="preserve"> Kari</w:t>
      </w:r>
      <w:r w:rsidR="0084003D">
        <w:rPr>
          <w:rFonts w:eastAsia="Times New Roman" w:cstheme="minorHAnsi"/>
        </w:rPr>
        <w:t>,</w:t>
      </w:r>
      <w:r w:rsidR="00F63F98">
        <w:rPr>
          <w:rFonts w:eastAsia="Times New Roman" w:cstheme="minorHAnsi"/>
        </w:rPr>
        <w:t xml:space="preserve"> </w:t>
      </w:r>
      <w:r w:rsidR="00C00348">
        <w:rPr>
          <w:rFonts w:eastAsia="Times New Roman" w:cstheme="minorHAnsi"/>
        </w:rPr>
        <w:t xml:space="preserve">and a </w:t>
      </w:r>
      <w:r w:rsidR="00F63F98" w:rsidRPr="00A605FD">
        <w:rPr>
          <w:rFonts w:eastAsia="Times New Roman" w:cstheme="minorHAnsi"/>
        </w:rPr>
        <w:t>digital</w:t>
      </w:r>
      <w:r w:rsidR="00F63F98">
        <w:rPr>
          <w:rFonts w:eastAsia="Times New Roman" w:cstheme="minorHAnsi"/>
        </w:rPr>
        <w:t xml:space="preserve"> </w:t>
      </w:r>
      <w:r w:rsidR="006864CD">
        <w:rPr>
          <w:rFonts w:eastAsia="Times New Roman" w:cstheme="minorHAnsi"/>
        </w:rPr>
        <w:t xml:space="preserve">photo </w:t>
      </w:r>
      <w:r w:rsidR="00C00348">
        <w:rPr>
          <w:rFonts w:eastAsia="Times New Roman" w:cstheme="minorHAnsi"/>
        </w:rPr>
        <w:t>gallery featuring over 40 behind-the-scenes s</w:t>
      </w:r>
      <w:r w:rsidR="00C00348" w:rsidRPr="001C7469">
        <w:rPr>
          <w:rFonts w:eastAsia="Times New Roman" w:cstheme="minorHAnsi"/>
        </w:rPr>
        <w:t>ketches</w:t>
      </w:r>
      <w:r w:rsidR="00F3016F">
        <w:rPr>
          <w:rFonts w:eastAsia="Times New Roman" w:cstheme="minorHAnsi"/>
        </w:rPr>
        <w:t>.</w:t>
      </w:r>
    </w:p>
    <w:p w:rsidR="00086874" w:rsidRDefault="00086874" w:rsidP="001C7469">
      <w:pPr>
        <w:spacing w:after="0" w:line="240" w:lineRule="auto"/>
        <w:rPr>
          <w:rFonts w:eastAsia="Times New Roman" w:cstheme="minorHAnsi"/>
        </w:rPr>
      </w:pPr>
    </w:p>
    <w:p w:rsidR="00837241" w:rsidRDefault="00837241" w:rsidP="00837241">
      <w:pPr>
        <w:spacing w:after="0" w:line="240" w:lineRule="auto"/>
        <w:jc w:val="center"/>
        <w:rPr>
          <w:rFonts w:eastAsia="Times New Roman" w:cstheme="minorHAnsi"/>
        </w:rPr>
      </w:pPr>
      <w:r>
        <w:rPr>
          <w:noProof/>
        </w:rPr>
        <w:drawing>
          <wp:inline distT="0" distB="0" distL="0" distR="0">
            <wp:extent cx="4686300" cy="3506481"/>
            <wp:effectExtent l="19050" t="0" r="0" b="0"/>
            <wp:docPr id="1" name="fancybox-img" descr="http://www.newvideo.com/wp-content/uploads/2012/08/dm99002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www.newvideo.com/wp-content/uploads/2012/08/dm9900203-10.jpg"/>
                    <pic:cNvPicPr>
                      <a:picLocks noChangeAspect="1" noChangeArrowheads="1"/>
                    </pic:cNvPicPr>
                  </pic:nvPicPr>
                  <pic:blipFill>
                    <a:blip r:embed="rId8"/>
                    <a:srcRect/>
                    <a:stretch>
                      <a:fillRect/>
                    </a:stretch>
                  </pic:blipFill>
                  <pic:spPr bwMode="auto">
                    <a:xfrm>
                      <a:off x="0" y="0"/>
                      <a:ext cx="4686300" cy="3506481"/>
                    </a:xfrm>
                    <a:prstGeom prst="rect">
                      <a:avLst/>
                    </a:prstGeom>
                    <a:noFill/>
                    <a:ln w="9525">
                      <a:noFill/>
                      <a:miter lim="800000"/>
                      <a:headEnd/>
                      <a:tailEnd/>
                    </a:ln>
                  </pic:spPr>
                </pic:pic>
              </a:graphicData>
            </a:graphic>
          </wp:inline>
        </w:drawing>
      </w:r>
    </w:p>
    <w:p w:rsidR="003D7310" w:rsidRDefault="003D7310" w:rsidP="003D7310">
      <w:pPr>
        <w:spacing w:after="0" w:line="240" w:lineRule="auto"/>
        <w:ind w:left="5940"/>
        <w:rPr>
          <w:rFonts w:eastAsiaTheme="minorEastAsia" w:cstheme="minorHAnsi"/>
          <w:sz w:val="16"/>
          <w:szCs w:val="16"/>
          <w:lang w:eastAsia="ja-JP"/>
        </w:rPr>
      </w:pPr>
      <w:r w:rsidRPr="009A1CA2">
        <w:rPr>
          <w:rFonts w:ascii="Arial" w:hAnsi="Arial" w:cs="Arial"/>
          <w:color w:val="222222"/>
          <w:sz w:val="16"/>
          <w:szCs w:val="16"/>
          <w:shd w:val="clear" w:color="auto" w:fill="FFFFFF"/>
        </w:rPr>
        <w:t>©</w:t>
      </w:r>
      <w:proofErr w:type="spellStart"/>
      <w:r w:rsidRPr="009A1CA2">
        <w:rPr>
          <w:rFonts w:ascii="Arial" w:hAnsi="Arial" w:cs="Arial"/>
          <w:color w:val="222222"/>
          <w:sz w:val="16"/>
          <w:szCs w:val="16"/>
          <w:shd w:val="clear" w:color="auto" w:fill="FFFFFF"/>
        </w:rPr>
        <w:t>Akiyoshi</w:t>
      </w:r>
      <w:proofErr w:type="spellEnd"/>
      <w:r w:rsidRPr="009A1CA2">
        <w:rPr>
          <w:rFonts w:ascii="Arial" w:hAnsi="Arial" w:cs="Arial"/>
          <w:color w:val="222222"/>
          <w:sz w:val="16"/>
          <w:szCs w:val="16"/>
          <w:shd w:val="clear" w:color="auto" w:fill="FFFFFF"/>
        </w:rPr>
        <w:t xml:space="preserve"> </w:t>
      </w:r>
      <w:proofErr w:type="spellStart"/>
      <w:r w:rsidRPr="009A1CA2">
        <w:rPr>
          <w:rFonts w:ascii="Arial" w:hAnsi="Arial" w:cs="Arial"/>
          <w:color w:val="222222"/>
          <w:sz w:val="16"/>
          <w:szCs w:val="16"/>
          <w:shd w:val="clear" w:color="auto" w:fill="FFFFFF"/>
        </w:rPr>
        <w:t>Hongo</w:t>
      </w:r>
      <w:proofErr w:type="spellEnd"/>
      <w:r w:rsidRPr="009A1CA2">
        <w:rPr>
          <w:rFonts w:ascii="Arial" w:hAnsi="Arial" w:cs="Arial"/>
          <w:color w:val="222222"/>
          <w:sz w:val="16"/>
          <w:szCs w:val="16"/>
          <w:shd w:val="clear" w:color="auto" w:fill="FFFFFF"/>
        </w:rPr>
        <w:t>, Toei Animation</w:t>
      </w:r>
    </w:p>
    <w:p w:rsidR="00837241" w:rsidRDefault="00837241" w:rsidP="003D7310">
      <w:pPr>
        <w:spacing w:after="0" w:line="240" w:lineRule="auto"/>
        <w:rPr>
          <w:rFonts w:eastAsia="Times New Roman" w:cstheme="minorHAnsi"/>
        </w:rPr>
      </w:pPr>
    </w:p>
    <w:p w:rsidR="00086874" w:rsidRPr="00086874" w:rsidRDefault="00086874" w:rsidP="00541E92">
      <w:pPr>
        <w:spacing w:after="0" w:line="240" w:lineRule="auto"/>
        <w:rPr>
          <w:rFonts w:cstheme="minorHAnsi"/>
        </w:rPr>
      </w:pPr>
      <w:r w:rsidRPr="00086874">
        <w:rPr>
          <w:rFonts w:cstheme="minorHAnsi"/>
          <w:b/>
          <w:i/>
        </w:rPr>
        <w:t>THE OFFICIAL DIGIMON ADVENTURE SET: THE COMPLETE FIRST SEASON</w:t>
      </w:r>
      <w:r w:rsidR="007A5321">
        <w:rPr>
          <w:rFonts w:cstheme="minorHAnsi"/>
        </w:rPr>
        <w:t xml:space="preserve"> is</w:t>
      </w:r>
      <w:r w:rsidR="003A581F">
        <w:rPr>
          <w:rFonts w:cstheme="minorHAnsi"/>
        </w:rPr>
        <w:t xml:space="preserve"> </w:t>
      </w:r>
      <w:r w:rsidRPr="00086874">
        <w:rPr>
          <w:rFonts w:cstheme="minorHAnsi"/>
        </w:rPr>
        <w:t xml:space="preserve">directed by Hiroyuki </w:t>
      </w:r>
      <w:proofErr w:type="spellStart"/>
      <w:r w:rsidRPr="00086874">
        <w:rPr>
          <w:rFonts w:cstheme="minorHAnsi"/>
        </w:rPr>
        <w:t>Kakudou</w:t>
      </w:r>
      <w:proofErr w:type="spellEnd"/>
      <w:r w:rsidRPr="00086874">
        <w:rPr>
          <w:rFonts w:cstheme="minorHAnsi"/>
        </w:rPr>
        <w:t xml:space="preserve">; produced by </w:t>
      </w:r>
      <w:proofErr w:type="spellStart"/>
      <w:r w:rsidRPr="00086874">
        <w:rPr>
          <w:rFonts w:cstheme="minorHAnsi"/>
        </w:rPr>
        <w:t>Taichiro</w:t>
      </w:r>
      <w:proofErr w:type="spellEnd"/>
      <w:r w:rsidRPr="00086874">
        <w:rPr>
          <w:rFonts w:cstheme="minorHAnsi"/>
        </w:rPr>
        <w:t xml:space="preserve"> Fujiyama (Fuji TV), Daisuke Kawakami (Fuji TV), </w:t>
      </w:r>
      <w:proofErr w:type="spellStart"/>
      <w:r w:rsidRPr="00086874">
        <w:rPr>
          <w:rFonts w:cstheme="minorHAnsi"/>
        </w:rPr>
        <w:t>Kyotaro</w:t>
      </w:r>
      <w:proofErr w:type="spellEnd"/>
      <w:r w:rsidRPr="00086874">
        <w:rPr>
          <w:rFonts w:cstheme="minorHAnsi"/>
        </w:rPr>
        <w:t xml:space="preserve"> Kimura (</w:t>
      </w:r>
      <w:proofErr w:type="spellStart"/>
      <w:r w:rsidRPr="00086874">
        <w:rPr>
          <w:rFonts w:cstheme="minorHAnsi"/>
        </w:rPr>
        <w:t>Yomiko</w:t>
      </w:r>
      <w:proofErr w:type="spellEnd"/>
      <w:r w:rsidRPr="00086874">
        <w:rPr>
          <w:rFonts w:cstheme="minorHAnsi"/>
        </w:rPr>
        <w:t xml:space="preserve"> Advertising) and Hiromi Seki; </w:t>
      </w:r>
      <w:r w:rsidR="002B2E2B">
        <w:rPr>
          <w:rFonts w:cstheme="minorHAnsi"/>
        </w:rPr>
        <w:t xml:space="preserve">character design by </w:t>
      </w:r>
      <w:proofErr w:type="spellStart"/>
      <w:r w:rsidR="002B2E2B">
        <w:rPr>
          <w:rFonts w:cstheme="minorHAnsi"/>
        </w:rPr>
        <w:t>Katsuyosh</w:t>
      </w:r>
      <w:r>
        <w:rPr>
          <w:rFonts w:cstheme="minorHAnsi"/>
        </w:rPr>
        <w:t>i</w:t>
      </w:r>
      <w:proofErr w:type="spellEnd"/>
      <w:r>
        <w:rPr>
          <w:rFonts w:cstheme="minorHAnsi"/>
        </w:rPr>
        <w:t xml:space="preserve"> </w:t>
      </w:r>
      <w:proofErr w:type="spellStart"/>
      <w:r>
        <w:rPr>
          <w:rFonts w:cstheme="minorHAnsi"/>
        </w:rPr>
        <w:t>Nakatsuru</w:t>
      </w:r>
      <w:proofErr w:type="spellEnd"/>
      <w:r>
        <w:rPr>
          <w:rFonts w:cstheme="minorHAnsi"/>
        </w:rPr>
        <w:t xml:space="preserve">; chief animation directed by </w:t>
      </w:r>
      <w:proofErr w:type="spellStart"/>
      <w:r>
        <w:rPr>
          <w:rFonts w:cstheme="minorHAnsi"/>
        </w:rPr>
        <w:t>Kaoki</w:t>
      </w:r>
      <w:proofErr w:type="spellEnd"/>
      <w:r>
        <w:rPr>
          <w:rFonts w:cstheme="minorHAnsi"/>
        </w:rPr>
        <w:t xml:space="preserve"> Miyahara. </w:t>
      </w:r>
    </w:p>
    <w:p w:rsidR="0028236E" w:rsidRPr="00B669AC" w:rsidRDefault="0028236E" w:rsidP="00541E92">
      <w:pPr>
        <w:spacing w:after="0" w:line="240" w:lineRule="auto"/>
        <w:rPr>
          <w:rFonts w:cstheme="minorHAnsi"/>
          <w:b/>
          <w:u w:val="single"/>
        </w:rPr>
      </w:pPr>
    </w:p>
    <w:p w:rsidR="004B4E73" w:rsidRPr="00B669AC" w:rsidRDefault="004B4E73" w:rsidP="00541E92">
      <w:pPr>
        <w:pStyle w:val="NoSpacing"/>
        <w:rPr>
          <w:rFonts w:cstheme="minorHAnsi"/>
        </w:rPr>
      </w:pPr>
      <w:r w:rsidRPr="00B669AC">
        <w:rPr>
          <w:rFonts w:cstheme="minorHAnsi"/>
        </w:rPr>
        <w:t>Pricing:</w:t>
      </w:r>
      <w:r w:rsidRPr="00B669AC">
        <w:rPr>
          <w:rFonts w:cstheme="minorHAnsi"/>
        </w:rPr>
        <w:tab/>
        <w:t xml:space="preserve">         </w:t>
      </w:r>
      <w:r w:rsidRPr="00B669AC">
        <w:rPr>
          <w:rFonts w:cstheme="minorHAnsi"/>
        </w:rPr>
        <w:tab/>
      </w:r>
      <w:r w:rsidR="00B669AC">
        <w:rPr>
          <w:rFonts w:cstheme="minorHAnsi"/>
        </w:rPr>
        <w:tab/>
      </w:r>
      <w:r w:rsidR="00DC5552">
        <w:rPr>
          <w:rFonts w:cstheme="minorHAnsi"/>
        </w:rPr>
        <w:t>$79.95</w:t>
      </w:r>
      <w:r w:rsidRPr="00B669AC">
        <w:rPr>
          <w:rFonts w:cstheme="minorHAnsi"/>
        </w:rPr>
        <w:t xml:space="preserve"> US/$8</w:t>
      </w:r>
      <w:r w:rsidR="00DC5552">
        <w:rPr>
          <w:rFonts w:cstheme="minorHAnsi"/>
        </w:rPr>
        <w:t>9.95</w:t>
      </w:r>
      <w:r w:rsidRPr="00B669AC">
        <w:rPr>
          <w:rFonts w:cstheme="minorHAnsi"/>
        </w:rPr>
        <w:t xml:space="preserve"> CAN</w:t>
      </w:r>
    </w:p>
    <w:p w:rsidR="004B4E73" w:rsidRPr="00B669AC" w:rsidRDefault="004B4E73" w:rsidP="00541E92">
      <w:pPr>
        <w:pStyle w:val="NoSpacing"/>
        <w:rPr>
          <w:rFonts w:cstheme="minorHAnsi"/>
        </w:rPr>
      </w:pPr>
      <w:r w:rsidRPr="00B669AC">
        <w:rPr>
          <w:rFonts w:cstheme="minorHAnsi"/>
        </w:rPr>
        <w:t xml:space="preserve">Runtime:        </w:t>
      </w:r>
      <w:r w:rsidRPr="00B669AC">
        <w:rPr>
          <w:rFonts w:cstheme="minorHAnsi"/>
        </w:rPr>
        <w:tab/>
      </w:r>
      <w:r w:rsidRPr="00B669AC">
        <w:rPr>
          <w:rFonts w:cstheme="minorHAnsi"/>
        </w:rPr>
        <w:tab/>
      </w:r>
      <w:r w:rsidR="00DC5552">
        <w:rPr>
          <w:rFonts w:cstheme="minorHAnsi"/>
          <w:color w:val="000000"/>
        </w:rPr>
        <w:t>19 hrs.</w:t>
      </w:r>
      <w:r w:rsidRPr="00B669AC">
        <w:rPr>
          <w:rFonts w:cstheme="minorHAnsi"/>
          <w:color w:val="000000"/>
        </w:rPr>
        <w:t xml:space="preserve"> + </w:t>
      </w:r>
      <w:proofErr w:type="gramStart"/>
      <w:r w:rsidRPr="00B669AC">
        <w:rPr>
          <w:rFonts w:cstheme="minorHAnsi"/>
          <w:color w:val="000000"/>
        </w:rPr>
        <w:t>extras</w:t>
      </w:r>
      <w:proofErr w:type="gramEnd"/>
    </w:p>
    <w:p w:rsidR="004B4E73" w:rsidRPr="00B669AC" w:rsidRDefault="004B4E73" w:rsidP="00541E92">
      <w:pPr>
        <w:pStyle w:val="NoSpacing"/>
        <w:rPr>
          <w:rFonts w:cstheme="minorHAnsi"/>
        </w:rPr>
      </w:pPr>
      <w:r w:rsidRPr="00B669AC">
        <w:rPr>
          <w:rFonts w:cstheme="minorHAnsi"/>
        </w:rPr>
        <w:t>Rating:</w:t>
      </w:r>
      <w:r w:rsidRPr="00B669AC">
        <w:rPr>
          <w:rFonts w:cstheme="minorHAnsi"/>
        </w:rPr>
        <w:tab/>
      </w:r>
      <w:r w:rsidRPr="00B669AC">
        <w:rPr>
          <w:rFonts w:cstheme="minorHAnsi"/>
        </w:rPr>
        <w:tab/>
      </w:r>
      <w:r w:rsidR="00B669AC">
        <w:rPr>
          <w:rFonts w:cstheme="minorHAnsi"/>
        </w:rPr>
        <w:tab/>
      </w:r>
      <w:r w:rsidRPr="00B669AC">
        <w:rPr>
          <w:rFonts w:cstheme="minorHAnsi"/>
        </w:rPr>
        <w:t>NA</w:t>
      </w:r>
    </w:p>
    <w:p w:rsidR="004B4E73" w:rsidRPr="00B669AC" w:rsidRDefault="004B4E73" w:rsidP="00541E92">
      <w:pPr>
        <w:pStyle w:val="NoSpacing"/>
        <w:rPr>
          <w:rFonts w:cstheme="minorHAnsi"/>
          <w:color w:val="000000"/>
        </w:rPr>
      </w:pPr>
      <w:r w:rsidRPr="00B669AC">
        <w:rPr>
          <w:rFonts w:cstheme="minorHAnsi"/>
        </w:rPr>
        <w:t xml:space="preserve">Catalog #: </w:t>
      </w:r>
      <w:r w:rsidRPr="00B669AC">
        <w:rPr>
          <w:rFonts w:cstheme="minorHAnsi"/>
        </w:rPr>
        <w:tab/>
      </w:r>
      <w:r w:rsidRPr="00B669AC">
        <w:rPr>
          <w:rFonts w:cstheme="minorHAnsi"/>
        </w:rPr>
        <w:tab/>
        <w:t>NNVG27</w:t>
      </w:r>
      <w:r w:rsidR="00DC5552">
        <w:rPr>
          <w:rFonts w:cstheme="minorHAnsi"/>
        </w:rPr>
        <w:t>8340</w:t>
      </w:r>
    </w:p>
    <w:p w:rsidR="004B4E73" w:rsidRPr="00B669AC" w:rsidRDefault="004B4E73" w:rsidP="00541E92">
      <w:pPr>
        <w:pStyle w:val="NoSpacing"/>
        <w:rPr>
          <w:rFonts w:cstheme="minorHAnsi"/>
        </w:rPr>
      </w:pPr>
      <w:r w:rsidRPr="00B669AC">
        <w:rPr>
          <w:rFonts w:cstheme="minorHAnsi"/>
        </w:rPr>
        <w:t>Language:</w:t>
      </w:r>
      <w:r w:rsidRPr="00B669AC">
        <w:rPr>
          <w:rFonts w:cstheme="minorHAnsi"/>
        </w:rPr>
        <w:tab/>
        <w:t xml:space="preserve"> </w:t>
      </w:r>
      <w:r w:rsidRPr="00B669AC">
        <w:rPr>
          <w:rFonts w:cstheme="minorHAnsi"/>
        </w:rPr>
        <w:tab/>
        <w:t>English</w:t>
      </w:r>
    </w:p>
    <w:p w:rsidR="004B4E73" w:rsidRPr="00B669AC" w:rsidRDefault="004B4E73" w:rsidP="00541E92">
      <w:pPr>
        <w:pStyle w:val="NoSpacing"/>
        <w:rPr>
          <w:rFonts w:cstheme="minorHAnsi"/>
        </w:rPr>
      </w:pPr>
      <w:r w:rsidRPr="00B669AC">
        <w:rPr>
          <w:rFonts w:cstheme="minorHAnsi"/>
        </w:rPr>
        <w:t xml:space="preserve">Color: </w:t>
      </w:r>
      <w:r w:rsidRPr="00B669AC">
        <w:rPr>
          <w:rFonts w:cstheme="minorHAnsi"/>
        </w:rPr>
        <w:tab/>
      </w:r>
      <w:r w:rsidRPr="00B669AC">
        <w:rPr>
          <w:rFonts w:cstheme="minorHAnsi"/>
        </w:rPr>
        <w:tab/>
      </w:r>
      <w:r w:rsidRPr="00B669AC">
        <w:rPr>
          <w:rFonts w:cstheme="minorHAnsi"/>
        </w:rPr>
        <w:tab/>
        <w:t>Color</w:t>
      </w:r>
    </w:p>
    <w:p w:rsidR="004B4E73" w:rsidRPr="00B669AC" w:rsidRDefault="004B4E73" w:rsidP="00541E92">
      <w:pPr>
        <w:pStyle w:val="NoSpacing"/>
        <w:rPr>
          <w:rFonts w:cstheme="minorHAnsi"/>
        </w:rPr>
      </w:pPr>
      <w:r w:rsidRPr="00B669AC">
        <w:rPr>
          <w:rFonts w:cstheme="minorHAnsi"/>
        </w:rPr>
        <w:t xml:space="preserve">Audio Format: </w:t>
      </w:r>
      <w:r w:rsidRPr="00B669AC">
        <w:rPr>
          <w:rFonts w:cstheme="minorHAnsi"/>
        </w:rPr>
        <w:tab/>
      </w:r>
      <w:r w:rsidR="00B669AC">
        <w:rPr>
          <w:rFonts w:cstheme="minorHAnsi"/>
        </w:rPr>
        <w:tab/>
      </w:r>
      <w:r w:rsidRPr="00B669AC">
        <w:rPr>
          <w:rFonts w:cstheme="minorHAnsi"/>
        </w:rPr>
        <w:t xml:space="preserve">Dolby </w:t>
      </w:r>
      <w:r w:rsidRPr="00B669AC">
        <w:rPr>
          <w:rStyle w:val="meta-value"/>
          <w:rFonts w:cstheme="minorHAnsi"/>
        </w:rPr>
        <w:t>Digital 2.0 Stereo</w:t>
      </w:r>
    </w:p>
    <w:p w:rsidR="004B4E73" w:rsidRPr="00B669AC" w:rsidRDefault="004B4E73" w:rsidP="00541E92">
      <w:pPr>
        <w:pStyle w:val="NoSpacing"/>
        <w:rPr>
          <w:rFonts w:cstheme="minorHAnsi"/>
        </w:rPr>
      </w:pPr>
      <w:r w:rsidRPr="00B669AC">
        <w:rPr>
          <w:rFonts w:cstheme="minorHAnsi"/>
        </w:rPr>
        <w:t xml:space="preserve">Genre: </w:t>
      </w:r>
      <w:r w:rsidRPr="00B669AC">
        <w:rPr>
          <w:rFonts w:cstheme="minorHAnsi"/>
        </w:rPr>
        <w:tab/>
      </w:r>
      <w:r w:rsidRPr="00B669AC">
        <w:rPr>
          <w:rFonts w:cstheme="minorHAnsi"/>
        </w:rPr>
        <w:tab/>
      </w:r>
      <w:r w:rsidR="00B669AC">
        <w:rPr>
          <w:rFonts w:cstheme="minorHAnsi"/>
        </w:rPr>
        <w:tab/>
      </w:r>
      <w:r w:rsidR="00900E2A">
        <w:rPr>
          <w:rFonts w:cstheme="minorHAnsi"/>
        </w:rPr>
        <w:t>Anime</w:t>
      </w:r>
    </w:p>
    <w:p w:rsidR="004B4E73" w:rsidRPr="00B669AC" w:rsidRDefault="004B4E73" w:rsidP="004B4E73">
      <w:pPr>
        <w:spacing w:after="0" w:line="240" w:lineRule="auto"/>
        <w:rPr>
          <w:rFonts w:cstheme="minorHAnsi"/>
          <w:i/>
        </w:rPr>
      </w:pPr>
    </w:p>
    <w:p w:rsidR="004B4E73" w:rsidRPr="00B669AC" w:rsidRDefault="004B4E73" w:rsidP="004B4E73">
      <w:pPr>
        <w:pStyle w:val="NoSpacing"/>
        <w:rPr>
          <w:rFonts w:cstheme="minorHAnsi"/>
          <w:b/>
        </w:rPr>
      </w:pPr>
      <w:r w:rsidRPr="00B669AC">
        <w:rPr>
          <w:rFonts w:cstheme="minorHAnsi"/>
          <w:b/>
        </w:rPr>
        <w:t xml:space="preserve">About </w:t>
      </w:r>
      <w:proofErr w:type="spellStart"/>
      <w:r w:rsidRPr="00B669AC">
        <w:rPr>
          <w:rFonts w:cstheme="minorHAnsi"/>
          <w:b/>
        </w:rPr>
        <w:t>Cinedigm</w:t>
      </w:r>
      <w:proofErr w:type="spellEnd"/>
      <w:r w:rsidRPr="00B669AC">
        <w:rPr>
          <w:rFonts w:cstheme="minorHAnsi"/>
          <w:b/>
        </w:rPr>
        <w:t xml:space="preserve"> Entertainment Group</w:t>
      </w:r>
    </w:p>
    <w:p w:rsidR="004B4E73" w:rsidRPr="00B669AC" w:rsidRDefault="004B4E73" w:rsidP="004B4E73">
      <w:pPr>
        <w:spacing w:line="240" w:lineRule="auto"/>
        <w:rPr>
          <w:rFonts w:eastAsia="Calibri" w:cstheme="minorHAnsi"/>
        </w:rPr>
      </w:pPr>
      <w:proofErr w:type="spellStart"/>
      <w:r w:rsidRPr="00B669AC">
        <w:rPr>
          <w:rFonts w:eastAsia="Calibri" w:cstheme="minorHAnsi"/>
        </w:rPr>
        <w:t>Cinedigm</w:t>
      </w:r>
      <w:proofErr w:type="spellEnd"/>
      <w:r w:rsidRPr="00B669AC">
        <w:rPr>
          <w:rFonts w:eastAsia="Calibri" w:cstheme="minorHAnsi"/>
        </w:rPr>
        <w:t xml:space="preserve"> Entertainment Group, a division of </w:t>
      </w:r>
      <w:proofErr w:type="spellStart"/>
      <w:r w:rsidRPr="00B669AC">
        <w:rPr>
          <w:rFonts w:eastAsia="Calibri" w:cstheme="minorHAnsi"/>
        </w:rPr>
        <w:t>Cinedigm</w:t>
      </w:r>
      <w:proofErr w:type="spellEnd"/>
      <w:r w:rsidRPr="00B669AC">
        <w:rPr>
          <w:rFonts w:eastAsia="Calibri" w:cstheme="minorHAnsi"/>
        </w:rPr>
        <w:t xml:space="preserve"> Digital Cinema Corp</w:t>
      </w:r>
      <w:r w:rsidR="000D0447">
        <w:rPr>
          <w:rFonts w:eastAsia="Calibri" w:cstheme="minorHAnsi"/>
        </w:rPr>
        <w:t>.</w:t>
      </w:r>
      <w:r w:rsidR="00DE2A75">
        <w:rPr>
          <w:rFonts w:eastAsia="Calibri" w:cstheme="minorHAnsi"/>
        </w:rPr>
        <w:t xml:space="preserve"> </w:t>
      </w:r>
      <w:r w:rsidRPr="00B669AC">
        <w:rPr>
          <w:rFonts w:eastAsia="Calibri" w:cstheme="minorHAnsi"/>
        </w:rPr>
        <w:t xml:space="preserve">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B669AC">
        <w:rPr>
          <w:rFonts w:eastAsia="Calibri" w:cstheme="minorHAnsi"/>
        </w:rPr>
        <w:t>Cinedigm</w:t>
      </w:r>
      <w:proofErr w:type="spellEnd"/>
      <w:r w:rsidRPr="00B669AC">
        <w:rPr>
          <w:rFonts w:eastAsia="Calibri" w:cstheme="minorHAnsi"/>
        </w:rPr>
        <w:t xml:space="preserve"> include: “Life In A Day.” directed by Kevin McDonald; “The Ward,” directed by John Carpenter; “Smell of Success,” featuring Billy Bob Thornton, </w:t>
      </w:r>
      <w:proofErr w:type="spellStart"/>
      <w:r w:rsidRPr="00B669AC">
        <w:rPr>
          <w:rFonts w:eastAsia="Calibri" w:cstheme="minorHAnsi"/>
        </w:rPr>
        <w:t>Téa</w:t>
      </w:r>
      <w:proofErr w:type="spellEnd"/>
      <w:r w:rsidRPr="00B669AC">
        <w:rPr>
          <w:rFonts w:eastAsia="Calibri" w:cstheme="minorHAnsi"/>
        </w:rPr>
        <w:t xml:space="preserve"> </w:t>
      </w:r>
      <w:proofErr w:type="spellStart"/>
      <w:r w:rsidRPr="00B669AC">
        <w:rPr>
          <w:rFonts w:eastAsia="Calibri" w:cstheme="minorHAnsi"/>
        </w:rPr>
        <w:t>Leoni</w:t>
      </w:r>
      <w:proofErr w:type="spellEnd"/>
      <w:r w:rsidRPr="00B669AC">
        <w:rPr>
          <w:rFonts w:eastAsia="Calibri" w:cstheme="minorHAnsi"/>
        </w:rPr>
        <w:t xml:space="preserve"> and Ed Helms; Foo Fighters documentary, “Back &amp; Forth,” </w:t>
      </w:r>
      <w:r w:rsidRPr="00B669AC">
        <w:rPr>
          <w:rFonts w:eastAsia="Calibri" w:cstheme="minorHAnsi"/>
        </w:rPr>
        <w:lastRenderedPageBreak/>
        <w:t xml:space="preserve">directed by Oscar® winner James Moll; and Peter </w:t>
      </w:r>
      <w:proofErr w:type="spellStart"/>
      <w:r w:rsidRPr="00B669AC">
        <w:rPr>
          <w:rFonts w:eastAsia="Calibri" w:cstheme="minorHAnsi"/>
        </w:rPr>
        <w:t>Bogdanovich's</w:t>
      </w:r>
      <w:proofErr w:type="spellEnd"/>
      <w:r w:rsidRPr="00B669AC">
        <w:rPr>
          <w:rFonts w:eastAsia="Calibri" w:cstheme="minorHAnsi"/>
        </w:rPr>
        <w:t xml:space="preserve"> “</w:t>
      </w:r>
      <w:proofErr w:type="spellStart"/>
      <w:r w:rsidRPr="00B669AC">
        <w:rPr>
          <w:rFonts w:eastAsia="Calibri" w:cstheme="minorHAnsi"/>
        </w:rPr>
        <w:t>Runnin</w:t>
      </w:r>
      <w:proofErr w:type="spellEnd"/>
      <w:r w:rsidRPr="00B669AC">
        <w:rPr>
          <w:rFonts w:eastAsia="Calibri" w:cstheme="minorHAnsi"/>
        </w:rPr>
        <w:t xml:space="preserve">' Down A Dream,” with Tom Petty and the Heartbreakers. Current and upcoming CEG films include "No Room For </w:t>
      </w:r>
      <w:proofErr w:type="spellStart"/>
      <w:r w:rsidRPr="00B669AC">
        <w:rPr>
          <w:rFonts w:eastAsia="Calibri" w:cstheme="minorHAnsi"/>
        </w:rPr>
        <w:t>Rockstars</w:t>
      </w:r>
      <w:proofErr w:type="spellEnd"/>
      <w:r w:rsidRPr="00B669AC">
        <w:rPr>
          <w:rFonts w:eastAsia="Calibri" w:cstheme="minorHAnsi"/>
        </w:rPr>
        <w:t xml:space="preserve">," Parris Patton's documentary chronicling the Vans Warped Tour; "Like Water," directed by Pablo Croce; "The Invisible War," directed by Kirby Dick; “Citadel,” directed by Ciaran Foy; “In Our Nature,” starring John Slattery; and “22 Bullets,” starring Jean Reno and produced by Luc </w:t>
      </w:r>
      <w:proofErr w:type="spellStart"/>
      <w:r w:rsidRPr="00B669AC">
        <w:rPr>
          <w:rFonts w:eastAsia="Calibri" w:cstheme="minorHAnsi"/>
        </w:rPr>
        <w:t>Besson</w:t>
      </w:r>
      <w:proofErr w:type="spellEnd"/>
      <w:r w:rsidRPr="00B669AC">
        <w:rPr>
          <w:rFonts w:eastAsia="Calibri" w:cstheme="minorHAnsi"/>
        </w:rPr>
        <w:t xml:space="preserve">. </w:t>
      </w:r>
    </w:p>
    <w:p w:rsidR="004B4E73" w:rsidRDefault="004B4E73" w:rsidP="004B4E73">
      <w:pPr>
        <w:spacing w:line="240" w:lineRule="auto"/>
        <w:rPr>
          <w:rFonts w:cstheme="minorHAnsi"/>
        </w:rPr>
      </w:pPr>
      <w:r w:rsidRPr="00B669AC">
        <w:rPr>
          <w:rFonts w:eastAsia="Calibri" w:cstheme="minorHAnsi"/>
        </w:rPr>
        <w:t xml:space="preserve">Additionally, </w:t>
      </w:r>
      <w:proofErr w:type="spellStart"/>
      <w:r w:rsidRPr="00B669AC">
        <w:rPr>
          <w:rFonts w:eastAsia="Calibri" w:cstheme="minorHAnsi"/>
        </w:rPr>
        <w:t>Cinedigm</w:t>
      </w:r>
      <w:proofErr w:type="spellEnd"/>
      <w:r w:rsidRPr="00B669AC">
        <w:rPr>
          <w:rFonts w:eastAsia="Calibri" w:cstheme="minorHAnsi"/>
        </w:rPr>
        <w:t xml:space="preserve"> delivers feature films, TV programs and web originals via digital download, streaming, video-on-demand, Blu-ray, and DVD. The company’s library includes award-winning documentaries from </w:t>
      </w:r>
      <w:proofErr w:type="spellStart"/>
      <w:r w:rsidRPr="00B669AC">
        <w:rPr>
          <w:rFonts w:eastAsia="Calibri" w:cstheme="minorHAnsi"/>
        </w:rPr>
        <w:t>Docurama</w:t>
      </w:r>
      <w:proofErr w:type="spellEnd"/>
      <w:r w:rsidRPr="00B669AC">
        <w:rPr>
          <w:rFonts w:eastAsia="Calibri" w:cstheme="minorHAnsi"/>
        </w:rPr>
        <w:t xml:space="preserve"> Films</w:t>
      </w:r>
      <w:r w:rsidRPr="00B669AC">
        <w:rPr>
          <w:rFonts w:eastAsia="Calibri" w:cstheme="minorHAnsi"/>
          <w:vertAlign w:val="superscript"/>
        </w:rPr>
        <w:t>®</w:t>
      </w:r>
      <w:r w:rsidRPr="00B669AC">
        <w:rPr>
          <w:rFonts w:eastAsia="Calibri" w:cstheme="minorHAnsi"/>
        </w:rPr>
        <w:t>, next-gen indies from Flatiron Film Company</w:t>
      </w:r>
      <w:r w:rsidRPr="00B669AC">
        <w:rPr>
          <w:rFonts w:eastAsia="Calibri" w:cstheme="minorHAnsi"/>
          <w:vertAlign w:val="superscript"/>
        </w:rPr>
        <w:t>®</w:t>
      </w:r>
      <w:r w:rsidRPr="00B669AC">
        <w:rPr>
          <w:rFonts w:eastAsia="Calibri" w:cstheme="minorHAnsi"/>
        </w:rPr>
        <w:t>, including international blockbuster “</w:t>
      </w:r>
      <w:r w:rsidRPr="005B5C42">
        <w:rPr>
          <w:rStyle w:val="Emphasis"/>
          <w:rFonts w:eastAsia="Calibri" w:cstheme="minorHAnsi"/>
          <w:i w:val="0"/>
        </w:rPr>
        <w:t>Elite Squad: The Enemy Within</w:t>
      </w:r>
      <w:r w:rsidRPr="00B669AC">
        <w:rPr>
          <w:rStyle w:val="Emphasis"/>
          <w:rFonts w:eastAsia="Calibri" w:cstheme="minorHAnsi"/>
        </w:rPr>
        <w:t xml:space="preserve">,” </w:t>
      </w:r>
      <w:r w:rsidRPr="00B669AC">
        <w:rPr>
          <w:rFonts w:eastAsia="Calibri" w:cstheme="minorHAnsi"/>
        </w:rPr>
        <w:t>and acclaimed independent films and festival picks through partnerships with the Sundance Institute and Tribeca Film. </w:t>
      </w:r>
      <w:proofErr w:type="spellStart"/>
      <w:r w:rsidRPr="00B669AC">
        <w:rPr>
          <w:rFonts w:eastAsia="Calibri" w:cstheme="minorHAnsi"/>
        </w:rPr>
        <w:t>Cinedigm</w:t>
      </w:r>
      <w:proofErr w:type="spellEnd"/>
      <w:r w:rsidRPr="00B669AC">
        <w:rPr>
          <w:rFonts w:eastAsia="Calibri" w:cstheme="minorHAnsi"/>
        </w:rPr>
        <w:t xml:space="preserve"> is proud to distribute many Oscar</w:t>
      </w:r>
      <w:r w:rsidRPr="00B669AC">
        <w:rPr>
          <w:rFonts w:eastAsia="Calibri" w:cstheme="minorHAnsi"/>
          <w:vertAlign w:val="superscript"/>
        </w:rPr>
        <w:t>®</w:t>
      </w:r>
      <w:r w:rsidRPr="00B669AC">
        <w:rPr>
          <w:rFonts w:eastAsia="Calibri" w:cstheme="minorHAnsi"/>
        </w:rPr>
        <w:t>-nominated films including “Hell and Back Again</w:t>
      </w:r>
      <w:r w:rsidRPr="00B669AC">
        <w:rPr>
          <w:rFonts w:eastAsia="Calibri" w:cstheme="minorHAnsi"/>
          <w:i/>
        </w:rPr>
        <w:t>,” “</w:t>
      </w:r>
      <w:proofErr w:type="spellStart"/>
      <w:r w:rsidRPr="005B5C42">
        <w:rPr>
          <w:rStyle w:val="Emphasis"/>
          <w:rFonts w:eastAsia="Calibri" w:cstheme="minorHAnsi"/>
          <w:i w:val="0"/>
        </w:rPr>
        <w:t>GasLand</w:t>
      </w:r>
      <w:proofErr w:type="spellEnd"/>
      <w:r w:rsidRPr="00B669AC">
        <w:rPr>
          <w:rStyle w:val="Emphasis"/>
          <w:rFonts w:eastAsia="Calibri" w:cstheme="minorHAnsi"/>
        </w:rPr>
        <w:t>,” “</w:t>
      </w:r>
      <w:r w:rsidRPr="005B5C42">
        <w:rPr>
          <w:rStyle w:val="Emphasis"/>
          <w:rFonts w:eastAsia="Calibri" w:cstheme="minorHAnsi"/>
          <w:i w:val="0"/>
        </w:rPr>
        <w:t>Waste Land</w:t>
      </w:r>
      <w:r w:rsidRPr="00B669AC">
        <w:rPr>
          <w:rFonts w:eastAsia="Calibri" w:cstheme="minorHAnsi"/>
          <w:i/>
        </w:rPr>
        <w:t>,” “</w:t>
      </w:r>
      <w:r w:rsidRPr="005B5C42">
        <w:rPr>
          <w:rStyle w:val="Emphasis"/>
          <w:rFonts w:eastAsia="Calibri" w:cstheme="minorHAnsi"/>
          <w:i w:val="0"/>
        </w:rPr>
        <w:t xml:space="preserve">The Secret of </w:t>
      </w:r>
      <w:proofErr w:type="spellStart"/>
      <w:r w:rsidRPr="005B5C42">
        <w:rPr>
          <w:rStyle w:val="Emphasis"/>
          <w:rFonts w:eastAsia="Calibri" w:cstheme="minorHAnsi"/>
          <w:i w:val="0"/>
        </w:rPr>
        <w:t>Kells</w:t>
      </w:r>
      <w:proofErr w:type="spellEnd"/>
      <w:r w:rsidRPr="005B5C42">
        <w:rPr>
          <w:rFonts w:eastAsia="Calibri" w:cstheme="minorHAnsi"/>
          <w:i/>
        </w:rPr>
        <w:t xml:space="preserve">,” </w:t>
      </w:r>
      <w:r w:rsidRPr="00B669AC">
        <w:rPr>
          <w:rFonts w:eastAsia="Calibri" w:cstheme="minorHAnsi"/>
          <w:i/>
        </w:rPr>
        <w:t>“</w:t>
      </w:r>
      <w:r w:rsidRPr="00B669AC">
        <w:rPr>
          <w:rFonts w:eastAsia="Calibri" w:cstheme="minorHAnsi"/>
        </w:rPr>
        <w:t xml:space="preserve">Paradise Lost 3: Purgatory” and </w:t>
      </w:r>
      <w:r w:rsidRPr="00B669AC">
        <w:rPr>
          <w:rFonts w:eastAsia="Calibri" w:cstheme="minorHAnsi"/>
          <w:i/>
        </w:rPr>
        <w:t>“</w:t>
      </w:r>
      <w:r w:rsidRPr="005B5C42">
        <w:rPr>
          <w:rStyle w:val="Emphasis"/>
          <w:rFonts w:eastAsia="Calibri" w:cstheme="minorHAnsi"/>
          <w:i w:val="0"/>
        </w:rPr>
        <w:t>Chico &amp; Rita</w:t>
      </w:r>
      <w:r w:rsidRPr="00B669AC">
        <w:rPr>
          <w:rFonts w:eastAsia="Calibri" w:cstheme="minorHAnsi"/>
          <w:i/>
        </w:rPr>
        <w:t xml:space="preserve">.” </w:t>
      </w:r>
      <w:proofErr w:type="spellStart"/>
      <w:r w:rsidRPr="00B669AC">
        <w:rPr>
          <w:rFonts w:cstheme="minorHAnsi"/>
        </w:rPr>
        <w:t>Cinedigm</w:t>
      </w:r>
      <w:proofErr w:type="spellEnd"/>
      <w:r w:rsidRPr="00B669AC">
        <w:rPr>
          <w:rFonts w:cstheme="minorHAnsi"/>
        </w:rPr>
        <w:t xml:space="preserve">™ and </w:t>
      </w:r>
      <w:proofErr w:type="spellStart"/>
      <w:r w:rsidRPr="00B669AC">
        <w:rPr>
          <w:rFonts w:cstheme="minorHAnsi"/>
        </w:rPr>
        <w:t>Cinedigm</w:t>
      </w:r>
      <w:proofErr w:type="spellEnd"/>
      <w:r w:rsidRPr="00B669AC">
        <w:rPr>
          <w:rFonts w:cstheme="minorHAnsi"/>
        </w:rPr>
        <w:t xml:space="preserve"> Digital Cinema Corp™ are trademarks of </w:t>
      </w:r>
      <w:proofErr w:type="spellStart"/>
      <w:r w:rsidRPr="00B669AC">
        <w:rPr>
          <w:rFonts w:cstheme="minorHAnsi"/>
        </w:rPr>
        <w:t>Cinedigm</w:t>
      </w:r>
      <w:proofErr w:type="spellEnd"/>
      <w:r w:rsidRPr="00B669AC">
        <w:rPr>
          <w:rFonts w:cstheme="minorHAnsi"/>
        </w:rPr>
        <w:t xml:space="preserve"> Digital Cinema Corp</w:t>
      </w:r>
      <w:r w:rsidR="000D0447">
        <w:rPr>
          <w:rFonts w:cstheme="minorHAnsi"/>
        </w:rPr>
        <w:t>.</w:t>
      </w:r>
      <w:r w:rsidR="0084003D">
        <w:rPr>
          <w:rFonts w:cstheme="minorHAnsi"/>
        </w:rPr>
        <w:t xml:space="preserve"> and </w:t>
      </w:r>
      <w:proofErr w:type="spellStart"/>
      <w:r w:rsidR="0084003D">
        <w:rPr>
          <w:rFonts w:cstheme="minorHAnsi"/>
        </w:rPr>
        <w:t>Cinedigm</w:t>
      </w:r>
      <w:proofErr w:type="spellEnd"/>
      <w:r w:rsidR="0084003D">
        <w:rPr>
          <w:rFonts w:cstheme="minorHAnsi"/>
        </w:rPr>
        <w:t xml:space="preserve"> Entertainment Group.</w:t>
      </w:r>
      <w:r w:rsidR="00042799">
        <w:rPr>
          <w:rFonts w:cstheme="minorHAnsi"/>
        </w:rPr>
        <w:t xml:space="preserve"> </w:t>
      </w:r>
      <w:r w:rsidR="00042799" w:rsidRPr="00B669AC">
        <w:rPr>
          <w:rFonts w:cstheme="minorHAnsi"/>
        </w:rPr>
        <w:t>[CIDM-G]</w:t>
      </w:r>
      <w:r w:rsidRPr="00B669AC">
        <w:rPr>
          <w:rFonts w:cstheme="minorHAnsi"/>
        </w:rPr>
        <w:t xml:space="preserve"> </w:t>
      </w:r>
      <w:hyperlink r:id="rId9" w:history="1">
        <w:r w:rsidRPr="00B669AC">
          <w:rPr>
            <w:rStyle w:val="Hyperlink"/>
            <w:rFonts w:cstheme="minorHAnsi"/>
          </w:rPr>
          <w:t>www.cinedigm.com</w:t>
        </w:r>
      </w:hyperlink>
    </w:p>
    <w:p w:rsidR="004B4E73" w:rsidRPr="00B669AC" w:rsidRDefault="004B4E73" w:rsidP="004B4E73">
      <w:pPr>
        <w:pStyle w:val="NoSpacing"/>
        <w:rPr>
          <w:rFonts w:cstheme="minorHAnsi"/>
          <w:b/>
        </w:rPr>
      </w:pPr>
      <w:r w:rsidRPr="00B669AC">
        <w:rPr>
          <w:rFonts w:cstheme="minorHAnsi"/>
          <w:b/>
        </w:rPr>
        <w:t>For more information, please contact:</w:t>
      </w:r>
    </w:p>
    <w:p w:rsidR="004B4E73" w:rsidRPr="00B669AC" w:rsidRDefault="004B4E73" w:rsidP="004B4E73">
      <w:pPr>
        <w:pStyle w:val="NoSpacing"/>
        <w:rPr>
          <w:rFonts w:cstheme="minorHAnsi"/>
        </w:rPr>
      </w:pPr>
      <w:r w:rsidRPr="00B669AC">
        <w:rPr>
          <w:rFonts w:cstheme="minorHAnsi"/>
        </w:rPr>
        <w:t xml:space="preserve">Luis Garza; 646-259-4144; </w:t>
      </w:r>
    </w:p>
    <w:p w:rsidR="004B4E73" w:rsidRPr="00B669AC" w:rsidRDefault="004B4E73" w:rsidP="004B4E73">
      <w:pPr>
        <w:pStyle w:val="NoSpacing"/>
        <w:rPr>
          <w:rFonts w:cstheme="minorHAnsi"/>
        </w:rPr>
      </w:pPr>
      <w:r w:rsidRPr="00B669AC">
        <w:rPr>
          <w:rFonts w:cstheme="minorHAnsi"/>
        </w:rPr>
        <w:t>lgarza@newvideo.com</w:t>
      </w:r>
    </w:p>
    <w:p w:rsidR="004B4E73" w:rsidRPr="00B669AC" w:rsidRDefault="004B4E73" w:rsidP="004B4E73">
      <w:pPr>
        <w:spacing w:after="0" w:line="240" w:lineRule="auto"/>
        <w:rPr>
          <w:rFonts w:cstheme="minorHAnsi"/>
        </w:rPr>
      </w:pPr>
    </w:p>
    <w:p w:rsidR="004B4E73" w:rsidRPr="00B669AC" w:rsidRDefault="004B4E73" w:rsidP="004B4E73">
      <w:pPr>
        <w:spacing w:after="0" w:line="240" w:lineRule="auto"/>
        <w:rPr>
          <w:rFonts w:cstheme="minorHAnsi"/>
        </w:rPr>
      </w:pPr>
      <w:r w:rsidRPr="00B669AC">
        <w:rPr>
          <w:rFonts w:cstheme="minorHAnsi"/>
        </w:rPr>
        <w:t>For box art:</w:t>
      </w:r>
    </w:p>
    <w:p w:rsidR="004B4E73" w:rsidRPr="00F60A81" w:rsidRDefault="006A338F" w:rsidP="004B4E73">
      <w:pPr>
        <w:spacing w:after="0" w:line="240" w:lineRule="auto"/>
        <w:rPr>
          <w:rFonts w:cstheme="minorHAnsi"/>
          <w:sz w:val="24"/>
          <w:szCs w:val="24"/>
        </w:rPr>
      </w:pPr>
      <w:hyperlink r:id="rId10" w:history="1">
        <w:r w:rsidR="00F60A81" w:rsidRPr="00F60A81">
          <w:rPr>
            <w:rStyle w:val="Hyperlink"/>
            <w:rFonts w:cstheme="minorHAnsi"/>
            <w:sz w:val="24"/>
            <w:szCs w:val="24"/>
          </w:rPr>
          <w:t>http://www.newvideo.com/flatiron-film-company/the-official-digimon-adventure-set-the-complete-first-season/</w:t>
        </w:r>
      </w:hyperlink>
    </w:p>
    <w:p w:rsidR="00F60A81" w:rsidRDefault="00F60A81" w:rsidP="004B4E73">
      <w:pPr>
        <w:spacing w:after="0" w:line="240" w:lineRule="auto"/>
        <w:rPr>
          <w:rFonts w:cstheme="minorHAnsi"/>
          <w:i/>
          <w:sz w:val="24"/>
          <w:szCs w:val="24"/>
        </w:rPr>
      </w:pPr>
    </w:p>
    <w:p w:rsidR="0097633E" w:rsidRPr="0097633E" w:rsidRDefault="0097633E" w:rsidP="0097633E">
      <w:pPr>
        <w:rPr>
          <w:rFonts w:cstheme="minorHAnsi"/>
          <w:sz w:val="24"/>
          <w:szCs w:val="24"/>
        </w:rPr>
      </w:pPr>
    </w:p>
    <w:sectPr w:rsidR="0097633E" w:rsidRPr="0097633E" w:rsidSect="00D66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044A"/>
    <w:multiLevelType w:val="hybridMultilevel"/>
    <w:tmpl w:val="6EC4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02064"/>
    <w:multiLevelType w:val="hybridMultilevel"/>
    <w:tmpl w:val="8B1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F232F"/>
    <w:multiLevelType w:val="hybridMultilevel"/>
    <w:tmpl w:val="F9D633DE"/>
    <w:lvl w:ilvl="0" w:tplc="5E2ADD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DC7"/>
    <w:rsid w:val="0000328A"/>
    <w:rsid w:val="0003524D"/>
    <w:rsid w:val="00042799"/>
    <w:rsid w:val="00086874"/>
    <w:rsid w:val="00092811"/>
    <w:rsid w:val="000A7DB2"/>
    <w:rsid w:val="000B079F"/>
    <w:rsid w:val="000D0447"/>
    <w:rsid w:val="000D3554"/>
    <w:rsid w:val="000F20BE"/>
    <w:rsid w:val="000F7537"/>
    <w:rsid w:val="00100C30"/>
    <w:rsid w:val="00154DDD"/>
    <w:rsid w:val="001C7469"/>
    <w:rsid w:val="001F45D7"/>
    <w:rsid w:val="002164CF"/>
    <w:rsid w:val="002708D1"/>
    <w:rsid w:val="0028236E"/>
    <w:rsid w:val="00287E1B"/>
    <w:rsid w:val="002914A2"/>
    <w:rsid w:val="002A617A"/>
    <w:rsid w:val="002B2E2B"/>
    <w:rsid w:val="002C2988"/>
    <w:rsid w:val="002C39C5"/>
    <w:rsid w:val="002C7865"/>
    <w:rsid w:val="00314DB9"/>
    <w:rsid w:val="0034393E"/>
    <w:rsid w:val="0036328A"/>
    <w:rsid w:val="00382086"/>
    <w:rsid w:val="00385E89"/>
    <w:rsid w:val="00395460"/>
    <w:rsid w:val="00396A0C"/>
    <w:rsid w:val="003A581F"/>
    <w:rsid w:val="003C22F8"/>
    <w:rsid w:val="003C4E63"/>
    <w:rsid w:val="003D7310"/>
    <w:rsid w:val="003E0DC7"/>
    <w:rsid w:val="00401E88"/>
    <w:rsid w:val="00424E7F"/>
    <w:rsid w:val="00432683"/>
    <w:rsid w:val="00490266"/>
    <w:rsid w:val="004A571E"/>
    <w:rsid w:val="004B4E73"/>
    <w:rsid w:val="004D76AB"/>
    <w:rsid w:val="004E5104"/>
    <w:rsid w:val="004F6F4F"/>
    <w:rsid w:val="005205EE"/>
    <w:rsid w:val="00541E92"/>
    <w:rsid w:val="00564FE2"/>
    <w:rsid w:val="00571A48"/>
    <w:rsid w:val="005953BE"/>
    <w:rsid w:val="005B5C42"/>
    <w:rsid w:val="005B77B1"/>
    <w:rsid w:val="005D2415"/>
    <w:rsid w:val="005E653D"/>
    <w:rsid w:val="00603666"/>
    <w:rsid w:val="00616C7B"/>
    <w:rsid w:val="0062693C"/>
    <w:rsid w:val="00660D8A"/>
    <w:rsid w:val="00675F7F"/>
    <w:rsid w:val="00676657"/>
    <w:rsid w:val="006864CD"/>
    <w:rsid w:val="0068787C"/>
    <w:rsid w:val="00693165"/>
    <w:rsid w:val="006A338F"/>
    <w:rsid w:val="00704B8F"/>
    <w:rsid w:val="00743A56"/>
    <w:rsid w:val="00762240"/>
    <w:rsid w:val="00787922"/>
    <w:rsid w:val="007A5321"/>
    <w:rsid w:val="00837241"/>
    <w:rsid w:val="0084003D"/>
    <w:rsid w:val="00860E5C"/>
    <w:rsid w:val="00861EB3"/>
    <w:rsid w:val="00880314"/>
    <w:rsid w:val="0089730E"/>
    <w:rsid w:val="008A17FC"/>
    <w:rsid w:val="008C08DB"/>
    <w:rsid w:val="008E01FF"/>
    <w:rsid w:val="008E579A"/>
    <w:rsid w:val="00900E2A"/>
    <w:rsid w:val="00904FB5"/>
    <w:rsid w:val="00917AE4"/>
    <w:rsid w:val="009345D0"/>
    <w:rsid w:val="0097633E"/>
    <w:rsid w:val="009B4E14"/>
    <w:rsid w:val="009D3BC9"/>
    <w:rsid w:val="00A17585"/>
    <w:rsid w:val="00A2462F"/>
    <w:rsid w:val="00A43049"/>
    <w:rsid w:val="00A605FD"/>
    <w:rsid w:val="00A64532"/>
    <w:rsid w:val="00A66733"/>
    <w:rsid w:val="00A817F4"/>
    <w:rsid w:val="00B07B77"/>
    <w:rsid w:val="00B20320"/>
    <w:rsid w:val="00B3003B"/>
    <w:rsid w:val="00B443D2"/>
    <w:rsid w:val="00B64C04"/>
    <w:rsid w:val="00B669AC"/>
    <w:rsid w:val="00BD5768"/>
    <w:rsid w:val="00C00348"/>
    <w:rsid w:val="00C25DEC"/>
    <w:rsid w:val="00C9655C"/>
    <w:rsid w:val="00CD11A2"/>
    <w:rsid w:val="00CF168D"/>
    <w:rsid w:val="00D12989"/>
    <w:rsid w:val="00D22DAA"/>
    <w:rsid w:val="00D24672"/>
    <w:rsid w:val="00D668FE"/>
    <w:rsid w:val="00DC5552"/>
    <w:rsid w:val="00DE2A75"/>
    <w:rsid w:val="00E16B17"/>
    <w:rsid w:val="00E23F83"/>
    <w:rsid w:val="00E5236D"/>
    <w:rsid w:val="00E5771A"/>
    <w:rsid w:val="00E6128E"/>
    <w:rsid w:val="00E850D6"/>
    <w:rsid w:val="00EB65C4"/>
    <w:rsid w:val="00EB75F6"/>
    <w:rsid w:val="00EF26D6"/>
    <w:rsid w:val="00F3016F"/>
    <w:rsid w:val="00F6054F"/>
    <w:rsid w:val="00F60A81"/>
    <w:rsid w:val="00F63F98"/>
    <w:rsid w:val="00F66A07"/>
    <w:rsid w:val="00F84368"/>
    <w:rsid w:val="00FA0637"/>
    <w:rsid w:val="00FA2C86"/>
    <w:rsid w:val="00FA380B"/>
    <w:rsid w:val="00FA7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FE"/>
  </w:style>
  <w:style w:type="paragraph" w:styleId="Heading5">
    <w:name w:val="heading 5"/>
    <w:basedOn w:val="Normal"/>
    <w:link w:val="Heading5Char"/>
    <w:uiPriority w:val="9"/>
    <w:qFormat/>
    <w:rsid w:val="001C74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0B"/>
    <w:pPr>
      <w:ind w:left="720"/>
      <w:contextualSpacing/>
    </w:pPr>
  </w:style>
  <w:style w:type="paragraph" w:styleId="BalloonText">
    <w:name w:val="Balloon Text"/>
    <w:basedOn w:val="Normal"/>
    <w:link w:val="BalloonTextChar"/>
    <w:uiPriority w:val="99"/>
    <w:semiHidden/>
    <w:unhideWhenUsed/>
    <w:rsid w:val="00FA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0B"/>
    <w:rPr>
      <w:rFonts w:ascii="Tahoma" w:hAnsi="Tahoma" w:cs="Tahoma"/>
      <w:sz w:val="16"/>
      <w:szCs w:val="16"/>
    </w:rPr>
  </w:style>
  <w:style w:type="paragraph" w:styleId="NoSpacing">
    <w:name w:val="No Spacing"/>
    <w:uiPriority w:val="99"/>
    <w:qFormat/>
    <w:rsid w:val="004B4E73"/>
    <w:pPr>
      <w:spacing w:after="0" w:line="240" w:lineRule="auto"/>
    </w:pPr>
  </w:style>
  <w:style w:type="character" w:customStyle="1" w:styleId="meta-value">
    <w:name w:val="meta-value"/>
    <w:basedOn w:val="DefaultParagraphFont"/>
    <w:rsid w:val="004B4E73"/>
  </w:style>
  <w:style w:type="character" w:styleId="Emphasis">
    <w:name w:val="Emphasis"/>
    <w:basedOn w:val="DefaultParagraphFont"/>
    <w:uiPriority w:val="20"/>
    <w:qFormat/>
    <w:rsid w:val="004B4E73"/>
    <w:rPr>
      <w:i/>
      <w:iCs/>
    </w:rPr>
  </w:style>
  <w:style w:type="character" w:styleId="Hyperlink">
    <w:name w:val="Hyperlink"/>
    <w:basedOn w:val="DefaultParagraphFont"/>
    <w:unhideWhenUsed/>
    <w:rsid w:val="004B4E73"/>
    <w:rPr>
      <w:color w:val="0000FF"/>
      <w:u w:val="single"/>
    </w:rPr>
  </w:style>
  <w:style w:type="paragraph" w:customStyle="1" w:styleId="Default">
    <w:name w:val="Default"/>
    <w:rsid w:val="008A17FC"/>
    <w:pPr>
      <w:autoSpaceDE w:val="0"/>
      <w:autoSpaceDN w:val="0"/>
      <w:adjustRightInd w:val="0"/>
      <w:spacing w:after="0" w:line="240" w:lineRule="auto"/>
    </w:pPr>
    <w:rPr>
      <w:rFonts w:ascii="Cambria" w:hAnsi="Cambria" w:cs="Cambria"/>
      <w:color w:val="000000"/>
      <w:sz w:val="24"/>
      <w:szCs w:val="24"/>
    </w:rPr>
  </w:style>
  <w:style w:type="character" w:customStyle="1" w:styleId="Heading5Char">
    <w:name w:val="Heading 5 Char"/>
    <w:basedOn w:val="DefaultParagraphFont"/>
    <w:link w:val="Heading5"/>
    <w:uiPriority w:val="9"/>
    <w:rsid w:val="001C746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C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
    <w:name w:val="features"/>
    <w:basedOn w:val="Normal"/>
    <w:rsid w:val="001C74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0B"/>
    <w:pPr>
      <w:ind w:left="720"/>
      <w:contextualSpacing/>
    </w:pPr>
  </w:style>
  <w:style w:type="paragraph" w:styleId="BalloonText">
    <w:name w:val="Balloon Text"/>
    <w:basedOn w:val="Normal"/>
    <w:link w:val="BalloonTextChar"/>
    <w:uiPriority w:val="99"/>
    <w:semiHidden/>
    <w:unhideWhenUsed/>
    <w:rsid w:val="00FA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0B"/>
    <w:rPr>
      <w:rFonts w:ascii="Tahoma" w:hAnsi="Tahoma" w:cs="Tahoma"/>
      <w:sz w:val="16"/>
      <w:szCs w:val="16"/>
    </w:rPr>
  </w:style>
  <w:style w:type="paragraph" w:styleId="NoSpacing">
    <w:name w:val="No Spacing"/>
    <w:uiPriority w:val="99"/>
    <w:qFormat/>
    <w:rsid w:val="004B4E73"/>
    <w:pPr>
      <w:spacing w:after="0" w:line="240" w:lineRule="auto"/>
    </w:pPr>
  </w:style>
  <w:style w:type="character" w:customStyle="1" w:styleId="meta-value">
    <w:name w:val="meta-value"/>
    <w:basedOn w:val="DefaultParagraphFont"/>
    <w:rsid w:val="004B4E73"/>
  </w:style>
  <w:style w:type="character" w:styleId="Emphasis">
    <w:name w:val="Emphasis"/>
    <w:basedOn w:val="DefaultParagraphFont"/>
    <w:uiPriority w:val="20"/>
    <w:qFormat/>
    <w:rsid w:val="004B4E73"/>
    <w:rPr>
      <w:i/>
      <w:iCs/>
    </w:rPr>
  </w:style>
  <w:style w:type="character" w:styleId="Hyperlink">
    <w:name w:val="Hyperlink"/>
    <w:basedOn w:val="DefaultParagraphFont"/>
    <w:unhideWhenUsed/>
    <w:rsid w:val="004B4E73"/>
    <w:rPr>
      <w:color w:val="0000FF"/>
      <w:u w:val="single"/>
    </w:rPr>
  </w:style>
  <w:style w:type="paragraph" w:customStyle="1" w:styleId="Default">
    <w:name w:val="Default"/>
    <w:rsid w:val="008A17F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14566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flatiron-film-company/the-official-digimon-adventure-set-the-complete-first-season/" TargetMode="External"/><Relationship Id="rId4" Type="http://schemas.openxmlformats.org/officeDocument/2006/relationships/settings" Target="settings.xml"/><Relationship Id="rId9" Type="http://schemas.openxmlformats.org/officeDocument/2006/relationships/hyperlink" Target="http://ctt.marketwire.com/?release=877084&amp;id=1508824&amp;type=1&amp;url=http%3a%2f%2fwww.cinedigm.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E5FE1-1C27-48A7-811E-5155DEEC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50</cp:revision>
  <cp:lastPrinted>2012-09-11T14:01:00Z</cp:lastPrinted>
  <dcterms:created xsi:type="dcterms:W3CDTF">2012-08-22T00:56:00Z</dcterms:created>
  <dcterms:modified xsi:type="dcterms:W3CDTF">2012-09-11T14:01:00Z</dcterms:modified>
</cp:coreProperties>
</file>