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AA8" w:rsidRDefault="00B82C81" w:rsidP="00EC4AA8">
      <w:pPr>
        <w:pStyle w:val="PlainText"/>
        <w:rPr>
          <w:rFonts w:ascii="Cambria" w:hAnsi="Cambria" w:cs="Arial"/>
          <w:b/>
          <w:bCs/>
          <w:sz w:val="24"/>
          <w:szCs w:val="24"/>
        </w:rPr>
      </w:pPr>
      <w:r>
        <w:rPr>
          <w:rFonts w:ascii="Cambria" w:hAnsi="Cambria" w:cs="Arial"/>
          <w:b/>
          <w:bCs/>
          <w:sz w:val="24"/>
          <w:szCs w:val="24"/>
        </w:rPr>
        <w:t>FOR IMMEDIATE RELEASE</w:t>
      </w:r>
    </w:p>
    <w:p w:rsidR="00EC4AA8" w:rsidRDefault="00EC4AA8" w:rsidP="00EC4AA8">
      <w:pPr>
        <w:pStyle w:val="PlainText"/>
        <w:rPr>
          <w:rFonts w:ascii="Cambria" w:hAnsi="Cambria" w:cs="Arial"/>
          <w:b/>
          <w:bCs/>
          <w:sz w:val="24"/>
          <w:szCs w:val="24"/>
        </w:rPr>
      </w:pPr>
    </w:p>
    <w:p w:rsidR="00531EEB" w:rsidRDefault="00531EEB" w:rsidP="00324CDA">
      <w:pPr>
        <w:pStyle w:val="PlainText"/>
        <w:jc w:val="center"/>
        <w:rPr>
          <w:rFonts w:ascii="Cambria" w:hAnsi="Cambria"/>
          <w:szCs w:val="22"/>
        </w:rPr>
      </w:pPr>
      <w:r w:rsidRPr="00531EEB">
        <w:rPr>
          <w:rFonts w:ascii="Cambria" w:hAnsi="Cambria"/>
          <w:noProof/>
          <w:szCs w:val="22"/>
        </w:rPr>
        <w:drawing>
          <wp:inline distT="0" distB="0" distL="0" distR="0">
            <wp:extent cx="1990725" cy="666750"/>
            <wp:effectExtent l="19050" t="0" r="9525" b="0"/>
            <wp:docPr id="3" name="Picture 1" descr="Cinedig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edigm_Logo"/>
                    <pic:cNvPicPr>
                      <a:picLocks noChangeAspect="1" noChangeArrowheads="1"/>
                    </pic:cNvPicPr>
                  </pic:nvPicPr>
                  <pic:blipFill>
                    <a:blip r:embed="rId4" cstate="print"/>
                    <a:srcRect/>
                    <a:stretch>
                      <a:fillRect/>
                    </a:stretch>
                  </pic:blipFill>
                  <pic:spPr bwMode="auto">
                    <a:xfrm>
                      <a:off x="0" y="0"/>
                      <a:ext cx="1990725" cy="666750"/>
                    </a:xfrm>
                    <a:prstGeom prst="rect">
                      <a:avLst/>
                    </a:prstGeom>
                    <a:noFill/>
                    <a:ln w="9525">
                      <a:noFill/>
                      <a:miter lim="800000"/>
                      <a:headEnd/>
                      <a:tailEnd/>
                    </a:ln>
                  </pic:spPr>
                </pic:pic>
              </a:graphicData>
            </a:graphic>
          </wp:inline>
        </w:drawing>
      </w:r>
      <w:r>
        <w:rPr>
          <w:rFonts w:ascii="Cambria" w:hAnsi="Cambria"/>
          <w:szCs w:val="22"/>
        </w:rPr>
        <w:t xml:space="preserve"> </w:t>
      </w:r>
    </w:p>
    <w:p w:rsidR="00531EEB" w:rsidRDefault="00531EEB" w:rsidP="00EC4AA8">
      <w:pPr>
        <w:pStyle w:val="PlainText"/>
        <w:jc w:val="center"/>
        <w:rPr>
          <w:rFonts w:ascii="Cambria" w:hAnsi="Cambria"/>
          <w:szCs w:val="22"/>
        </w:rPr>
      </w:pPr>
      <w:r>
        <w:rPr>
          <w:rFonts w:ascii="Cambria" w:hAnsi="Cambria"/>
          <w:noProof/>
          <w:szCs w:val="22"/>
        </w:rPr>
        <w:drawing>
          <wp:inline distT="0" distB="0" distL="0" distR="0">
            <wp:extent cx="2691699" cy="4572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691699" cy="457200"/>
                    </a:xfrm>
                    <a:prstGeom prst="rect">
                      <a:avLst/>
                    </a:prstGeom>
                    <a:noFill/>
                    <a:ln w="9525">
                      <a:noFill/>
                      <a:miter lim="800000"/>
                      <a:headEnd/>
                      <a:tailEnd/>
                    </a:ln>
                  </pic:spPr>
                </pic:pic>
              </a:graphicData>
            </a:graphic>
          </wp:inline>
        </w:drawing>
      </w:r>
    </w:p>
    <w:p w:rsidR="00EC4AA8" w:rsidRDefault="00531EEB" w:rsidP="00EC4AA8">
      <w:pPr>
        <w:pStyle w:val="PlainText"/>
        <w:jc w:val="center"/>
        <w:rPr>
          <w:rFonts w:ascii="Cambria" w:hAnsi="Cambria"/>
          <w:szCs w:val="22"/>
        </w:rPr>
      </w:pPr>
      <w:r>
        <w:rPr>
          <w:rFonts w:ascii="Cambria" w:hAnsi="Cambria"/>
          <w:szCs w:val="22"/>
        </w:rPr>
        <w:t>Present</w:t>
      </w:r>
    </w:p>
    <w:p w:rsidR="00324CDA" w:rsidRDefault="00324CDA" w:rsidP="00EC4AA8">
      <w:pPr>
        <w:pStyle w:val="PlainText"/>
        <w:jc w:val="center"/>
        <w:rPr>
          <w:rFonts w:ascii="Cambria" w:hAnsi="Cambria"/>
          <w:szCs w:val="22"/>
        </w:rPr>
      </w:pPr>
    </w:p>
    <w:p w:rsidR="00C463F4" w:rsidRDefault="00324CDA" w:rsidP="00EC4AA8">
      <w:pPr>
        <w:jc w:val="center"/>
        <w:rPr>
          <w:rFonts w:asciiTheme="majorHAnsi" w:hAnsiTheme="majorHAnsi"/>
          <w:b/>
          <w:noProof/>
          <w:sz w:val="26"/>
          <w:szCs w:val="26"/>
        </w:rPr>
      </w:pPr>
      <w:bookmarkStart w:id="0" w:name="_GoBack"/>
      <w:r>
        <w:rPr>
          <w:rFonts w:asciiTheme="majorHAnsi" w:hAnsiTheme="majorHAnsi" w:cstheme="minorHAnsi"/>
          <w:noProof/>
        </w:rPr>
        <w:drawing>
          <wp:inline distT="0" distB="0" distL="0" distR="0">
            <wp:extent cx="1955800" cy="2743200"/>
            <wp:effectExtent l="19050" t="0" r="6350" b="0"/>
            <wp:docPr id="2" name="Picture 0" descr="Invisible War DV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isible War DVD-F.jpg"/>
                    <pic:cNvPicPr/>
                  </pic:nvPicPr>
                  <pic:blipFill>
                    <a:blip r:embed="rId6" cstate="print"/>
                    <a:stretch>
                      <a:fillRect/>
                    </a:stretch>
                  </pic:blipFill>
                  <pic:spPr>
                    <a:xfrm>
                      <a:off x="0" y="0"/>
                      <a:ext cx="1955800" cy="2743200"/>
                    </a:xfrm>
                    <a:prstGeom prst="rect">
                      <a:avLst/>
                    </a:prstGeom>
                  </pic:spPr>
                </pic:pic>
              </a:graphicData>
            </a:graphic>
          </wp:inline>
        </w:drawing>
      </w:r>
    </w:p>
    <w:bookmarkEnd w:id="0"/>
    <w:p w:rsidR="00E600CA" w:rsidRPr="00E600CA" w:rsidRDefault="00E600CA" w:rsidP="00E600CA">
      <w:pPr>
        <w:autoSpaceDE w:val="0"/>
        <w:autoSpaceDN w:val="0"/>
        <w:adjustRightInd w:val="0"/>
        <w:spacing w:after="0" w:line="240" w:lineRule="auto"/>
        <w:rPr>
          <w:rFonts w:ascii="Cambria" w:hAnsi="Cambria" w:cs="Cambria"/>
          <w:color w:val="000000"/>
          <w:sz w:val="24"/>
          <w:szCs w:val="24"/>
        </w:rPr>
      </w:pPr>
    </w:p>
    <w:p w:rsidR="00934A27" w:rsidRPr="00E600CA" w:rsidRDefault="00E600CA" w:rsidP="00E600CA">
      <w:pPr>
        <w:pStyle w:val="NoSpacing"/>
        <w:jc w:val="center"/>
        <w:rPr>
          <w:rFonts w:ascii="Cambria" w:hAnsi="Cambria"/>
          <w:b/>
          <w:sz w:val="24"/>
          <w:szCs w:val="24"/>
        </w:rPr>
      </w:pPr>
      <w:r w:rsidRPr="00E600CA">
        <w:rPr>
          <w:rFonts w:ascii="Cambria" w:hAnsi="Cambria" w:cs="Cambria"/>
          <w:color w:val="000000"/>
          <w:sz w:val="24"/>
          <w:szCs w:val="24"/>
        </w:rPr>
        <w:t xml:space="preserve"> </w:t>
      </w:r>
      <w:r>
        <w:rPr>
          <w:rFonts w:ascii="Cambria" w:hAnsi="Cambria" w:cs="Cambria"/>
          <w:b/>
          <w:bCs/>
          <w:color w:val="000000"/>
          <w:sz w:val="24"/>
          <w:szCs w:val="24"/>
        </w:rPr>
        <w:t>2013</w:t>
      </w:r>
      <w:r w:rsidRPr="00E600CA">
        <w:rPr>
          <w:rFonts w:ascii="Cambria" w:hAnsi="Cambria" w:cs="Cambria"/>
          <w:b/>
          <w:bCs/>
          <w:color w:val="000000"/>
          <w:sz w:val="24"/>
          <w:szCs w:val="24"/>
        </w:rPr>
        <w:t xml:space="preserve"> ACADEMY AWARD</w:t>
      </w:r>
      <w:r w:rsidRPr="00E600CA">
        <w:rPr>
          <w:rFonts w:ascii="Cambria" w:hAnsi="Cambria" w:cs="Cambria"/>
          <w:b/>
          <w:bCs/>
          <w:color w:val="000000"/>
          <w:sz w:val="24"/>
          <w:szCs w:val="24"/>
          <w:vertAlign w:val="superscript"/>
        </w:rPr>
        <w:t>®</w:t>
      </w:r>
      <w:r w:rsidRPr="00E600CA">
        <w:rPr>
          <w:rFonts w:ascii="Cambria" w:hAnsi="Cambria" w:cs="Cambria"/>
          <w:b/>
          <w:bCs/>
          <w:color w:val="000000"/>
          <w:sz w:val="24"/>
          <w:szCs w:val="24"/>
        </w:rPr>
        <w:t xml:space="preserve">-NOMINATED </w:t>
      </w:r>
      <w:r w:rsidR="00681719" w:rsidRPr="00E600CA">
        <w:rPr>
          <w:rFonts w:ascii="Cambria" w:hAnsi="Cambria"/>
          <w:b/>
          <w:sz w:val="24"/>
          <w:szCs w:val="24"/>
        </w:rPr>
        <w:t xml:space="preserve">DOCUMENTARY, “THE INVISIBLE WAR,” FROM DIRECTOR KIRBY DICK AND PRODUCER AMY ZIERING, </w:t>
      </w:r>
      <w:r w:rsidR="00E90FD7">
        <w:rPr>
          <w:rFonts w:ascii="Cambria" w:hAnsi="Cambria"/>
          <w:b/>
          <w:sz w:val="24"/>
          <w:szCs w:val="24"/>
        </w:rPr>
        <w:t xml:space="preserve">AVAILABLE NOW </w:t>
      </w:r>
      <w:r w:rsidR="00681719" w:rsidRPr="00E600CA">
        <w:rPr>
          <w:rFonts w:ascii="Cambria" w:hAnsi="Cambria"/>
          <w:b/>
          <w:sz w:val="24"/>
          <w:szCs w:val="24"/>
        </w:rPr>
        <w:t>ON</w:t>
      </w:r>
      <w:r w:rsidR="00E90FD7">
        <w:rPr>
          <w:rFonts w:ascii="Cambria" w:hAnsi="Cambria"/>
          <w:b/>
          <w:sz w:val="24"/>
          <w:szCs w:val="24"/>
        </w:rPr>
        <w:t xml:space="preserve"> ITUNES, </w:t>
      </w:r>
      <w:r w:rsidR="00681719" w:rsidRPr="00E600CA">
        <w:rPr>
          <w:rFonts w:ascii="Cambria" w:hAnsi="Cambria"/>
          <w:b/>
          <w:sz w:val="24"/>
          <w:szCs w:val="24"/>
        </w:rPr>
        <w:t>CABLE VOD AND DVD</w:t>
      </w:r>
      <w:r w:rsidR="004378AF" w:rsidRPr="00E600CA">
        <w:rPr>
          <w:rFonts w:ascii="Cambria" w:hAnsi="Cambria"/>
          <w:b/>
          <w:sz w:val="24"/>
          <w:szCs w:val="24"/>
        </w:rPr>
        <w:t xml:space="preserve"> </w:t>
      </w:r>
    </w:p>
    <w:p w:rsidR="00B53AAA" w:rsidRPr="000B5563" w:rsidRDefault="00B53AAA" w:rsidP="00B53AAA">
      <w:pPr>
        <w:pStyle w:val="NoSpacing"/>
        <w:jc w:val="center"/>
        <w:rPr>
          <w:rFonts w:asciiTheme="majorHAnsi" w:hAnsiTheme="majorHAnsi"/>
          <w:b/>
          <w:sz w:val="24"/>
          <w:szCs w:val="24"/>
        </w:rPr>
      </w:pPr>
    </w:p>
    <w:p w:rsidR="00945880" w:rsidRPr="000B5563" w:rsidRDefault="00945880" w:rsidP="00A3788E">
      <w:pPr>
        <w:pStyle w:val="NoSpacing"/>
        <w:jc w:val="center"/>
        <w:rPr>
          <w:rStyle w:val="Emphasis"/>
        </w:rPr>
      </w:pPr>
      <w:r w:rsidRPr="000B5563">
        <w:rPr>
          <w:rFonts w:asciiTheme="majorHAnsi" w:hAnsiTheme="majorHAnsi"/>
          <w:sz w:val="24"/>
          <w:szCs w:val="24"/>
        </w:rPr>
        <w:t>"</w:t>
      </w:r>
      <w:r w:rsidR="00A3788E" w:rsidRPr="000B5563">
        <w:rPr>
          <w:rFonts w:asciiTheme="majorHAnsi" w:hAnsiTheme="majorHAnsi"/>
          <w:sz w:val="24"/>
          <w:szCs w:val="24"/>
        </w:rPr>
        <w:t>CRITICS</w:t>
      </w:r>
      <w:r w:rsidR="000A3677">
        <w:rPr>
          <w:rFonts w:asciiTheme="majorHAnsi" w:hAnsiTheme="majorHAnsi"/>
          <w:sz w:val="24"/>
          <w:szCs w:val="24"/>
        </w:rPr>
        <w:t>’</w:t>
      </w:r>
      <w:r w:rsidR="00A3788E" w:rsidRPr="000B5563">
        <w:rPr>
          <w:rFonts w:asciiTheme="majorHAnsi" w:hAnsiTheme="majorHAnsi"/>
          <w:sz w:val="24"/>
          <w:szCs w:val="24"/>
        </w:rPr>
        <w:t xml:space="preserve"> PICK: This is not a movie that can be ignored..</w:t>
      </w:r>
      <w:r w:rsidR="00686EE8" w:rsidRPr="000B5563">
        <w:rPr>
          <w:rFonts w:asciiTheme="majorHAnsi" w:hAnsiTheme="majorHAnsi"/>
          <w:sz w:val="24"/>
          <w:szCs w:val="24"/>
        </w:rPr>
        <w:t>.</w:t>
      </w:r>
      <w:r w:rsidR="00A3788E" w:rsidRPr="000B5563">
        <w:rPr>
          <w:rFonts w:asciiTheme="majorHAnsi" w:hAnsiTheme="majorHAnsi"/>
          <w:sz w:val="24"/>
          <w:szCs w:val="24"/>
        </w:rPr>
        <w:t>the candor and bravery displayed in the telling is admirable.</w:t>
      </w:r>
      <w:r w:rsidRPr="000B5563">
        <w:rPr>
          <w:rFonts w:asciiTheme="majorHAnsi" w:hAnsiTheme="majorHAnsi"/>
          <w:sz w:val="24"/>
          <w:szCs w:val="24"/>
        </w:rPr>
        <w:t>"</w:t>
      </w:r>
      <w:r w:rsidR="00A3788E" w:rsidRPr="000B5563">
        <w:rPr>
          <w:rFonts w:asciiTheme="majorHAnsi" w:hAnsiTheme="majorHAnsi"/>
          <w:sz w:val="24"/>
          <w:szCs w:val="24"/>
        </w:rPr>
        <w:t xml:space="preserve"> </w:t>
      </w:r>
      <w:r w:rsidRPr="000B5563">
        <w:rPr>
          <w:rFonts w:asciiTheme="majorHAnsi" w:hAnsiTheme="majorHAnsi"/>
          <w:sz w:val="24"/>
          <w:szCs w:val="24"/>
        </w:rPr>
        <w:t xml:space="preserve">– </w:t>
      </w:r>
      <w:r w:rsidRPr="000B5563">
        <w:rPr>
          <w:rStyle w:val="Emphasis"/>
          <w:rFonts w:asciiTheme="majorHAnsi" w:hAnsiTheme="majorHAnsi"/>
          <w:bCs/>
          <w:sz w:val="24"/>
          <w:szCs w:val="24"/>
        </w:rPr>
        <w:t>The New York Times</w:t>
      </w:r>
    </w:p>
    <w:p w:rsidR="00EC4AA8" w:rsidRPr="000B5563" w:rsidRDefault="00EC4AA8" w:rsidP="00B53AAA">
      <w:pPr>
        <w:pStyle w:val="NoSpacing"/>
        <w:jc w:val="center"/>
        <w:rPr>
          <w:rFonts w:asciiTheme="majorHAnsi" w:hAnsiTheme="majorHAnsi"/>
          <w:sz w:val="24"/>
          <w:szCs w:val="24"/>
        </w:rPr>
      </w:pPr>
    </w:p>
    <w:p w:rsidR="00945880" w:rsidRDefault="00945880" w:rsidP="00B53AAA">
      <w:pPr>
        <w:pStyle w:val="NoSpacing"/>
        <w:jc w:val="center"/>
        <w:rPr>
          <w:rFonts w:asciiTheme="majorHAnsi" w:hAnsiTheme="majorHAnsi"/>
          <w:i/>
          <w:sz w:val="24"/>
          <w:szCs w:val="24"/>
        </w:rPr>
      </w:pPr>
      <w:r w:rsidRPr="000B5563">
        <w:rPr>
          <w:rFonts w:asciiTheme="majorHAnsi" w:hAnsiTheme="majorHAnsi"/>
          <w:sz w:val="24"/>
          <w:szCs w:val="24"/>
        </w:rPr>
        <w:t>"</w:t>
      </w:r>
      <w:r w:rsidR="00A3788E" w:rsidRPr="000B5563">
        <w:rPr>
          <w:rFonts w:asciiTheme="majorHAnsi" w:hAnsiTheme="majorHAnsi"/>
          <w:sz w:val="24"/>
          <w:szCs w:val="24"/>
        </w:rPr>
        <w:t>A poignant, powerful documentary that just might change the system</w:t>
      </w:r>
      <w:r w:rsidRPr="000B5563">
        <w:rPr>
          <w:rFonts w:asciiTheme="majorHAnsi" w:hAnsiTheme="majorHAnsi"/>
          <w:sz w:val="24"/>
          <w:szCs w:val="24"/>
        </w:rPr>
        <w:t>.</w:t>
      </w:r>
      <w:r w:rsidR="00CA573B" w:rsidRPr="000B5563">
        <w:rPr>
          <w:rFonts w:asciiTheme="majorHAnsi" w:hAnsiTheme="majorHAnsi"/>
          <w:sz w:val="24"/>
          <w:szCs w:val="24"/>
        </w:rPr>
        <w:t xml:space="preserve">” </w:t>
      </w:r>
      <w:r w:rsidR="00EC4AA8" w:rsidRPr="000B5563">
        <w:rPr>
          <w:rFonts w:asciiTheme="majorHAnsi" w:hAnsiTheme="majorHAnsi"/>
          <w:sz w:val="24"/>
          <w:szCs w:val="24"/>
        </w:rPr>
        <w:t>–</w:t>
      </w:r>
      <w:r w:rsidR="00A3788E" w:rsidRPr="000B5563">
        <w:rPr>
          <w:rFonts w:asciiTheme="majorHAnsi" w:hAnsiTheme="majorHAnsi"/>
          <w:i/>
          <w:sz w:val="24"/>
          <w:szCs w:val="24"/>
        </w:rPr>
        <w:t>TIME</w:t>
      </w:r>
    </w:p>
    <w:p w:rsidR="00DB2A58" w:rsidRDefault="00DB2A58" w:rsidP="00B53AAA">
      <w:pPr>
        <w:pStyle w:val="NoSpacing"/>
        <w:jc w:val="center"/>
        <w:rPr>
          <w:rFonts w:asciiTheme="majorHAnsi" w:hAnsiTheme="majorHAnsi"/>
          <w:i/>
          <w:sz w:val="24"/>
          <w:szCs w:val="24"/>
        </w:rPr>
      </w:pPr>
    </w:p>
    <w:p w:rsidR="00DB2A58" w:rsidRPr="00DB2A58" w:rsidRDefault="00DB2A58" w:rsidP="00DB2A58">
      <w:pPr>
        <w:jc w:val="center"/>
        <w:rPr>
          <w:rFonts w:eastAsia="Times New Roman"/>
          <w:sz w:val="24"/>
          <w:szCs w:val="24"/>
        </w:rPr>
      </w:pPr>
      <w:r w:rsidRPr="00DB2A58">
        <w:rPr>
          <w:rStyle w:val="xapple-style-span"/>
          <w:rFonts w:ascii="Cambria" w:eastAsia="Times New Roman" w:hAnsi="Cambria"/>
          <w:sz w:val="24"/>
          <w:szCs w:val="24"/>
        </w:rPr>
        <w:t>Winner, Audience Award, 2012 Sundance Film Festival</w:t>
      </w:r>
    </w:p>
    <w:p w:rsidR="005C6A56" w:rsidRDefault="00E32327" w:rsidP="00B53AAA">
      <w:pPr>
        <w:pStyle w:val="NoSpacing"/>
        <w:jc w:val="center"/>
        <w:rPr>
          <w:rFonts w:asciiTheme="majorHAnsi" w:hAnsiTheme="majorHAnsi"/>
          <w:i/>
          <w:sz w:val="24"/>
          <w:szCs w:val="24"/>
        </w:rPr>
      </w:pPr>
      <w:r>
        <w:rPr>
          <w:rFonts w:asciiTheme="majorHAnsi" w:hAnsiTheme="majorHAnsi"/>
          <w:sz w:val="24"/>
          <w:szCs w:val="24"/>
        </w:rPr>
        <w:t xml:space="preserve">100% Fresh – </w:t>
      </w:r>
      <w:r w:rsidRPr="00E32327">
        <w:rPr>
          <w:rFonts w:asciiTheme="majorHAnsi" w:hAnsiTheme="majorHAnsi"/>
          <w:i/>
          <w:sz w:val="24"/>
          <w:szCs w:val="24"/>
        </w:rPr>
        <w:t>Rotten Tomatoes</w:t>
      </w:r>
    </w:p>
    <w:p w:rsidR="005C6A56" w:rsidRPr="000B5563" w:rsidRDefault="005C6A56" w:rsidP="00B53AAA">
      <w:pPr>
        <w:pStyle w:val="NoSpacing"/>
        <w:jc w:val="center"/>
        <w:rPr>
          <w:rFonts w:asciiTheme="majorHAnsi" w:hAnsiTheme="majorHAnsi"/>
          <w:i/>
          <w:sz w:val="24"/>
          <w:szCs w:val="24"/>
        </w:rPr>
      </w:pPr>
    </w:p>
    <w:p w:rsidR="00324CDA" w:rsidRDefault="00F74DE6" w:rsidP="00813EBE">
      <w:pPr>
        <w:pStyle w:val="Default"/>
        <w:spacing w:line="276" w:lineRule="auto"/>
        <w:rPr>
          <w:rFonts w:ascii="Cambria" w:eastAsia="Times New Roman" w:hAnsi="Cambria" w:cs="Helvetica"/>
        </w:rPr>
      </w:pPr>
      <w:r>
        <w:rPr>
          <w:rFonts w:asciiTheme="majorHAnsi" w:hAnsiTheme="majorHAnsi"/>
          <w:i/>
        </w:rPr>
        <w:t>January</w:t>
      </w:r>
      <w:r w:rsidR="00681719" w:rsidRPr="00681719">
        <w:rPr>
          <w:rFonts w:asciiTheme="majorHAnsi" w:hAnsiTheme="majorHAnsi"/>
          <w:i/>
        </w:rPr>
        <w:t xml:space="preserve"> </w:t>
      </w:r>
      <w:r>
        <w:rPr>
          <w:rFonts w:asciiTheme="majorHAnsi" w:hAnsiTheme="majorHAnsi"/>
          <w:i/>
        </w:rPr>
        <w:t>10, 2013</w:t>
      </w:r>
      <w:r w:rsidR="00681719" w:rsidRPr="00681719">
        <w:rPr>
          <w:rFonts w:asciiTheme="majorHAnsi" w:hAnsiTheme="majorHAnsi"/>
          <w:i/>
        </w:rPr>
        <w:t xml:space="preserve"> – New York, NY</w:t>
      </w:r>
      <w:r w:rsidR="00681719" w:rsidRPr="00681719">
        <w:rPr>
          <w:rFonts w:asciiTheme="majorHAnsi" w:hAnsiTheme="majorHAnsi"/>
        </w:rPr>
        <w:t xml:space="preserve"> – </w:t>
      </w:r>
      <w:r w:rsidR="00616AB8" w:rsidRPr="00616AB8">
        <w:rPr>
          <w:rFonts w:asciiTheme="majorHAnsi" w:eastAsia="Times New Roman" w:hAnsiTheme="majorHAnsi" w:cs="Helvetica"/>
        </w:rPr>
        <w:t>From Oscar</w:t>
      </w:r>
      <w:r w:rsidR="00616AB8" w:rsidRPr="00E90FD7">
        <w:rPr>
          <w:rFonts w:asciiTheme="majorHAnsi" w:eastAsia="Times New Roman" w:hAnsiTheme="majorHAnsi" w:cs="Helvetica"/>
          <w:vertAlign w:val="superscript"/>
        </w:rPr>
        <w:t>®</w:t>
      </w:r>
      <w:r w:rsidR="00616AB8" w:rsidRPr="00616AB8">
        <w:rPr>
          <w:rFonts w:asciiTheme="majorHAnsi" w:eastAsia="Times New Roman" w:hAnsiTheme="majorHAnsi" w:cs="Helvetica"/>
        </w:rPr>
        <w:t>- and Emmy</w:t>
      </w:r>
      <w:r w:rsidR="00616AB8" w:rsidRPr="00E90FD7">
        <w:rPr>
          <w:rFonts w:asciiTheme="majorHAnsi" w:eastAsia="Times New Roman" w:hAnsiTheme="majorHAnsi" w:cs="Helvetica"/>
          <w:vertAlign w:val="superscript"/>
        </w:rPr>
        <w:t>®</w:t>
      </w:r>
      <w:r w:rsidR="00616AB8" w:rsidRPr="00616AB8">
        <w:rPr>
          <w:rFonts w:asciiTheme="majorHAnsi" w:eastAsia="Times New Roman" w:hAnsiTheme="majorHAnsi" w:cs="Helvetica"/>
        </w:rPr>
        <w:t>-</w:t>
      </w:r>
      <w:r w:rsidR="00225626">
        <w:rPr>
          <w:rFonts w:asciiTheme="majorHAnsi" w:eastAsia="Times New Roman" w:hAnsiTheme="majorHAnsi" w:cs="Helvetica"/>
        </w:rPr>
        <w:t xml:space="preserve">nominated filmmaker Kirby Dick </w:t>
      </w:r>
      <w:r w:rsidR="005002DD">
        <w:rPr>
          <w:rFonts w:asciiTheme="majorHAnsi" w:eastAsia="Times New Roman" w:hAnsiTheme="majorHAnsi" w:cs="Helvetica"/>
        </w:rPr>
        <w:t>(</w:t>
      </w:r>
      <w:r w:rsidR="00225626">
        <w:rPr>
          <w:rFonts w:asciiTheme="majorHAnsi" w:eastAsia="Times New Roman" w:hAnsiTheme="majorHAnsi" w:cs="Helvetica"/>
        </w:rPr>
        <w:t>“</w:t>
      </w:r>
      <w:r w:rsidR="00616AB8" w:rsidRPr="00616AB8">
        <w:rPr>
          <w:rFonts w:asciiTheme="majorHAnsi" w:eastAsia="Times New Roman" w:hAnsiTheme="majorHAnsi" w:cs="Helvetica"/>
        </w:rPr>
        <w:t>This Film Is Not Yet Rated;</w:t>
      </w:r>
      <w:r w:rsidR="00225626">
        <w:rPr>
          <w:rFonts w:asciiTheme="majorHAnsi" w:eastAsia="Times New Roman" w:hAnsiTheme="majorHAnsi" w:cs="Helvetica"/>
        </w:rPr>
        <w:t>”</w:t>
      </w:r>
      <w:r w:rsidR="00616AB8" w:rsidRPr="00616AB8">
        <w:rPr>
          <w:rFonts w:asciiTheme="majorHAnsi" w:eastAsia="Times New Roman" w:hAnsiTheme="majorHAnsi" w:cs="Helvetica"/>
        </w:rPr>
        <w:t xml:space="preserve"> </w:t>
      </w:r>
      <w:r w:rsidR="00225626">
        <w:rPr>
          <w:rFonts w:asciiTheme="majorHAnsi" w:eastAsia="Times New Roman" w:hAnsiTheme="majorHAnsi" w:cs="Helvetica"/>
        </w:rPr>
        <w:t>“</w:t>
      </w:r>
      <w:r w:rsidR="00616AB8" w:rsidRPr="00616AB8">
        <w:rPr>
          <w:rFonts w:asciiTheme="majorHAnsi" w:eastAsia="Times New Roman" w:hAnsiTheme="majorHAnsi" w:cs="Helvetica"/>
        </w:rPr>
        <w:t>Twist of Faith</w:t>
      </w:r>
      <w:r w:rsidR="00225626">
        <w:rPr>
          <w:rFonts w:asciiTheme="majorHAnsi" w:eastAsia="Times New Roman" w:hAnsiTheme="majorHAnsi" w:cs="Helvetica"/>
        </w:rPr>
        <w:t>”</w:t>
      </w:r>
      <w:r w:rsidR="00616AB8" w:rsidRPr="00616AB8">
        <w:rPr>
          <w:rFonts w:asciiTheme="majorHAnsi" w:eastAsia="Times New Roman" w:hAnsiTheme="majorHAnsi" w:cs="Helvetica"/>
        </w:rPr>
        <w:t xml:space="preserve">) comes </w:t>
      </w:r>
      <w:r w:rsidR="00225626" w:rsidRPr="00225626">
        <w:rPr>
          <w:rFonts w:asciiTheme="majorHAnsi" w:eastAsia="Times New Roman" w:hAnsiTheme="majorHAnsi" w:cs="Helvetica"/>
          <w:b/>
          <w:i/>
        </w:rPr>
        <w:t>THE INVISIBLE WAR</w:t>
      </w:r>
      <w:r w:rsidR="00616AB8" w:rsidRPr="00616AB8">
        <w:rPr>
          <w:rFonts w:asciiTheme="majorHAnsi" w:eastAsia="Times New Roman" w:hAnsiTheme="majorHAnsi" w:cs="Helvetica"/>
        </w:rPr>
        <w:t xml:space="preserve">, a groundbreaking investigation about one of America’s most shameful and best kept secrets: the epidemic of rape within the U.S. military. Following its U.S. theatrical release in June from Cinedigm Entertainment Group, a division of Cinedigm Digital Cinema Corp. </w:t>
      </w:r>
      <w:r w:rsidR="00616AB8" w:rsidRPr="00616AB8">
        <w:rPr>
          <w:rFonts w:asciiTheme="majorHAnsi" w:eastAsia="Times New Roman" w:hAnsiTheme="majorHAnsi" w:cs="Helvetica"/>
        </w:rPr>
        <w:lastRenderedPageBreak/>
        <w:t xml:space="preserve">(NASDAQ: CIDM), and </w:t>
      </w:r>
      <w:proofErr w:type="spellStart"/>
      <w:r w:rsidR="00616AB8" w:rsidRPr="00616AB8">
        <w:rPr>
          <w:rFonts w:asciiTheme="majorHAnsi" w:eastAsia="Times New Roman" w:hAnsiTheme="majorHAnsi" w:cs="Helvetica"/>
        </w:rPr>
        <w:t>Docurama</w:t>
      </w:r>
      <w:proofErr w:type="spellEnd"/>
      <w:r w:rsidR="00616AB8" w:rsidRPr="00616AB8">
        <w:rPr>
          <w:rFonts w:asciiTheme="majorHAnsi" w:eastAsia="Times New Roman" w:hAnsiTheme="majorHAnsi" w:cs="Helvetica"/>
        </w:rPr>
        <w:t xml:space="preserve"> Films, </w:t>
      </w:r>
      <w:r w:rsidR="00DB2A58" w:rsidRPr="00DB2A58">
        <w:rPr>
          <w:rFonts w:asciiTheme="majorHAnsi" w:eastAsia="Times New Roman" w:hAnsiTheme="majorHAnsi" w:cs="Helvetica"/>
          <w:b/>
          <w:i/>
        </w:rPr>
        <w:t>THE INVISIBLE WAR</w:t>
      </w:r>
      <w:r w:rsidR="005002DD">
        <w:rPr>
          <w:rFonts w:asciiTheme="majorHAnsi" w:eastAsia="Times New Roman" w:hAnsiTheme="majorHAnsi" w:cs="Helvetica"/>
        </w:rPr>
        <w:t xml:space="preserve"> made</w:t>
      </w:r>
      <w:r w:rsidR="00616AB8" w:rsidRPr="00616AB8">
        <w:rPr>
          <w:rFonts w:asciiTheme="majorHAnsi" w:eastAsia="Times New Roman" w:hAnsiTheme="majorHAnsi" w:cs="Helvetica"/>
        </w:rPr>
        <w:t xml:space="preserve"> its iTunes (</w:t>
      </w:r>
      <w:hyperlink r:id="rId7" w:history="1">
        <w:r w:rsidR="00616AB8" w:rsidRPr="00616AB8">
          <w:rPr>
            <w:rStyle w:val="Hyperlink"/>
            <w:rFonts w:asciiTheme="majorHAnsi" w:eastAsia="Times New Roman" w:hAnsiTheme="majorHAnsi" w:cs="Helvetica"/>
          </w:rPr>
          <w:t>www.iTunes.com</w:t>
        </w:r>
      </w:hyperlink>
      <w:r w:rsidR="00616AB8" w:rsidRPr="00616AB8">
        <w:rPr>
          <w:rFonts w:asciiTheme="majorHAnsi" w:eastAsia="Times New Roman" w:hAnsiTheme="majorHAnsi" w:cs="Helvetica"/>
        </w:rPr>
        <w:t xml:space="preserve">) debut on September 25 for sale or rent in HD, and </w:t>
      </w:r>
      <w:r w:rsidR="00E90FD7">
        <w:rPr>
          <w:rFonts w:asciiTheme="majorHAnsi" w:eastAsia="Times New Roman" w:hAnsiTheme="majorHAnsi" w:cs="Helvetica"/>
        </w:rPr>
        <w:t>is also available on Cable VOD and DVD</w:t>
      </w:r>
      <w:r w:rsidR="00616AB8" w:rsidRPr="00616AB8">
        <w:rPr>
          <w:rFonts w:asciiTheme="majorHAnsi" w:eastAsia="Times New Roman" w:hAnsiTheme="majorHAnsi" w:cs="Helvetica"/>
        </w:rPr>
        <w:t>. </w:t>
      </w:r>
    </w:p>
    <w:p w:rsidR="00616AB8" w:rsidRDefault="00616AB8" w:rsidP="00813EBE">
      <w:pPr>
        <w:pStyle w:val="Default"/>
        <w:spacing w:line="276" w:lineRule="auto"/>
        <w:rPr>
          <w:rFonts w:asciiTheme="majorHAnsi" w:hAnsiTheme="majorHAnsi"/>
          <w:b/>
          <w:bCs/>
          <w:i/>
          <w:iCs/>
        </w:rPr>
      </w:pPr>
    </w:p>
    <w:p w:rsidR="00A5111B" w:rsidRPr="000B5563" w:rsidRDefault="00A5111B" w:rsidP="00813EBE">
      <w:pPr>
        <w:pStyle w:val="Default"/>
        <w:spacing w:line="276" w:lineRule="auto"/>
        <w:rPr>
          <w:rFonts w:asciiTheme="majorHAnsi" w:hAnsiTheme="majorHAnsi"/>
        </w:rPr>
      </w:pPr>
      <w:r w:rsidRPr="000B5563">
        <w:rPr>
          <w:rFonts w:asciiTheme="majorHAnsi" w:hAnsiTheme="majorHAnsi"/>
          <w:b/>
          <w:bCs/>
          <w:i/>
          <w:iCs/>
        </w:rPr>
        <w:t>THE INVISIBLE WAR</w:t>
      </w:r>
      <w:r w:rsidRPr="000B5563">
        <w:rPr>
          <w:rFonts w:asciiTheme="majorHAnsi" w:hAnsiTheme="majorHAnsi"/>
        </w:rPr>
        <w:t xml:space="preserve"> paints a startling picture</w:t>
      </w:r>
      <w:r w:rsidR="00F231A8">
        <w:rPr>
          <w:rFonts w:asciiTheme="majorHAnsi" w:hAnsiTheme="majorHAnsi"/>
        </w:rPr>
        <w:t xml:space="preserve">: </w:t>
      </w:r>
      <w:r w:rsidRPr="000B5563">
        <w:rPr>
          <w:rFonts w:asciiTheme="majorHAnsi" w:hAnsiTheme="majorHAnsi"/>
        </w:rPr>
        <w:t xml:space="preserve">today, a female soldier in combat zones is more likely to be raped by a fellow soldier than killed by enemy fire. The Department of Defense estimates there were a staggering 19,300 service members sexually assaulted in 2010 alone. </w:t>
      </w:r>
    </w:p>
    <w:p w:rsidR="00324CDA" w:rsidRDefault="00324CDA" w:rsidP="00813EBE">
      <w:pPr>
        <w:pStyle w:val="NoSpacing"/>
        <w:spacing w:line="276" w:lineRule="auto"/>
        <w:rPr>
          <w:rFonts w:asciiTheme="majorHAnsi" w:hAnsiTheme="majorHAnsi"/>
          <w:sz w:val="24"/>
          <w:szCs w:val="24"/>
        </w:rPr>
      </w:pPr>
    </w:p>
    <w:p w:rsidR="00B53AAA" w:rsidRPr="000B5563" w:rsidRDefault="0091240F" w:rsidP="00813EBE">
      <w:pPr>
        <w:pStyle w:val="NoSpacing"/>
        <w:spacing w:line="276" w:lineRule="auto"/>
        <w:rPr>
          <w:rFonts w:asciiTheme="majorHAnsi" w:hAnsiTheme="majorHAnsi"/>
          <w:sz w:val="24"/>
          <w:szCs w:val="24"/>
        </w:rPr>
      </w:pPr>
      <w:r w:rsidRPr="000B5563">
        <w:rPr>
          <w:rFonts w:asciiTheme="majorHAnsi" w:hAnsiTheme="majorHAnsi"/>
          <w:sz w:val="24"/>
          <w:szCs w:val="24"/>
        </w:rPr>
        <w:t xml:space="preserve">Focusing on the powerfully emotional stories of rape victims, </w:t>
      </w:r>
      <w:r w:rsidR="00A5111B">
        <w:rPr>
          <w:rFonts w:asciiTheme="majorHAnsi" w:hAnsiTheme="majorHAnsi"/>
          <w:sz w:val="24"/>
          <w:szCs w:val="24"/>
        </w:rPr>
        <w:t>the film i</w:t>
      </w:r>
      <w:r w:rsidRPr="000B5563">
        <w:rPr>
          <w:rFonts w:asciiTheme="majorHAnsi" w:hAnsiTheme="majorHAnsi"/>
          <w:sz w:val="24"/>
          <w:szCs w:val="24"/>
        </w:rPr>
        <w:t>s a moving indictment of the systemic cover-up of military sex crimes, chronicling the women’s struggles to rebuild their lives and fight for justice. It also features hard-hitting interviews with high-ranking military officials and members of Congress that reveal the perfect storm of conditions that exist for rape in the military, its long-hidden</w:t>
      </w:r>
      <w:r w:rsidR="0055662E" w:rsidRPr="000B5563">
        <w:rPr>
          <w:rFonts w:asciiTheme="majorHAnsi" w:hAnsiTheme="majorHAnsi"/>
          <w:sz w:val="24"/>
          <w:szCs w:val="24"/>
        </w:rPr>
        <w:t xml:space="preserve"> history, and what can be done to bring about much-needed change.</w:t>
      </w:r>
    </w:p>
    <w:p w:rsidR="0055662E" w:rsidRPr="000B5563" w:rsidRDefault="0055662E" w:rsidP="00813EBE">
      <w:pPr>
        <w:pStyle w:val="NoSpacing"/>
        <w:spacing w:line="276" w:lineRule="auto"/>
        <w:rPr>
          <w:rFonts w:asciiTheme="majorHAnsi" w:hAnsiTheme="majorHAnsi"/>
          <w:sz w:val="24"/>
          <w:szCs w:val="24"/>
        </w:rPr>
      </w:pPr>
    </w:p>
    <w:p w:rsidR="00F231A8" w:rsidRPr="000B5563" w:rsidRDefault="00F231A8" w:rsidP="00813EBE">
      <w:pPr>
        <w:pStyle w:val="NoSpacing"/>
        <w:spacing w:line="276" w:lineRule="auto"/>
        <w:rPr>
          <w:rFonts w:asciiTheme="majorHAnsi" w:hAnsiTheme="majorHAnsi"/>
          <w:sz w:val="24"/>
          <w:szCs w:val="24"/>
        </w:rPr>
      </w:pPr>
      <w:r w:rsidRPr="000B5563">
        <w:rPr>
          <w:rFonts w:asciiTheme="majorHAnsi" w:hAnsiTheme="majorHAnsi"/>
          <w:sz w:val="24"/>
          <w:szCs w:val="24"/>
        </w:rPr>
        <w:t>At the core of the film are often heart-rending interviews with the rape survivors themselves—people like Kori Cioca, who was beaten and raped by her supervisor in the U.S. Coast Guard; Ariana Klay, a Marine who served in Iraq before being raped by a senior officer and his friend, then threatened with death; and Trina McDonald who was drugged and raped repeatedly by military policemen on her remote Naval station in Adak, Alaska. And it isn’t just women; according to one study's estimate, one percent of men in the military— nearly 20,000 men —were reportedly sexually assaulted in 2009.</w:t>
      </w:r>
    </w:p>
    <w:p w:rsidR="00F231A8" w:rsidRPr="000B5563" w:rsidRDefault="00F231A8" w:rsidP="00813EBE">
      <w:pPr>
        <w:pStyle w:val="NoSpacing"/>
        <w:spacing w:line="276" w:lineRule="auto"/>
        <w:rPr>
          <w:rFonts w:asciiTheme="majorHAnsi" w:hAnsiTheme="majorHAnsi"/>
          <w:sz w:val="24"/>
          <w:szCs w:val="24"/>
        </w:rPr>
      </w:pPr>
    </w:p>
    <w:p w:rsidR="00F231A8" w:rsidRPr="000B5563" w:rsidRDefault="00F231A8" w:rsidP="00813EBE">
      <w:pPr>
        <w:pStyle w:val="NoSpacing"/>
        <w:spacing w:line="276" w:lineRule="auto"/>
        <w:rPr>
          <w:rFonts w:asciiTheme="majorHAnsi" w:hAnsiTheme="majorHAnsi"/>
          <w:sz w:val="24"/>
          <w:szCs w:val="24"/>
        </w:rPr>
      </w:pPr>
      <w:r w:rsidRPr="000B5563">
        <w:rPr>
          <w:rFonts w:asciiTheme="majorHAnsi" w:hAnsiTheme="majorHAnsi"/>
          <w:sz w:val="24"/>
          <w:szCs w:val="24"/>
        </w:rPr>
        <w:t>Say</w:t>
      </w:r>
      <w:r w:rsidR="000A3677">
        <w:rPr>
          <w:rFonts w:asciiTheme="majorHAnsi" w:hAnsiTheme="majorHAnsi"/>
          <w:sz w:val="24"/>
          <w:szCs w:val="24"/>
        </w:rPr>
        <w:t>s</w:t>
      </w:r>
      <w:r w:rsidRPr="000B5563">
        <w:rPr>
          <w:rFonts w:asciiTheme="majorHAnsi" w:hAnsiTheme="majorHAnsi"/>
          <w:sz w:val="24"/>
          <w:szCs w:val="24"/>
        </w:rPr>
        <w:t xml:space="preserve"> Dick: “We were extremely surprised by the extent of the problem, how psychologically damaging it was, and the extent of the cover-up. More than half a million service men and women have been sexually assaulted since World War II. That comes as a shock to everyone we’ve spoken to. This is my 10th film and its subject matter is the least known to the public of any of my films, even though it most widely affects our society.”</w:t>
      </w:r>
    </w:p>
    <w:p w:rsidR="00681719" w:rsidRDefault="00681719" w:rsidP="00813EBE">
      <w:pPr>
        <w:pStyle w:val="BodyText"/>
        <w:spacing w:line="276" w:lineRule="auto"/>
        <w:rPr>
          <w:rFonts w:asciiTheme="majorHAnsi" w:eastAsiaTheme="minorEastAsia" w:hAnsiTheme="majorHAnsi" w:cstheme="minorBidi"/>
          <w:b/>
          <w:i/>
          <w:color w:val="auto"/>
          <w:sz w:val="24"/>
        </w:rPr>
      </w:pPr>
    </w:p>
    <w:p w:rsidR="00DA2E91" w:rsidRPr="00DA2E91" w:rsidRDefault="00681719" w:rsidP="00813EBE">
      <w:pPr>
        <w:pStyle w:val="BodyText"/>
        <w:spacing w:line="276" w:lineRule="auto"/>
        <w:rPr>
          <w:rFonts w:asciiTheme="majorHAnsi" w:hAnsiTheme="majorHAnsi"/>
          <w:sz w:val="24"/>
        </w:rPr>
      </w:pPr>
      <w:r w:rsidRPr="00681719">
        <w:rPr>
          <w:rFonts w:asciiTheme="majorHAnsi" w:hAnsiTheme="majorHAnsi"/>
          <w:sz w:val="24"/>
        </w:rPr>
        <w:t xml:space="preserve">“Many of the victims have </w:t>
      </w:r>
      <w:r w:rsidRPr="00DA2E91">
        <w:rPr>
          <w:rFonts w:asciiTheme="majorHAnsi" w:hAnsiTheme="majorHAnsi"/>
          <w:sz w:val="24"/>
        </w:rPr>
        <w:t>been unable to move forward because they’ve been disbelieved, exiled and discarded,” Ziering adds. “Our hope is that the film will be a healing tool for all the survivors who have felt abandoned despite all they have sacrificed for our country.”</w:t>
      </w:r>
    </w:p>
    <w:p w:rsidR="00DA2E91" w:rsidRPr="00DA2E91" w:rsidRDefault="00DA2E91" w:rsidP="00813EBE">
      <w:pPr>
        <w:pStyle w:val="BodyText"/>
        <w:spacing w:line="276" w:lineRule="auto"/>
        <w:rPr>
          <w:rFonts w:asciiTheme="majorHAnsi" w:hAnsiTheme="majorHAnsi"/>
          <w:sz w:val="24"/>
        </w:rPr>
      </w:pPr>
    </w:p>
    <w:p w:rsidR="00DA2E91" w:rsidRPr="00DB2A58" w:rsidRDefault="00DA2E91" w:rsidP="00813EBE">
      <w:pPr>
        <w:pStyle w:val="NoSpacing"/>
        <w:spacing w:line="276" w:lineRule="auto"/>
        <w:rPr>
          <w:rFonts w:asciiTheme="majorHAnsi" w:hAnsiTheme="majorHAnsi" w:cs="Arial"/>
          <w:sz w:val="24"/>
          <w:szCs w:val="30"/>
        </w:rPr>
      </w:pPr>
      <w:r w:rsidRPr="00DB2A58">
        <w:rPr>
          <w:rFonts w:asciiTheme="majorHAnsi" w:hAnsiTheme="majorHAnsi" w:cs="Arial"/>
          <w:sz w:val="24"/>
          <w:szCs w:val="30"/>
        </w:rPr>
        <w:t xml:space="preserve">Both a rallying cry for the hundreds of thousands of men and women who've been assaulted and a hopeful road map for change, </w:t>
      </w:r>
      <w:r w:rsidRPr="00DB2A58">
        <w:rPr>
          <w:rFonts w:asciiTheme="majorHAnsi" w:hAnsiTheme="majorHAnsi" w:cs="Arial"/>
          <w:b/>
          <w:i/>
          <w:sz w:val="24"/>
          <w:szCs w:val="30"/>
        </w:rPr>
        <w:t>THE INVISIBLE WAR</w:t>
      </w:r>
      <w:r w:rsidRPr="00DB2A58">
        <w:rPr>
          <w:rFonts w:asciiTheme="majorHAnsi" w:hAnsiTheme="majorHAnsi" w:cs="Arial"/>
          <w:sz w:val="24"/>
          <w:szCs w:val="30"/>
        </w:rPr>
        <w:t xml:space="preserve"> is one of those rare films so powerful it has already helped change military policy.  </w:t>
      </w:r>
    </w:p>
    <w:p w:rsidR="00681719" w:rsidRPr="00681719" w:rsidRDefault="00681719" w:rsidP="00813EBE">
      <w:pPr>
        <w:pStyle w:val="NoSpacing"/>
        <w:spacing w:line="276" w:lineRule="auto"/>
      </w:pPr>
    </w:p>
    <w:p w:rsidR="001D093C" w:rsidRDefault="001D093C" w:rsidP="00813EBE">
      <w:pPr>
        <w:pStyle w:val="PlainText"/>
        <w:spacing w:line="276" w:lineRule="auto"/>
        <w:rPr>
          <w:rFonts w:ascii="Cambria" w:hAnsi="Cambria"/>
          <w:sz w:val="24"/>
          <w:szCs w:val="24"/>
        </w:rPr>
      </w:pPr>
      <w:r>
        <w:rPr>
          <w:rFonts w:ascii="Cambria" w:hAnsi="Cambria"/>
          <w:b/>
          <w:bCs/>
          <w:i/>
          <w:iCs/>
          <w:sz w:val="24"/>
          <w:szCs w:val="24"/>
        </w:rPr>
        <w:t>THE INVISIBLE WAR</w:t>
      </w:r>
      <w:r w:rsidR="00683935">
        <w:rPr>
          <w:rFonts w:ascii="Cambria" w:hAnsi="Cambria"/>
          <w:sz w:val="24"/>
          <w:szCs w:val="24"/>
        </w:rPr>
        <w:t xml:space="preserve"> </w:t>
      </w:r>
      <w:r w:rsidR="007B43D2">
        <w:rPr>
          <w:rFonts w:ascii="Cambria" w:hAnsi="Cambria"/>
          <w:sz w:val="24"/>
          <w:szCs w:val="24"/>
        </w:rPr>
        <w:t>w</w:t>
      </w:r>
      <w:r w:rsidR="00E81DBE">
        <w:rPr>
          <w:rFonts w:ascii="Cambria" w:hAnsi="Cambria"/>
          <w:sz w:val="24"/>
          <w:szCs w:val="24"/>
        </w:rPr>
        <w:t xml:space="preserve">on </w:t>
      </w:r>
      <w:r w:rsidR="00683935">
        <w:rPr>
          <w:rFonts w:ascii="Cambria" w:hAnsi="Cambria"/>
          <w:sz w:val="24"/>
          <w:szCs w:val="24"/>
        </w:rPr>
        <w:t>the</w:t>
      </w:r>
      <w:r w:rsidR="007B43D2">
        <w:rPr>
          <w:rFonts w:ascii="Cambria" w:hAnsi="Cambria"/>
          <w:sz w:val="24"/>
          <w:szCs w:val="24"/>
        </w:rPr>
        <w:t xml:space="preserve"> 2013</w:t>
      </w:r>
      <w:r>
        <w:rPr>
          <w:rFonts w:ascii="Cambria" w:hAnsi="Cambria"/>
          <w:sz w:val="24"/>
          <w:szCs w:val="24"/>
        </w:rPr>
        <w:t xml:space="preserve"> Independent Spirit Award for Best Documentary</w:t>
      </w:r>
      <w:r w:rsidR="00683935">
        <w:rPr>
          <w:rFonts w:ascii="Cambria" w:hAnsi="Cambria"/>
          <w:sz w:val="24"/>
          <w:szCs w:val="24"/>
        </w:rPr>
        <w:t xml:space="preserve"> and</w:t>
      </w:r>
      <w:r w:rsidR="00683935" w:rsidRPr="00683935">
        <w:rPr>
          <w:rFonts w:ascii="Cambria" w:hAnsi="Cambria"/>
          <w:sz w:val="24"/>
          <w:szCs w:val="24"/>
        </w:rPr>
        <w:t xml:space="preserve"> </w:t>
      </w:r>
      <w:r w:rsidR="00683935">
        <w:rPr>
          <w:rFonts w:ascii="Cambria" w:hAnsi="Cambria"/>
          <w:sz w:val="24"/>
          <w:szCs w:val="24"/>
        </w:rPr>
        <w:t>was nominated for a 2013 Academy Award</w:t>
      </w:r>
      <w:r w:rsidR="00683935">
        <w:rPr>
          <w:rFonts w:ascii="Cambria" w:hAnsi="Cambria"/>
          <w:b/>
          <w:bCs/>
          <w:sz w:val="24"/>
          <w:szCs w:val="24"/>
          <w:vertAlign w:val="superscript"/>
        </w:rPr>
        <w:t>®</w:t>
      </w:r>
      <w:r w:rsidR="00683935">
        <w:rPr>
          <w:rFonts w:ascii="Cambria" w:hAnsi="Cambria"/>
          <w:b/>
          <w:bCs/>
          <w:sz w:val="24"/>
          <w:szCs w:val="24"/>
        </w:rPr>
        <w:t xml:space="preserve"> </w:t>
      </w:r>
      <w:r w:rsidR="00683935">
        <w:rPr>
          <w:rFonts w:ascii="Cambria" w:hAnsi="Cambria"/>
          <w:sz w:val="24"/>
          <w:szCs w:val="24"/>
        </w:rPr>
        <w:t>for Best Documentary</w:t>
      </w:r>
      <w:r>
        <w:rPr>
          <w:rFonts w:ascii="Cambria" w:hAnsi="Cambria"/>
          <w:sz w:val="24"/>
          <w:szCs w:val="24"/>
        </w:rPr>
        <w:t xml:space="preserve">. </w:t>
      </w:r>
      <w:r>
        <w:rPr>
          <w:rFonts w:ascii="Cambria" w:hAnsi="Cambria"/>
          <w:sz w:val="24"/>
          <w:szCs w:val="24"/>
        </w:rPr>
        <w:lastRenderedPageBreak/>
        <w:t xml:space="preserve">Additional 2012 nominations included Best Feature from the International Documentary Association (IDA), the Gotham Audience Award, and the Cinema Eye Honors Audience Choice Prize.  </w:t>
      </w:r>
      <w:r>
        <w:rPr>
          <w:rFonts w:ascii="Cambria" w:hAnsi="Cambria"/>
          <w:b/>
          <w:bCs/>
          <w:i/>
          <w:iCs/>
          <w:sz w:val="24"/>
          <w:szCs w:val="24"/>
        </w:rPr>
        <w:t>THE INVISIBLE WAR</w:t>
      </w:r>
      <w:r>
        <w:rPr>
          <w:rFonts w:ascii="Cambria" w:hAnsi="Cambria"/>
          <w:sz w:val="24"/>
          <w:szCs w:val="24"/>
        </w:rPr>
        <w:t xml:space="preserve"> is the recipient of the 2012 Sundance Film Festival Audience Award for U.S. Documentary, the 2012 Human Rights Watch Festival’s Nestor </w:t>
      </w:r>
      <w:proofErr w:type="spellStart"/>
      <w:r>
        <w:rPr>
          <w:rFonts w:ascii="Cambria" w:hAnsi="Cambria"/>
          <w:sz w:val="24"/>
          <w:szCs w:val="24"/>
        </w:rPr>
        <w:t>Almendros</w:t>
      </w:r>
      <w:proofErr w:type="spellEnd"/>
      <w:r>
        <w:rPr>
          <w:rFonts w:ascii="Cambria" w:hAnsi="Cambria"/>
          <w:sz w:val="24"/>
          <w:szCs w:val="24"/>
        </w:rPr>
        <w:t xml:space="preserve"> Award for Courage in Filmmaking, the HBO Audience Award for Best Documentary Feature from the 2012 Provincetown Film Festival, the Silver Heart Award from the Dallas International Film Festival, and was an official entry at Full Frame Film Festival and </w:t>
      </w:r>
      <w:proofErr w:type="spellStart"/>
      <w:r>
        <w:rPr>
          <w:rFonts w:ascii="Cambria" w:hAnsi="Cambria"/>
          <w:sz w:val="24"/>
          <w:szCs w:val="24"/>
        </w:rPr>
        <w:t>HotDocs</w:t>
      </w:r>
      <w:proofErr w:type="spellEnd"/>
      <w:r>
        <w:rPr>
          <w:rFonts w:ascii="Cambria" w:hAnsi="Cambria"/>
          <w:sz w:val="24"/>
          <w:szCs w:val="24"/>
        </w:rPr>
        <w:t xml:space="preserve">.  </w:t>
      </w:r>
    </w:p>
    <w:p w:rsidR="009D6C78" w:rsidRPr="000B5563" w:rsidRDefault="009D6C78" w:rsidP="009D6C78">
      <w:pPr>
        <w:pStyle w:val="NoSpacing"/>
        <w:spacing w:line="276" w:lineRule="auto"/>
        <w:rPr>
          <w:rFonts w:asciiTheme="majorHAnsi" w:hAnsiTheme="majorHAnsi"/>
          <w:sz w:val="24"/>
          <w:szCs w:val="24"/>
        </w:rPr>
      </w:pPr>
    </w:p>
    <w:p w:rsidR="000B5563" w:rsidRPr="00AF21DD" w:rsidRDefault="000B5563" w:rsidP="000B5563">
      <w:pPr>
        <w:pStyle w:val="NoSpacing"/>
        <w:spacing w:line="276" w:lineRule="auto"/>
        <w:jc w:val="center"/>
        <w:rPr>
          <w:rFonts w:asciiTheme="majorHAnsi" w:hAnsiTheme="majorHAnsi"/>
          <w:sz w:val="24"/>
          <w:szCs w:val="24"/>
        </w:rPr>
      </w:pPr>
      <w:r w:rsidRPr="00AF21DD">
        <w:rPr>
          <w:rFonts w:asciiTheme="majorHAnsi" w:hAnsiTheme="majorHAnsi"/>
          <w:sz w:val="24"/>
          <w:szCs w:val="24"/>
        </w:rPr>
        <w:t xml:space="preserve">“Heartbreaking…what makes this savage indictment of the epidemic of rape in the U.S. military so unforgettable are not numbers but the devastating personal stories of the victims.” – </w:t>
      </w:r>
      <w:r w:rsidRPr="00AF21DD">
        <w:rPr>
          <w:rFonts w:asciiTheme="majorHAnsi" w:hAnsiTheme="majorHAnsi"/>
          <w:i/>
          <w:sz w:val="24"/>
          <w:szCs w:val="24"/>
        </w:rPr>
        <w:t>Los Angeles Times</w:t>
      </w:r>
    </w:p>
    <w:p w:rsidR="000B5563" w:rsidRPr="00AF21DD" w:rsidRDefault="000B5563" w:rsidP="000B5563">
      <w:pPr>
        <w:pStyle w:val="NoSpacing"/>
        <w:spacing w:line="276" w:lineRule="auto"/>
        <w:jc w:val="center"/>
        <w:rPr>
          <w:rFonts w:asciiTheme="majorHAnsi" w:hAnsiTheme="majorHAnsi"/>
          <w:sz w:val="24"/>
          <w:szCs w:val="24"/>
        </w:rPr>
      </w:pPr>
    </w:p>
    <w:p w:rsidR="000B5563" w:rsidRPr="00AF21DD" w:rsidRDefault="000B5563" w:rsidP="000B5563">
      <w:pPr>
        <w:pStyle w:val="NoSpacing"/>
        <w:spacing w:line="276" w:lineRule="auto"/>
        <w:jc w:val="center"/>
        <w:rPr>
          <w:rFonts w:asciiTheme="majorHAnsi" w:hAnsiTheme="majorHAnsi"/>
          <w:sz w:val="24"/>
          <w:szCs w:val="24"/>
        </w:rPr>
      </w:pPr>
      <w:r w:rsidRPr="00AF21DD">
        <w:rPr>
          <w:rFonts w:asciiTheme="majorHAnsi" w:hAnsiTheme="majorHAnsi"/>
          <w:sz w:val="24"/>
          <w:szCs w:val="24"/>
        </w:rPr>
        <w:t xml:space="preserve">“An incendiary expose…a real game-changer.” </w:t>
      </w:r>
      <w:r w:rsidRPr="00AF21DD">
        <w:rPr>
          <w:rFonts w:asciiTheme="majorHAnsi" w:hAnsiTheme="majorHAnsi"/>
          <w:i/>
          <w:sz w:val="24"/>
          <w:szCs w:val="24"/>
        </w:rPr>
        <w:t>The Boston Globe</w:t>
      </w:r>
    </w:p>
    <w:p w:rsidR="00681719" w:rsidRDefault="00681719" w:rsidP="00C463F4">
      <w:pPr>
        <w:pStyle w:val="Default"/>
        <w:spacing w:line="276" w:lineRule="auto"/>
        <w:rPr>
          <w:rFonts w:asciiTheme="majorHAnsi" w:hAnsiTheme="majorHAnsi" w:cs="TimesNewRomanPSMT"/>
          <w:b/>
          <w:i/>
        </w:rPr>
      </w:pPr>
    </w:p>
    <w:p w:rsidR="00BF4257" w:rsidRPr="00C94AF8" w:rsidRDefault="00C463F4" w:rsidP="00C463F4">
      <w:pPr>
        <w:pStyle w:val="Default"/>
        <w:spacing w:line="276" w:lineRule="auto"/>
        <w:rPr>
          <w:rFonts w:asciiTheme="majorHAnsi" w:hAnsiTheme="majorHAnsi"/>
        </w:rPr>
      </w:pPr>
      <w:r w:rsidRPr="00C94AF8">
        <w:rPr>
          <w:rFonts w:asciiTheme="majorHAnsi" w:hAnsiTheme="majorHAnsi" w:cs="TimesNewRomanPSMT"/>
          <w:b/>
          <w:i/>
        </w:rPr>
        <w:t>THE INVISIBLE WAR</w:t>
      </w:r>
      <w:r w:rsidR="00BF4257" w:rsidRPr="00C94AF8">
        <w:rPr>
          <w:rFonts w:asciiTheme="majorHAnsi" w:hAnsiTheme="majorHAnsi" w:cs="TimesNewRomanPSMT"/>
        </w:rPr>
        <w:t xml:space="preserve"> is</w:t>
      </w:r>
      <w:r w:rsidRPr="00C94AF8">
        <w:rPr>
          <w:rFonts w:asciiTheme="majorHAnsi" w:hAnsiTheme="majorHAnsi" w:cs="TimesNewRomanPSMT"/>
        </w:rPr>
        <w:t xml:space="preserve"> </w:t>
      </w:r>
      <w:r w:rsidRPr="00C94AF8">
        <w:rPr>
          <w:rFonts w:asciiTheme="majorHAnsi" w:hAnsiTheme="majorHAnsi"/>
        </w:rPr>
        <w:t xml:space="preserve">a film by </w:t>
      </w:r>
      <w:r w:rsidRPr="00C94AF8">
        <w:rPr>
          <w:rFonts w:asciiTheme="majorHAnsi" w:hAnsiTheme="majorHAnsi" w:cs="TimesNewRomanPSMT"/>
        </w:rPr>
        <w:t xml:space="preserve">Kirby Dick and Amy </w:t>
      </w:r>
      <w:r w:rsidRPr="00C94AF8">
        <w:rPr>
          <w:rFonts w:asciiTheme="majorHAnsi" w:hAnsiTheme="majorHAnsi"/>
        </w:rPr>
        <w:t xml:space="preserve">Ziering; </w:t>
      </w:r>
      <w:r w:rsidRPr="00C94AF8">
        <w:rPr>
          <w:rFonts w:asciiTheme="majorHAnsi" w:hAnsiTheme="majorHAnsi" w:cs="TimesNewRomanPSMT"/>
        </w:rPr>
        <w:t xml:space="preserve">written and directed by Kirby Dick; </w:t>
      </w:r>
      <w:r w:rsidR="00BF4257" w:rsidRPr="00C94AF8">
        <w:rPr>
          <w:rFonts w:asciiTheme="majorHAnsi" w:hAnsiTheme="majorHAnsi" w:cs="TimesNewRomanPSMT"/>
        </w:rPr>
        <w:t xml:space="preserve"> </w:t>
      </w:r>
      <w:r w:rsidR="00C94AF8">
        <w:rPr>
          <w:rFonts w:asciiTheme="majorHAnsi" w:hAnsiTheme="majorHAnsi" w:cs="TimesNewRomanPSMT"/>
        </w:rPr>
        <w:t>p</w:t>
      </w:r>
      <w:r w:rsidR="00BF4257" w:rsidRPr="00C94AF8">
        <w:rPr>
          <w:rFonts w:asciiTheme="majorHAnsi" w:hAnsiTheme="majorHAnsi" w:cs="TimesNewRomanPSMT"/>
        </w:rPr>
        <w:t xml:space="preserve">roduced by </w:t>
      </w:r>
      <w:r w:rsidRPr="00C94AF8">
        <w:rPr>
          <w:rFonts w:asciiTheme="majorHAnsi" w:hAnsiTheme="majorHAnsi" w:cs="TimesNewRomanPSMT"/>
        </w:rPr>
        <w:t xml:space="preserve">Amy </w:t>
      </w:r>
      <w:r w:rsidRPr="00C94AF8">
        <w:rPr>
          <w:rFonts w:asciiTheme="majorHAnsi" w:hAnsiTheme="majorHAnsi"/>
        </w:rPr>
        <w:t>Ziering</w:t>
      </w:r>
      <w:r w:rsidRPr="00C94AF8">
        <w:rPr>
          <w:rFonts w:asciiTheme="majorHAnsi" w:hAnsiTheme="majorHAnsi" w:cs="TimesNewRomanPSMT"/>
        </w:rPr>
        <w:t xml:space="preserve"> </w:t>
      </w:r>
      <w:r w:rsidR="00BF4257" w:rsidRPr="00C94AF8">
        <w:rPr>
          <w:rFonts w:asciiTheme="majorHAnsi" w:hAnsiTheme="majorHAnsi" w:cs="TimesNewRomanPSMT"/>
        </w:rPr>
        <w:t xml:space="preserve">and </w:t>
      </w:r>
      <w:r w:rsidRPr="00C94AF8">
        <w:rPr>
          <w:rFonts w:asciiTheme="majorHAnsi" w:hAnsiTheme="majorHAnsi"/>
        </w:rPr>
        <w:t>Tanner King Barklow;</w:t>
      </w:r>
      <w:r w:rsidR="00BF4257" w:rsidRPr="00C94AF8">
        <w:rPr>
          <w:rFonts w:asciiTheme="majorHAnsi" w:hAnsiTheme="majorHAnsi" w:cs="TimesNewRomanPSMT"/>
        </w:rPr>
        <w:t xml:space="preserve"> </w:t>
      </w:r>
      <w:r w:rsidR="00C94AF8">
        <w:rPr>
          <w:rFonts w:asciiTheme="majorHAnsi" w:hAnsiTheme="majorHAnsi" w:cs="TimesNewRomanPSMT"/>
        </w:rPr>
        <w:t>e</w:t>
      </w:r>
      <w:r w:rsidR="00BF4257" w:rsidRPr="00C94AF8">
        <w:rPr>
          <w:rFonts w:asciiTheme="majorHAnsi" w:hAnsiTheme="majorHAnsi" w:cs="TimesNewRomanPSMT"/>
        </w:rPr>
        <w:t xml:space="preserve">xecutive </w:t>
      </w:r>
      <w:r w:rsidR="00C94AF8">
        <w:rPr>
          <w:rFonts w:asciiTheme="majorHAnsi" w:hAnsiTheme="majorHAnsi" w:cs="TimesNewRomanPSMT"/>
        </w:rPr>
        <w:t>p</w:t>
      </w:r>
      <w:r w:rsidR="00BF4257" w:rsidRPr="00C94AF8">
        <w:rPr>
          <w:rFonts w:asciiTheme="majorHAnsi" w:hAnsiTheme="majorHAnsi" w:cs="TimesNewRomanPSMT"/>
        </w:rPr>
        <w:t>roduce</w:t>
      </w:r>
      <w:r w:rsidRPr="00C94AF8">
        <w:rPr>
          <w:rFonts w:asciiTheme="majorHAnsi" w:hAnsiTheme="majorHAnsi" w:cs="TimesNewRomanPSMT"/>
        </w:rPr>
        <w:t xml:space="preserve">rs: </w:t>
      </w:r>
      <w:r w:rsidRPr="00C94AF8">
        <w:rPr>
          <w:rFonts w:asciiTheme="majorHAnsi" w:hAnsiTheme="majorHAnsi"/>
        </w:rPr>
        <w:t xml:space="preserve">Regina Kulik Scully, Jennifer Siebel Newsom, Geralyn White Dreyfous, Abigail Disney, Maria Cuomo Cole, Sarah Johnson Redlich, Women Donors Network, Teddy Leifer, Sally Jo Fifer, and Nicole Boxer-Keegan. </w:t>
      </w:r>
    </w:p>
    <w:p w:rsidR="00BF4257" w:rsidRPr="000B5563" w:rsidRDefault="00BF4257" w:rsidP="00C463F4">
      <w:pPr>
        <w:pStyle w:val="FreeFormA"/>
        <w:spacing w:line="276" w:lineRule="auto"/>
        <w:rPr>
          <w:rFonts w:asciiTheme="majorHAnsi" w:hAnsiTheme="majorHAnsi" w:cs="Helvetica"/>
          <w:szCs w:val="24"/>
        </w:rPr>
      </w:pPr>
    </w:p>
    <w:p w:rsidR="00BA180E" w:rsidRDefault="00E45B6E" w:rsidP="00BA180E">
      <w:pPr>
        <w:rPr>
          <w:rFonts w:asciiTheme="majorHAnsi" w:hAnsiTheme="majorHAnsi" w:cs="Arial"/>
          <w:sz w:val="24"/>
          <w:szCs w:val="24"/>
        </w:rPr>
      </w:pPr>
      <w:r w:rsidRPr="00BA180E">
        <w:rPr>
          <w:rFonts w:asciiTheme="majorHAnsi" w:hAnsiTheme="majorHAnsi"/>
          <w:sz w:val="24"/>
          <w:szCs w:val="24"/>
        </w:rPr>
        <w:t>Bonus material exclusive to the DVD include</w:t>
      </w:r>
      <w:r w:rsidR="00774B3E" w:rsidRPr="00BA180E">
        <w:rPr>
          <w:rFonts w:asciiTheme="majorHAnsi" w:hAnsiTheme="majorHAnsi"/>
          <w:sz w:val="24"/>
          <w:szCs w:val="24"/>
        </w:rPr>
        <w:t>:</w:t>
      </w:r>
      <w:r w:rsidR="00C244DB" w:rsidRPr="00BA180E">
        <w:rPr>
          <w:rFonts w:asciiTheme="majorHAnsi" w:hAnsiTheme="majorHAnsi"/>
          <w:sz w:val="24"/>
          <w:szCs w:val="24"/>
        </w:rPr>
        <w:t xml:space="preserve"> </w:t>
      </w:r>
      <w:r w:rsidR="00FA4801">
        <w:rPr>
          <w:rFonts w:asciiTheme="majorHAnsi" w:hAnsiTheme="majorHAnsi"/>
          <w:sz w:val="24"/>
          <w:szCs w:val="24"/>
        </w:rPr>
        <w:t>a</w:t>
      </w:r>
      <w:r w:rsidR="000A3677">
        <w:rPr>
          <w:rFonts w:asciiTheme="majorHAnsi" w:hAnsiTheme="majorHAnsi"/>
          <w:sz w:val="24"/>
          <w:szCs w:val="24"/>
        </w:rPr>
        <w:t xml:space="preserve">udio </w:t>
      </w:r>
      <w:r w:rsidR="00FA4801">
        <w:rPr>
          <w:rFonts w:asciiTheme="majorHAnsi" w:hAnsiTheme="majorHAnsi"/>
          <w:sz w:val="24"/>
          <w:szCs w:val="24"/>
        </w:rPr>
        <w:t>c</w:t>
      </w:r>
      <w:r w:rsidR="000A3677">
        <w:rPr>
          <w:rFonts w:asciiTheme="majorHAnsi" w:hAnsiTheme="majorHAnsi"/>
          <w:sz w:val="24"/>
          <w:szCs w:val="24"/>
        </w:rPr>
        <w:t xml:space="preserve">ommentary with </w:t>
      </w:r>
      <w:r w:rsidR="00FA4801">
        <w:rPr>
          <w:rFonts w:asciiTheme="majorHAnsi" w:hAnsiTheme="majorHAnsi"/>
          <w:sz w:val="24"/>
          <w:szCs w:val="24"/>
        </w:rPr>
        <w:t>d</w:t>
      </w:r>
      <w:r w:rsidR="000A3677">
        <w:rPr>
          <w:rFonts w:asciiTheme="majorHAnsi" w:hAnsiTheme="majorHAnsi"/>
          <w:sz w:val="24"/>
          <w:szCs w:val="24"/>
        </w:rPr>
        <w:t xml:space="preserve">irector Kirby Dick and </w:t>
      </w:r>
      <w:r w:rsidR="00FA4801">
        <w:rPr>
          <w:rFonts w:asciiTheme="majorHAnsi" w:hAnsiTheme="majorHAnsi"/>
          <w:sz w:val="24"/>
          <w:szCs w:val="24"/>
        </w:rPr>
        <w:t>p</w:t>
      </w:r>
      <w:r w:rsidR="000A3677">
        <w:rPr>
          <w:rFonts w:asciiTheme="majorHAnsi" w:hAnsiTheme="majorHAnsi"/>
          <w:sz w:val="24"/>
          <w:szCs w:val="24"/>
        </w:rPr>
        <w:t xml:space="preserve">roducer Amy Ziering; </w:t>
      </w:r>
      <w:r w:rsidR="00BA180E">
        <w:rPr>
          <w:rFonts w:asciiTheme="majorHAnsi" w:hAnsiTheme="majorHAnsi" w:cs="Arial"/>
          <w:sz w:val="24"/>
          <w:szCs w:val="24"/>
        </w:rPr>
        <w:t>e</w:t>
      </w:r>
      <w:r w:rsidR="00BA180E" w:rsidRPr="00BA180E">
        <w:rPr>
          <w:rFonts w:asciiTheme="majorHAnsi" w:hAnsiTheme="majorHAnsi" w:cs="Arial"/>
          <w:sz w:val="24"/>
          <w:szCs w:val="24"/>
        </w:rPr>
        <w:t xml:space="preserve">xtended </w:t>
      </w:r>
      <w:r w:rsidR="00BA180E">
        <w:rPr>
          <w:rFonts w:asciiTheme="majorHAnsi" w:hAnsiTheme="majorHAnsi" w:cs="Arial"/>
          <w:sz w:val="24"/>
          <w:szCs w:val="24"/>
        </w:rPr>
        <w:t>i</w:t>
      </w:r>
      <w:r w:rsidR="00BA180E" w:rsidRPr="00BA180E">
        <w:rPr>
          <w:rFonts w:asciiTheme="majorHAnsi" w:hAnsiTheme="majorHAnsi" w:cs="Arial"/>
          <w:sz w:val="24"/>
          <w:szCs w:val="24"/>
        </w:rPr>
        <w:t>nterviews; Sundance Film Fest</w:t>
      </w:r>
      <w:r w:rsidR="00BA180E">
        <w:rPr>
          <w:rFonts w:asciiTheme="majorHAnsi" w:hAnsiTheme="majorHAnsi" w:cs="Arial"/>
          <w:sz w:val="24"/>
          <w:szCs w:val="24"/>
        </w:rPr>
        <w:t>ival Post-Screening Speak-Out; f</w:t>
      </w:r>
      <w:r w:rsidR="00BA180E" w:rsidRPr="00BA180E">
        <w:rPr>
          <w:rFonts w:asciiTheme="majorHAnsi" w:hAnsiTheme="majorHAnsi" w:cs="Arial"/>
          <w:sz w:val="24"/>
          <w:szCs w:val="24"/>
        </w:rPr>
        <w:t>ootage from the VetWOW Survivor Retreat; “Cowboy Up: Equine PTSD Therapy” featurette.</w:t>
      </w:r>
    </w:p>
    <w:p w:rsidR="001F4B22" w:rsidRPr="00C463F4" w:rsidRDefault="00C463F4" w:rsidP="00BA180E">
      <w:pPr>
        <w:rPr>
          <w:rFonts w:asciiTheme="majorHAnsi" w:hAnsiTheme="majorHAnsi"/>
          <w:b/>
          <w:i/>
        </w:rPr>
      </w:pPr>
      <w:r w:rsidRPr="00C463F4">
        <w:rPr>
          <w:rFonts w:asciiTheme="majorHAnsi" w:hAnsiTheme="majorHAnsi"/>
          <w:b/>
          <w:i/>
        </w:rPr>
        <w:t>THE INVISIB</w:t>
      </w:r>
      <w:r w:rsidR="00324CDA">
        <w:rPr>
          <w:rFonts w:asciiTheme="majorHAnsi" w:hAnsiTheme="majorHAnsi"/>
          <w:b/>
          <w:i/>
        </w:rPr>
        <w:t>LE WAR:</w:t>
      </w:r>
    </w:p>
    <w:p w:rsidR="001F4B22" w:rsidRPr="00324CDA" w:rsidRDefault="001F4B22" w:rsidP="009D6C78">
      <w:pPr>
        <w:pStyle w:val="NoSpacing"/>
        <w:rPr>
          <w:rFonts w:asciiTheme="majorHAnsi" w:hAnsiTheme="majorHAnsi"/>
        </w:rPr>
      </w:pPr>
      <w:r w:rsidRPr="00324CDA">
        <w:rPr>
          <w:rFonts w:asciiTheme="majorHAnsi" w:hAnsiTheme="majorHAnsi"/>
        </w:rPr>
        <w:t>DVD:</w:t>
      </w:r>
      <w:r w:rsidRPr="00324CDA">
        <w:rPr>
          <w:rFonts w:asciiTheme="majorHAnsi" w:hAnsiTheme="majorHAnsi"/>
        </w:rPr>
        <w:tab/>
        <w:t xml:space="preserve">         </w:t>
      </w:r>
      <w:r w:rsidRPr="00324CDA">
        <w:rPr>
          <w:rFonts w:asciiTheme="majorHAnsi" w:hAnsiTheme="majorHAnsi"/>
        </w:rPr>
        <w:tab/>
      </w:r>
      <w:r w:rsidRPr="00324CDA">
        <w:rPr>
          <w:rFonts w:asciiTheme="majorHAnsi" w:hAnsiTheme="majorHAnsi"/>
        </w:rPr>
        <w:tab/>
        <w:t>$29.95 US</w:t>
      </w:r>
      <w:r w:rsidR="00324CDA" w:rsidRPr="00324CDA">
        <w:rPr>
          <w:rFonts w:asciiTheme="majorHAnsi" w:hAnsiTheme="majorHAnsi"/>
        </w:rPr>
        <w:t>/$34.95 CAN</w:t>
      </w:r>
    </w:p>
    <w:p w:rsidR="009D6C78" w:rsidRPr="00324CDA" w:rsidRDefault="001F4B22" w:rsidP="009D6C78">
      <w:pPr>
        <w:pStyle w:val="NoSpacing"/>
        <w:rPr>
          <w:rStyle w:val="apple-style-span"/>
        </w:rPr>
      </w:pPr>
      <w:r w:rsidRPr="00324CDA">
        <w:rPr>
          <w:rFonts w:asciiTheme="majorHAnsi" w:hAnsiTheme="majorHAnsi"/>
        </w:rPr>
        <w:t xml:space="preserve">Catalog #: </w:t>
      </w:r>
      <w:r w:rsidRPr="00324CDA">
        <w:rPr>
          <w:rFonts w:asciiTheme="majorHAnsi" w:hAnsiTheme="majorHAnsi"/>
        </w:rPr>
        <w:tab/>
      </w:r>
      <w:r w:rsidRPr="00324CDA">
        <w:rPr>
          <w:rFonts w:asciiTheme="majorHAnsi" w:hAnsiTheme="majorHAnsi"/>
        </w:rPr>
        <w:tab/>
      </w:r>
      <w:r w:rsidR="00324CDA" w:rsidRPr="00324CDA">
        <w:rPr>
          <w:rStyle w:val="meta-value"/>
          <w:rFonts w:asciiTheme="majorHAnsi" w:hAnsiTheme="majorHAnsi"/>
        </w:rPr>
        <w:t>NNVG277171</w:t>
      </w:r>
    </w:p>
    <w:p w:rsidR="00324CDA" w:rsidRPr="00324CDA" w:rsidRDefault="00324CDA" w:rsidP="00324CDA">
      <w:pPr>
        <w:pStyle w:val="NoSpacing"/>
        <w:rPr>
          <w:rFonts w:asciiTheme="majorHAnsi" w:hAnsiTheme="majorHAnsi"/>
          <w:color w:val="1F497D"/>
        </w:rPr>
      </w:pPr>
      <w:r w:rsidRPr="00324CDA">
        <w:rPr>
          <w:rFonts w:asciiTheme="majorHAnsi" w:hAnsiTheme="majorHAnsi"/>
        </w:rPr>
        <w:t xml:space="preserve">Runtime:        </w:t>
      </w:r>
      <w:r w:rsidRPr="00324CDA">
        <w:rPr>
          <w:rFonts w:asciiTheme="majorHAnsi" w:hAnsiTheme="majorHAnsi"/>
        </w:rPr>
        <w:tab/>
      </w:r>
      <w:r w:rsidRPr="00324CDA">
        <w:rPr>
          <w:rFonts w:asciiTheme="majorHAnsi" w:hAnsiTheme="majorHAnsi"/>
        </w:rPr>
        <w:tab/>
      </w:r>
      <w:r w:rsidR="000A3677" w:rsidRPr="00324CDA">
        <w:rPr>
          <w:rFonts w:asciiTheme="majorHAnsi" w:hAnsiTheme="majorHAnsi" w:cs="Arial"/>
        </w:rPr>
        <w:t>9</w:t>
      </w:r>
      <w:r w:rsidR="000A3677">
        <w:rPr>
          <w:rFonts w:asciiTheme="majorHAnsi" w:hAnsiTheme="majorHAnsi" w:cs="Arial"/>
        </w:rPr>
        <w:t>7</w:t>
      </w:r>
      <w:r w:rsidR="000A3677" w:rsidRPr="00324CDA">
        <w:rPr>
          <w:rFonts w:asciiTheme="majorHAnsi" w:hAnsiTheme="majorHAnsi" w:cs="Arial"/>
        </w:rPr>
        <w:t xml:space="preserve"> </w:t>
      </w:r>
      <w:r w:rsidRPr="00324CDA">
        <w:rPr>
          <w:rFonts w:asciiTheme="majorHAnsi" w:hAnsiTheme="majorHAnsi" w:cs="Arial"/>
        </w:rPr>
        <w:t>minutes, plus bonus</w:t>
      </w:r>
    </w:p>
    <w:p w:rsidR="00324CDA" w:rsidRPr="00324CDA" w:rsidRDefault="00324CDA" w:rsidP="009D6C78">
      <w:pPr>
        <w:pStyle w:val="NoSpacing"/>
        <w:rPr>
          <w:rFonts w:asciiTheme="majorHAnsi" w:hAnsiTheme="majorHAnsi"/>
        </w:rPr>
      </w:pPr>
      <w:r w:rsidRPr="00324CDA">
        <w:rPr>
          <w:rFonts w:asciiTheme="majorHAnsi" w:hAnsiTheme="majorHAnsi"/>
        </w:rPr>
        <w:t>Digital #:</w:t>
      </w:r>
      <w:r w:rsidRPr="00324CDA">
        <w:rPr>
          <w:rFonts w:asciiTheme="majorHAnsi" w:hAnsiTheme="majorHAnsi"/>
        </w:rPr>
        <w:tab/>
      </w:r>
      <w:r w:rsidRPr="00324CDA">
        <w:rPr>
          <w:rFonts w:asciiTheme="majorHAnsi" w:hAnsiTheme="majorHAnsi"/>
        </w:rPr>
        <w:tab/>
      </w:r>
      <w:r w:rsidRPr="00324CDA">
        <w:rPr>
          <w:rStyle w:val="meta-value"/>
          <w:rFonts w:asciiTheme="majorHAnsi" w:hAnsiTheme="majorHAnsi"/>
        </w:rPr>
        <w:t>NNVG10001224</w:t>
      </w:r>
    </w:p>
    <w:p w:rsidR="001F4B22" w:rsidRPr="00324CDA" w:rsidRDefault="00C463F4" w:rsidP="009D6C78">
      <w:pPr>
        <w:pStyle w:val="NoSpacing"/>
        <w:rPr>
          <w:rFonts w:asciiTheme="majorHAnsi" w:hAnsiTheme="majorHAnsi"/>
        </w:rPr>
      </w:pPr>
      <w:r w:rsidRPr="00324CDA">
        <w:rPr>
          <w:rFonts w:asciiTheme="majorHAnsi" w:hAnsiTheme="majorHAnsi"/>
        </w:rPr>
        <w:t>Rating:</w:t>
      </w:r>
      <w:r w:rsidRPr="00324CDA">
        <w:rPr>
          <w:rFonts w:asciiTheme="majorHAnsi" w:hAnsiTheme="majorHAnsi"/>
        </w:rPr>
        <w:tab/>
      </w:r>
      <w:r w:rsidRPr="00324CDA">
        <w:rPr>
          <w:rFonts w:asciiTheme="majorHAnsi" w:hAnsiTheme="majorHAnsi"/>
        </w:rPr>
        <w:tab/>
      </w:r>
      <w:r w:rsidRPr="00324CDA">
        <w:rPr>
          <w:rFonts w:asciiTheme="majorHAnsi" w:hAnsiTheme="majorHAnsi"/>
        </w:rPr>
        <w:tab/>
      </w:r>
      <w:r w:rsidR="001F4B22" w:rsidRPr="00324CDA">
        <w:rPr>
          <w:rFonts w:asciiTheme="majorHAnsi" w:hAnsiTheme="majorHAnsi"/>
        </w:rPr>
        <w:t>N/A</w:t>
      </w:r>
    </w:p>
    <w:p w:rsidR="001F4B22" w:rsidRPr="00324CDA" w:rsidRDefault="001F4B22" w:rsidP="009D6C78">
      <w:pPr>
        <w:pStyle w:val="NoSpacing"/>
        <w:rPr>
          <w:rFonts w:asciiTheme="majorHAnsi" w:hAnsiTheme="majorHAnsi"/>
        </w:rPr>
      </w:pPr>
      <w:r w:rsidRPr="00324CDA">
        <w:rPr>
          <w:rFonts w:asciiTheme="majorHAnsi" w:hAnsiTheme="majorHAnsi"/>
        </w:rPr>
        <w:t>Language:</w:t>
      </w:r>
      <w:r w:rsidRPr="00324CDA">
        <w:rPr>
          <w:rFonts w:asciiTheme="majorHAnsi" w:hAnsiTheme="majorHAnsi"/>
        </w:rPr>
        <w:tab/>
        <w:t xml:space="preserve"> </w:t>
      </w:r>
      <w:r w:rsidRPr="00324CDA">
        <w:rPr>
          <w:rFonts w:asciiTheme="majorHAnsi" w:hAnsiTheme="majorHAnsi"/>
        </w:rPr>
        <w:tab/>
      </w:r>
      <w:r w:rsidR="00324CDA" w:rsidRPr="00324CDA">
        <w:rPr>
          <w:rFonts w:asciiTheme="majorHAnsi" w:hAnsiTheme="majorHAnsi"/>
        </w:rPr>
        <w:t>English</w:t>
      </w:r>
    </w:p>
    <w:p w:rsidR="001F4B22" w:rsidRPr="00324CDA" w:rsidRDefault="001F4B22" w:rsidP="009D6C78">
      <w:pPr>
        <w:pStyle w:val="NoSpacing"/>
        <w:rPr>
          <w:rFonts w:asciiTheme="majorHAnsi" w:hAnsiTheme="majorHAnsi"/>
        </w:rPr>
      </w:pPr>
      <w:r w:rsidRPr="00324CDA">
        <w:rPr>
          <w:rFonts w:asciiTheme="majorHAnsi" w:hAnsiTheme="majorHAnsi"/>
        </w:rPr>
        <w:t xml:space="preserve">Color: </w:t>
      </w:r>
      <w:r w:rsidRPr="00324CDA">
        <w:rPr>
          <w:rFonts w:asciiTheme="majorHAnsi" w:hAnsiTheme="majorHAnsi"/>
        </w:rPr>
        <w:tab/>
      </w:r>
      <w:r w:rsidRPr="00324CDA">
        <w:rPr>
          <w:rFonts w:asciiTheme="majorHAnsi" w:hAnsiTheme="majorHAnsi"/>
        </w:rPr>
        <w:tab/>
      </w:r>
      <w:r w:rsidRPr="00324CDA">
        <w:rPr>
          <w:rFonts w:asciiTheme="majorHAnsi" w:hAnsiTheme="majorHAnsi"/>
        </w:rPr>
        <w:tab/>
        <w:t>Color</w:t>
      </w:r>
    </w:p>
    <w:p w:rsidR="001F4B22" w:rsidRPr="00324CDA" w:rsidRDefault="00C463F4" w:rsidP="009D6C78">
      <w:pPr>
        <w:pStyle w:val="NoSpacing"/>
        <w:rPr>
          <w:rFonts w:asciiTheme="majorHAnsi" w:hAnsiTheme="majorHAnsi"/>
        </w:rPr>
      </w:pPr>
      <w:r w:rsidRPr="00324CDA">
        <w:rPr>
          <w:rFonts w:asciiTheme="majorHAnsi" w:hAnsiTheme="majorHAnsi"/>
        </w:rPr>
        <w:t xml:space="preserve">Audio Format: </w:t>
      </w:r>
      <w:r w:rsidRPr="00324CDA">
        <w:rPr>
          <w:rFonts w:asciiTheme="majorHAnsi" w:hAnsiTheme="majorHAnsi"/>
        </w:rPr>
        <w:tab/>
      </w:r>
      <w:r w:rsidRPr="00324CDA">
        <w:rPr>
          <w:rFonts w:asciiTheme="majorHAnsi" w:hAnsiTheme="majorHAnsi"/>
        </w:rPr>
        <w:tab/>
      </w:r>
      <w:r w:rsidR="00324CDA" w:rsidRPr="00324CDA">
        <w:rPr>
          <w:rFonts w:asciiTheme="majorHAnsi" w:hAnsiTheme="majorHAnsi"/>
        </w:rPr>
        <w:t>Dolby 5.1</w:t>
      </w:r>
    </w:p>
    <w:p w:rsidR="001F4B22" w:rsidRPr="00324CDA" w:rsidRDefault="00C463F4" w:rsidP="009D6C78">
      <w:pPr>
        <w:pStyle w:val="NoSpacing"/>
        <w:rPr>
          <w:rFonts w:asciiTheme="majorHAnsi" w:hAnsiTheme="majorHAnsi"/>
        </w:rPr>
      </w:pPr>
      <w:r w:rsidRPr="00324CDA">
        <w:rPr>
          <w:rFonts w:asciiTheme="majorHAnsi" w:hAnsiTheme="majorHAnsi"/>
        </w:rPr>
        <w:t xml:space="preserve">Genre: </w:t>
      </w:r>
      <w:r w:rsidRPr="00324CDA">
        <w:rPr>
          <w:rFonts w:asciiTheme="majorHAnsi" w:hAnsiTheme="majorHAnsi"/>
        </w:rPr>
        <w:tab/>
      </w:r>
      <w:r w:rsidRPr="00324CDA">
        <w:rPr>
          <w:rFonts w:asciiTheme="majorHAnsi" w:hAnsiTheme="majorHAnsi"/>
        </w:rPr>
        <w:tab/>
      </w:r>
      <w:r w:rsidRPr="00324CDA">
        <w:rPr>
          <w:rFonts w:asciiTheme="majorHAnsi" w:hAnsiTheme="majorHAnsi"/>
        </w:rPr>
        <w:tab/>
      </w:r>
      <w:r w:rsidR="001F4B22" w:rsidRPr="00324CDA">
        <w:rPr>
          <w:rFonts w:asciiTheme="majorHAnsi" w:hAnsiTheme="majorHAnsi"/>
        </w:rPr>
        <w:t>Documentary</w:t>
      </w:r>
    </w:p>
    <w:p w:rsidR="001F4B22" w:rsidRPr="00324CDA" w:rsidRDefault="001F4B22" w:rsidP="00E45B6E">
      <w:pPr>
        <w:pStyle w:val="NoSpacing"/>
        <w:spacing w:line="276" w:lineRule="auto"/>
        <w:rPr>
          <w:rFonts w:asciiTheme="majorHAnsi" w:hAnsiTheme="majorHAnsi"/>
        </w:rPr>
      </w:pPr>
    </w:p>
    <w:p w:rsidR="009D6C78" w:rsidRPr="00C463F4" w:rsidRDefault="009D6C78" w:rsidP="009D6C78">
      <w:pPr>
        <w:pStyle w:val="NoSpacing"/>
        <w:rPr>
          <w:rFonts w:asciiTheme="majorHAnsi" w:hAnsiTheme="majorHAnsi"/>
          <w:b/>
        </w:rPr>
      </w:pPr>
      <w:r w:rsidRPr="00C463F4">
        <w:rPr>
          <w:rFonts w:asciiTheme="majorHAnsi" w:hAnsiTheme="majorHAnsi"/>
          <w:b/>
        </w:rPr>
        <w:t>About Docurama Films</w:t>
      </w:r>
    </w:p>
    <w:p w:rsidR="009D6C78" w:rsidRPr="00C463F4" w:rsidRDefault="009D6C78" w:rsidP="009D6C78">
      <w:pPr>
        <w:pStyle w:val="NoSpacing"/>
        <w:rPr>
          <w:rFonts w:asciiTheme="majorHAnsi" w:hAnsiTheme="majorHAnsi"/>
        </w:rPr>
      </w:pPr>
      <w:r w:rsidRPr="00C463F4">
        <w:rPr>
          <w:rFonts w:asciiTheme="majorHAnsi" w:hAnsiTheme="majorHAnsi"/>
        </w:rPr>
        <w:t xml:space="preserve">In 1999, </w:t>
      </w:r>
      <w:r w:rsidRPr="00C94AF8">
        <w:rPr>
          <w:rFonts w:asciiTheme="majorHAnsi" w:hAnsiTheme="majorHAnsi"/>
          <w:bCs/>
        </w:rPr>
        <w:t>Docurama Films</w:t>
      </w:r>
      <w:r w:rsidRPr="00C463F4">
        <w:rPr>
          <w:rFonts w:asciiTheme="majorHAnsi" w:hAnsiTheme="majorHAnsi"/>
          <w:vertAlign w:val="superscript"/>
        </w:rPr>
        <w:t>®</w:t>
      </w:r>
      <w:r w:rsidRPr="00C463F4">
        <w:rPr>
          <w:rFonts w:asciiTheme="majorHAnsi" w:hAnsiTheme="majorHAnsi"/>
        </w:rPr>
        <w:t xml:space="preserve"> </w:t>
      </w:r>
      <w:r w:rsidR="00C94AF8">
        <w:rPr>
          <w:rFonts w:asciiTheme="majorHAnsi" w:hAnsiTheme="majorHAnsi"/>
        </w:rPr>
        <w:t xml:space="preserve">launched </w:t>
      </w:r>
      <w:r w:rsidRPr="00C463F4">
        <w:rPr>
          <w:rFonts w:asciiTheme="majorHAnsi" w:hAnsiTheme="majorHAnsi"/>
        </w:rPr>
        <w:t xml:space="preserve">with the first feature documentary available on DVD: D.A. Pennebaker’s </w:t>
      </w:r>
      <w:r w:rsidR="00681719">
        <w:rPr>
          <w:rFonts w:asciiTheme="majorHAnsi" w:hAnsiTheme="majorHAnsi"/>
        </w:rPr>
        <w:t xml:space="preserve">iconic film on Bob Dylan, </w:t>
      </w:r>
      <w:r w:rsidR="00C94AF8">
        <w:rPr>
          <w:rFonts w:asciiTheme="majorHAnsi" w:hAnsiTheme="majorHAnsi"/>
        </w:rPr>
        <w:t>“</w:t>
      </w:r>
      <w:r w:rsidRPr="00C94AF8">
        <w:rPr>
          <w:rFonts w:asciiTheme="majorHAnsi" w:hAnsiTheme="majorHAnsi"/>
          <w:iCs/>
        </w:rPr>
        <w:t>Dont Look Back</w:t>
      </w:r>
      <w:r w:rsidRPr="00C463F4">
        <w:rPr>
          <w:rFonts w:asciiTheme="majorHAnsi" w:hAnsiTheme="majorHAnsi"/>
          <w:i/>
          <w:iCs/>
        </w:rPr>
        <w:t>.</w:t>
      </w:r>
      <w:r w:rsidR="00C94AF8">
        <w:rPr>
          <w:rFonts w:asciiTheme="majorHAnsi" w:hAnsiTheme="majorHAnsi"/>
          <w:i/>
          <w:iCs/>
        </w:rPr>
        <w:t>”</w:t>
      </w:r>
      <w:r w:rsidRPr="00C463F4">
        <w:rPr>
          <w:rFonts w:asciiTheme="majorHAnsi" w:hAnsiTheme="majorHAnsi"/>
          <w:i/>
          <w:iCs/>
        </w:rPr>
        <w:t xml:space="preserve"> </w:t>
      </w:r>
      <w:r w:rsidRPr="00C463F4">
        <w:rPr>
          <w:rFonts w:asciiTheme="majorHAnsi" w:hAnsiTheme="majorHAnsi"/>
        </w:rPr>
        <w:t xml:space="preserve">Twelve years and 300 award-winning, highly-acclaimed documentary titles later, Docurama continues to discover and release the greatest non-fiction films of our time while spreading the word about filmmakers who are taking the form to new heights.  Docurama’s catalog features an array of topics including the performing and visual </w:t>
      </w:r>
      <w:r w:rsidRPr="00C463F4">
        <w:rPr>
          <w:rFonts w:asciiTheme="majorHAnsi" w:hAnsiTheme="majorHAnsi"/>
        </w:rPr>
        <w:lastRenderedPageBreak/>
        <w:t xml:space="preserve">arts, history, politics, the environment, ethnic and gender interests, and all-time favorites including </w:t>
      </w:r>
      <w:r w:rsidR="00C94AF8">
        <w:rPr>
          <w:rFonts w:asciiTheme="majorHAnsi" w:hAnsiTheme="majorHAnsi"/>
        </w:rPr>
        <w:t>“</w:t>
      </w:r>
      <w:r w:rsidRPr="00C94AF8">
        <w:rPr>
          <w:rFonts w:asciiTheme="majorHAnsi" w:hAnsiTheme="majorHAnsi"/>
          <w:iCs/>
        </w:rPr>
        <w:t>The Wild Parrots of Telegraph Hill</w:t>
      </w:r>
      <w:r w:rsidRPr="00C463F4">
        <w:rPr>
          <w:rFonts w:asciiTheme="majorHAnsi" w:hAnsiTheme="majorHAnsi"/>
        </w:rPr>
        <w:t>,</w:t>
      </w:r>
      <w:r w:rsidR="00C94AF8">
        <w:rPr>
          <w:rFonts w:asciiTheme="majorHAnsi" w:hAnsiTheme="majorHAnsi"/>
        </w:rPr>
        <w:t>”</w:t>
      </w:r>
      <w:r w:rsidRPr="00C463F4">
        <w:rPr>
          <w:rFonts w:asciiTheme="majorHAnsi" w:hAnsiTheme="majorHAnsi"/>
        </w:rPr>
        <w:t xml:space="preserve"> </w:t>
      </w:r>
      <w:r w:rsidR="00C94AF8">
        <w:rPr>
          <w:rFonts w:asciiTheme="majorHAnsi" w:hAnsiTheme="majorHAnsi"/>
        </w:rPr>
        <w:t>“</w:t>
      </w:r>
      <w:r w:rsidRPr="00C94AF8">
        <w:rPr>
          <w:rFonts w:asciiTheme="majorHAnsi" w:hAnsiTheme="majorHAnsi"/>
          <w:iCs/>
        </w:rPr>
        <w:t>Andy Goldsworthy:</w:t>
      </w:r>
      <w:r w:rsidRPr="00C94AF8">
        <w:rPr>
          <w:rFonts w:asciiTheme="majorHAnsi" w:hAnsiTheme="majorHAnsi"/>
        </w:rPr>
        <w:t xml:space="preserve"> </w:t>
      </w:r>
      <w:r w:rsidRPr="00C94AF8">
        <w:rPr>
          <w:rFonts w:asciiTheme="majorHAnsi" w:hAnsiTheme="majorHAnsi"/>
          <w:iCs/>
        </w:rPr>
        <w:t>Rivers and Tides</w:t>
      </w:r>
      <w:r w:rsidR="00C94AF8">
        <w:rPr>
          <w:rFonts w:asciiTheme="majorHAnsi" w:hAnsiTheme="majorHAnsi"/>
          <w:iCs/>
        </w:rPr>
        <w:t>”</w:t>
      </w:r>
      <w:r w:rsidRPr="00C463F4">
        <w:rPr>
          <w:rFonts w:asciiTheme="majorHAnsi" w:hAnsiTheme="majorHAnsi"/>
          <w:i/>
          <w:iCs/>
        </w:rPr>
        <w:t xml:space="preserve"> </w:t>
      </w:r>
      <w:r w:rsidRPr="00C463F4">
        <w:rPr>
          <w:rFonts w:asciiTheme="majorHAnsi" w:hAnsiTheme="majorHAnsi"/>
        </w:rPr>
        <w:t>and</w:t>
      </w:r>
      <w:r w:rsidRPr="00C463F4">
        <w:rPr>
          <w:rFonts w:asciiTheme="majorHAnsi" w:hAnsiTheme="majorHAnsi"/>
          <w:i/>
          <w:iCs/>
        </w:rPr>
        <w:t xml:space="preserve"> </w:t>
      </w:r>
      <w:r w:rsidR="00C94AF8">
        <w:rPr>
          <w:rFonts w:asciiTheme="majorHAnsi" w:hAnsiTheme="majorHAnsi"/>
          <w:i/>
          <w:iCs/>
        </w:rPr>
        <w:t>“</w:t>
      </w:r>
      <w:r w:rsidRPr="00C94AF8">
        <w:rPr>
          <w:rFonts w:asciiTheme="majorHAnsi" w:hAnsiTheme="majorHAnsi"/>
          <w:iCs/>
        </w:rPr>
        <w:t>King Corn</w:t>
      </w:r>
      <w:r w:rsidRPr="00C463F4">
        <w:rPr>
          <w:rFonts w:asciiTheme="majorHAnsi" w:hAnsiTheme="majorHAnsi"/>
          <w:i/>
          <w:iCs/>
        </w:rPr>
        <w:t>.</w:t>
      </w:r>
      <w:r w:rsidR="00C94AF8">
        <w:rPr>
          <w:rFonts w:asciiTheme="majorHAnsi" w:hAnsiTheme="majorHAnsi"/>
          <w:i/>
          <w:iCs/>
        </w:rPr>
        <w:t>”</w:t>
      </w:r>
      <w:r w:rsidRPr="00C463F4">
        <w:rPr>
          <w:rFonts w:asciiTheme="majorHAnsi" w:hAnsiTheme="majorHAnsi"/>
        </w:rPr>
        <w:t xml:space="preserve"> Recent titles include the </w:t>
      </w:r>
      <w:r w:rsidRPr="00C463F4">
        <w:rPr>
          <w:rFonts w:asciiTheme="majorHAnsi" w:hAnsiTheme="majorHAnsi"/>
          <w:color w:val="000000"/>
        </w:rPr>
        <w:t xml:space="preserve">Oscar®-nominated </w:t>
      </w:r>
      <w:r w:rsidRPr="00C94AF8">
        <w:rPr>
          <w:rFonts w:asciiTheme="majorHAnsi" w:hAnsiTheme="majorHAnsi"/>
          <w:color w:val="000000"/>
        </w:rPr>
        <w:t>film</w:t>
      </w:r>
      <w:r w:rsidR="00C463F4" w:rsidRPr="00C94AF8">
        <w:rPr>
          <w:rFonts w:asciiTheme="majorHAnsi" w:hAnsiTheme="majorHAnsi"/>
          <w:iCs/>
        </w:rPr>
        <w:t>s</w:t>
      </w:r>
      <w:r w:rsidRPr="00C94AF8">
        <w:rPr>
          <w:rFonts w:asciiTheme="majorHAnsi" w:hAnsiTheme="majorHAnsi"/>
          <w:iCs/>
        </w:rPr>
        <w:t xml:space="preserve"> </w:t>
      </w:r>
      <w:r w:rsidR="00C94AF8">
        <w:rPr>
          <w:rFonts w:asciiTheme="majorHAnsi" w:hAnsiTheme="majorHAnsi"/>
          <w:iCs/>
        </w:rPr>
        <w:t>“</w:t>
      </w:r>
      <w:r w:rsidRPr="00C94AF8">
        <w:rPr>
          <w:rFonts w:asciiTheme="majorHAnsi" w:hAnsiTheme="majorHAnsi"/>
          <w:iCs/>
        </w:rPr>
        <w:t>Gasland</w:t>
      </w:r>
      <w:r w:rsidR="00A5111B">
        <w:rPr>
          <w:rFonts w:asciiTheme="majorHAnsi" w:hAnsiTheme="majorHAnsi"/>
          <w:iCs/>
        </w:rPr>
        <w:t>,</w:t>
      </w:r>
      <w:r w:rsidR="00C94AF8">
        <w:rPr>
          <w:rFonts w:asciiTheme="majorHAnsi" w:hAnsiTheme="majorHAnsi"/>
          <w:iCs/>
        </w:rPr>
        <w:t>”</w:t>
      </w:r>
      <w:r w:rsidR="00C463F4" w:rsidRPr="00C463F4">
        <w:rPr>
          <w:rFonts w:asciiTheme="majorHAnsi" w:hAnsiTheme="majorHAnsi"/>
          <w:i/>
          <w:iCs/>
        </w:rPr>
        <w:t xml:space="preserve"> </w:t>
      </w:r>
      <w:r w:rsidR="00C94AF8">
        <w:rPr>
          <w:rFonts w:asciiTheme="majorHAnsi" w:hAnsiTheme="majorHAnsi"/>
          <w:iCs/>
        </w:rPr>
        <w:t>“</w:t>
      </w:r>
      <w:r w:rsidRPr="00C94AF8">
        <w:rPr>
          <w:rFonts w:asciiTheme="majorHAnsi" w:hAnsiTheme="majorHAnsi"/>
          <w:iCs/>
        </w:rPr>
        <w:t>Hell and Back Again</w:t>
      </w:r>
      <w:r w:rsidR="00C94AF8">
        <w:rPr>
          <w:rFonts w:asciiTheme="majorHAnsi" w:hAnsiTheme="majorHAnsi"/>
        </w:rPr>
        <w:t>”</w:t>
      </w:r>
      <w:r w:rsidR="00A5111B">
        <w:rPr>
          <w:rFonts w:asciiTheme="majorHAnsi" w:hAnsiTheme="majorHAnsi"/>
        </w:rPr>
        <w:t xml:space="preserve"> and “Paradise Lost 3: Purgatory.” </w:t>
      </w:r>
      <w:r w:rsidR="00C463F4" w:rsidRPr="00C463F4">
        <w:rPr>
          <w:rFonts w:asciiTheme="majorHAnsi" w:hAnsiTheme="majorHAnsi"/>
        </w:rPr>
        <w:t xml:space="preserve"> </w:t>
      </w:r>
      <w:hyperlink r:id="rId8" w:history="1">
        <w:r w:rsidRPr="00C463F4">
          <w:rPr>
            <w:rStyle w:val="Hyperlink"/>
            <w:rFonts w:asciiTheme="majorHAnsi" w:hAnsiTheme="majorHAnsi"/>
          </w:rPr>
          <w:t>www.docuramafilms.com</w:t>
        </w:r>
      </w:hyperlink>
      <w:r w:rsidRPr="00C463F4">
        <w:rPr>
          <w:rFonts w:asciiTheme="majorHAnsi" w:hAnsiTheme="majorHAnsi"/>
        </w:rPr>
        <w:t xml:space="preserve"> </w:t>
      </w:r>
    </w:p>
    <w:p w:rsidR="009D6C78" w:rsidRPr="00C463F4" w:rsidRDefault="009D6C78" w:rsidP="009D6C78">
      <w:pPr>
        <w:pStyle w:val="NoSpacing"/>
        <w:rPr>
          <w:rFonts w:asciiTheme="majorHAnsi" w:hAnsiTheme="majorHAnsi" w:cs="Arial"/>
        </w:rPr>
      </w:pPr>
    </w:p>
    <w:p w:rsidR="00225626" w:rsidRPr="00225626" w:rsidRDefault="00225626" w:rsidP="00225626">
      <w:pPr>
        <w:pStyle w:val="Default"/>
        <w:rPr>
          <w:rFonts w:asciiTheme="majorHAnsi" w:hAnsiTheme="majorHAnsi"/>
          <w:b/>
          <w:bCs/>
          <w:sz w:val="22"/>
          <w:szCs w:val="22"/>
        </w:rPr>
      </w:pPr>
      <w:r w:rsidRPr="00225626">
        <w:rPr>
          <w:rFonts w:asciiTheme="majorHAnsi" w:hAnsiTheme="majorHAnsi"/>
          <w:b/>
          <w:bCs/>
          <w:sz w:val="22"/>
          <w:szCs w:val="22"/>
        </w:rPr>
        <w:t xml:space="preserve">About New Video – </w:t>
      </w:r>
      <w:proofErr w:type="spellStart"/>
      <w:r w:rsidRPr="00225626">
        <w:rPr>
          <w:rFonts w:asciiTheme="majorHAnsi" w:hAnsiTheme="majorHAnsi"/>
          <w:b/>
          <w:bCs/>
          <w:sz w:val="22"/>
          <w:szCs w:val="22"/>
        </w:rPr>
        <w:t>Cinedigm</w:t>
      </w:r>
      <w:proofErr w:type="spellEnd"/>
      <w:r w:rsidRPr="00225626">
        <w:rPr>
          <w:rFonts w:asciiTheme="majorHAnsi" w:hAnsiTheme="majorHAnsi"/>
          <w:b/>
          <w:bCs/>
          <w:sz w:val="22"/>
          <w:szCs w:val="22"/>
        </w:rPr>
        <w:t xml:space="preserve"> Entertainment Group</w:t>
      </w:r>
    </w:p>
    <w:p w:rsidR="00225626" w:rsidRPr="00225626" w:rsidRDefault="00225626" w:rsidP="00225626">
      <w:pPr>
        <w:pStyle w:val="Default"/>
        <w:rPr>
          <w:rFonts w:asciiTheme="majorHAnsi" w:hAnsiTheme="majorHAnsi"/>
          <w:sz w:val="22"/>
          <w:szCs w:val="22"/>
        </w:rPr>
      </w:pPr>
      <w:r w:rsidRPr="00225626">
        <w:rPr>
          <w:rFonts w:asciiTheme="majorHAnsi" w:hAnsiTheme="majorHAnsi"/>
          <w:sz w:val="22"/>
          <w:szCs w:val="22"/>
        </w:rPr>
        <w:t xml:space="preserve">New Video, a </w:t>
      </w:r>
      <w:proofErr w:type="spellStart"/>
      <w:r w:rsidRPr="00225626">
        <w:rPr>
          <w:rFonts w:asciiTheme="majorHAnsi" w:hAnsiTheme="majorHAnsi"/>
          <w:sz w:val="22"/>
          <w:szCs w:val="22"/>
        </w:rPr>
        <w:t>Cinedigm</w:t>
      </w:r>
      <w:proofErr w:type="spellEnd"/>
      <w:r w:rsidRPr="00225626">
        <w:rPr>
          <w:rFonts w:asciiTheme="majorHAnsi" w:hAnsiTheme="majorHAnsi"/>
          <w:sz w:val="22"/>
          <w:szCs w:val="22"/>
        </w:rPr>
        <w:t xml:space="preserve"> company,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video-on-demand, </w:t>
      </w:r>
      <w:proofErr w:type="spellStart"/>
      <w:r w:rsidRPr="00225626">
        <w:rPr>
          <w:rFonts w:asciiTheme="majorHAnsi" w:hAnsiTheme="majorHAnsi"/>
          <w:sz w:val="22"/>
          <w:szCs w:val="22"/>
        </w:rPr>
        <w:t>Blu</w:t>
      </w:r>
      <w:proofErr w:type="spellEnd"/>
      <w:r w:rsidRPr="00225626">
        <w:rPr>
          <w:rFonts w:asciiTheme="majorHAnsi" w:hAnsiTheme="majorHAnsi"/>
          <w:sz w:val="22"/>
          <w:szCs w:val="22"/>
        </w:rPr>
        <w:t>-ray, DVD, and theatrical release. In 2011, New Video bowed Oscar</w:t>
      </w:r>
      <w:r w:rsidRPr="00225626">
        <w:rPr>
          <w:rFonts w:asciiTheme="majorHAnsi" w:hAnsiTheme="majorHAnsi"/>
          <w:sz w:val="22"/>
          <w:szCs w:val="22"/>
          <w:vertAlign w:val="superscript"/>
        </w:rPr>
        <w:t>®</w:t>
      </w:r>
      <w:r w:rsidRPr="00225626">
        <w:rPr>
          <w:rFonts w:asciiTheme="majorHAnsi" w:hAnsiTheme="majorHAnsi"/>
          <w:sz w:val="22"/>
          <w:szCs w:val="22"/>
        </w:rPr>
        <w:t>-nominated </w:t>
      </w:r>
      <w:r w:rsidR="006134BF">
        <w:rPr>
          <w:rFonts w:asciiTheme="majorHAnsi" w:hAnsiTheme="majorHAnsi"/>
          <w:sz w:val="22"/>
          <w:szCs w:val="22"/>
        </w:rPr>
        <w:t>“</w:t>
      </w:r>
      <w:r w:rsidRPr="006134BF">
        <w:rPr>
          <w:rStyle w:val="Emphasis"/>
          <w:rFonts w:asciiTheme="majorHAnsi" w:hAnsiTheme="majorHAnsi"/>
          <w:i w:val="0"/>
          <w:sz w:val="22"/>
          <w:szCs w:val="22"/>
        </w:rPr>
        <w:t>Hell and Back Again</w:t>
      </w:r>
      <w:r w:rsidR="006134BF">
        <w:rPr>
          <w:rStyle w:val="Emphasis"/>
          <w:rFonts w:asciiTheme="majorHAnsi" w:hAnsiTheme="majorHAnsi"/>
          <w:i w:val="0"/>
          <w:sz w:val="22"/>
          <w:szCs w:val="22"/>
        </w:rPr>
        <w:t>”</w:t>
      </w:r>
      <w:r w:rsidRPr="00225626">
        <w:rPr>
          <w:rFonts w:asciiTheme="majorHAnsi" w:hAnsiTheme="majorHAnsi"/>
          <w:sz w:val="22"/>
          <w:szCs w:val="22"/>
        </w:rPr>
        <w:t> and international blockbuster </w:t>
      </w:r>
      <w:r w:rsidR="006134BF">
        <w:rPr>
          <w:rFonts w:asciiTheme="majorHAnsi" w:hAnsiTheme="majorHAnsi"/>
          <w:sz w:val="22"/>
          <w:szCs w:val="22"/>
        </w:rPr>
        <w:t>“</w:t>
      </w:r>
      <w:r w:rsidRPr="006134BF">
        <w:rPr>
          <w:rStyle w:val="Emphasis"/>
          <w:rFonts w:asciiTheme="majorHAnsi" w:hAnsiTheme="majorHAnsi"/>
          <w:i w:val="0"/>
          <w:sz w:val="22"/>
          <w:szCs w:val="22"/>
        </w:rPr>
        <w:t>Elite Squad: The Enemy</w:t>
      </w:r>
      <w:r w:rsidRPr="00225626">
        <w:rPr>
          <w:rStyle w:val="Emphasis"/>
          <w:rFonts w:asciiTheme="majorHAnsi" w:hAnsiTheme="majorHAnsi"/>
          <w:sz w:val="22"/>
          <w:szCs w:val="22"/>
        </w:rPr>
        <w:t xml:space="preserve"> </w:t>
      </w:r>
      <w:r w:rsidRPr="006134BF">
        <w:rPr>
          <w:rStyle w:val="Emphasis"/>
          <w:rFonts w:asciiTheme="majorHAnsi" w:hAnsiTheme="majorHAnsi"/>
          <w:i w:val="0"/>
          <w:sz w:val="22"/>
          <w:szCs w:val="22"/>
        </w:rPr>
        <w:t>Within</w:t>
      </w:r>
      <w:r w:rsidR="006134BF">
        <w:rPr>
          <w:rStyle w:val="Emphasis"/>
          <w:rFonts w:asciiTheme="majorHAnsi" w:hAnsiTheme="majorHAnsi"/>
          <w:i w:val="0"/>
          <w:sz w:val="22"/>
          <w:szCs w:val="22"/>
        </w:rPr>
        <w:t>”</w:t>
      </w:r>
      <w:r w:rsidRPr="00225626">
        <w:rPr>
          <w:rStyle w:val="Emphasis"/>
          <w:rFonts w:asciiTheme="majorHAnsi" w:hAnsiTheme="majorHAnsi"/>
          <w:sz w:val="22"/>
          <w:szCs w:val="22"/>
        </w:rPr>
        <w:t> </w:t>
      </w:r>
      <w:r w:rsidRPr="00225626">
        <w:rPr>
          <w:rFonts w:asciiTheme="majorHAnsi" w:hAnsiTheme="majorHAnsi"/>
          <w:sz w:val="22"/>
          <w:szCs w:val="22"/>
        </w:rPr>
        <w:t xml:space="preserve">in U.S. theaters, and in 2012, </w:t>
      </w:r>
      <w:r w:rsidR="006134BF">
        <w:rPr>
          <w:rFonts w:asciiTheme="majorHAnsi" w:hAnsiTheme="majorHAnsi"/>
          <w:sz w:val="22"/>
          <w:szCs w:val="22"/>
        </w:rPr>
        <w:t>“</w:t>
      </w:r>
      <w:r w:rsidRPr="006134BF">
        <w:rPr>
          <w:rStyle w:val="Emphasis"/>
          <w:rFonts w:asciiTheme="majorHAnsi" w:hAnsiTheme="majorHAnsi"/>
          <w:i w:val="0"/>
          <w:sz w:val="22"/>
          <w:szCs w:val="22"/>
        </w:rPr>
        <w:t>The Invisible War</w:t>
      </w:r>
      <w:r w:rsidRPr="00225626">
        <w:rPr>
          <w:rFonts w:asciiTheme="majorHAnsi" w:hAnsiTheme="majorHAnsi"/>
          <w:sz w:val="22"/>
          <w:szCs w:val="22"/>
        </w:rPr>
        <w:t>,</w:t>
      </w:r>
      <w:r w:rsidR="006134BF">
        <w:rPr>
          <w:rFonts w:asciiTheme="majorHAnsi" w:hAnsiTheme="majorHAnsi"/>
          <w:sz w:val="22"/>
          <w:szCs w:val="22"/>
        </w:rPr>
        <w:t>”</w:t>
      </w:r>
      <w:r w:rsidRPr="00225626">
        <w:rPr>
          <w:rFonts w:asciiTheme="majorHAnsi" w:hAnsiTheme="majorHAnsi"/>
          <w:sz w:val="22"/>
          <w:szCs w:val="22"/>
        </w:rPr>
        <w:t> </w:t>
      </w:r>
      <w:r w:rsidR="006134BF">
        <w:rPr>
          <w:rFonts w:asciiTheme="majorHAnsi" w:hAnsiTheme="majorHAnsi"/>
          <w:sz w:val="22"/>
          <w:szCs w:val="22"/>
        </w:rPr>
        <w:t>“</w:t>
      </w:r>
      <w:r w:rsidRPr="006134BF">
        <w:rPr>
          <w:rStyle w:val="Emphasis"/>
          <w:rFonts w:asciiTheme="majorHAnsi" w:hAnsiTheme="majorHAnsi"/>
          <w:i w:val="0"/>
          <w:sz w:val="22"/>
          <w:szCs w:val="22"/>
        </w:rPr>
        <w:t>Citadel</w:t>
      </w:r>
      <w:r w:rsidRPr="006134BF">
        <w:rPr>
          <w:rFonts w:asciiTheme="majorHAnsi" w:hAnsiTheme="majorHAnsi"/>
          <w:i/>
          <w:sz w:val="22"/>
          <w:szCs w:val="22"/>
        </w:rPr>
        <w:t>,</w:t>
      </w:r>
      <w:r w:rsidR="006134BF">
        <w:rPr>
          <w:rFonts w:asciiTheme="majorHAnsi" w:hAnsiTheme="majorHAnsi"/>
          <w:sz w:val="22"/>
          <w:szCs w:val="22"/>
        </w:rPr>
        <w:t>”</w:t>
      </w:r>
      <w:r w:rsidRPr="00225626">
        <w:rPr>
          <w:rFonts w:asciiTheme="majorHAnsi" w:hAnsiTheme="majorHAnsi"/>
          <w:sz w:val="22"/>
          <w:szCs w:val="22"/>
        </w:rPr>
        <w:t xml:space="preserve"> and </w:t>
      </w:r>
      <w:r w:rsidR="006134BF">
        <w:rPr>
          <w:rFonts w:asciiTheme="majorHAnsi" w:hAnsiTheme="majorHAnsi"/>
          <w:sz w:val="22"/>
          <w:szCs w:val="22"/>
        </w:rPr>
        <w:t>“</w:t>
      </w:r>
      <w:r w:rsidRPr="006134BF">
        <w:rPr>
          <w:rStyle w:val="Emphasis"/>
          <w:rFonts w:asciiTheme="majorHAnsi" w:hAnsiTheme="majorHAnsi"/>
          <w:i w:val="0"/>
          <w:sz w:val="22"/>
          <w:szCs w:val="22"/>
        </w:rPr>
        <w:t>In Our Nature</w:t>
      </w:r>
      <w:r w:rsidR="006134BF">
        <w:rPr>
          <w:rStyle w:val="Emphasis"/>
          <w:rFonts w:asciiTheme="majorHAnsi" w:hAnsiTheme="majorHAnsi"/>
          <w:i w:val="0"/>
          <w:sz w:val="22"/>
          <w:szCs w:val="22"/>
        </w:rPr>
        <w:t>”</w:t>
      </w:r>
      <w:r w:rsidRPr="00225626">
        <w:rPr>
          <w:rStyle w:val="Emphasis"/>
          <w:rFonts w:asciiTheme="majorHAnsi" w:hAnsiTheme="majorHAnsi"/>
          <w:sz w:val="22"/>
          <w:szCs w:val="22"/>
        </w:rPr>
        <w:t xml:space="preserve"> </w:t>
      </w:r>
      <w:r w:rsidRPr="006134BF">
        <w:rPr>
          <w:rStyle w:val="Emphasis"/>
          <w:rFonts w:asciiTheme="majorHAnsi" w:hAnsiTheme="majorHAnsi"/>
          <w:i w:val="0"/>
          <w:sz w:val="22"/>
          <w:szCs w:val="22"/>
        </w:rPr>
        <w:t>with John Slattery, Jena Malone and Gabrielle Union</w:t>
      </w:r>
      <w:r w:rsidRPr="00225626">
        <w:rPr>
          <w:rFonts w:asciiTheme="majorHAnsi" w:hAnsiTheme="majorHAnsi"/>
          <w:sz w:val="22"/>
          <w:szCs w:val="22"/>
        </w:rPr>
        <w:t>. The company’s library includes original TV series and movies, storybook treasures from Scholastic</w:t>
      </w:r>
      <w:r w:rsidRPr="00225626">
        <w:rPr>
          <w:rFonts w:asciiTheme="majorHAnsi" w:hAnsiTheme="majorHAnsi"/>
          <w:sz w:val="22"/>
          <w:szCs w:val="22"/>
          <w:vertAlign w:val="superscript"/>
        </w:rPr>
        <w:t>®</w:t>
      </w:r>
      <w:r w:rsidRPr="00225626">
        <w:rPr>
          <w:rFonts w:asciiTheme="majorHAnsi" w:hAnsiTheme="majorHAnsi"/>
          <w:sz w:val="22"/>
          <w:szCs w:val="22"/>
        </w:rPr>
        <w:t xml:space="preserve">, award-winning documentaries from </w:t>
      </w:r>
      <w:proofErr w:type="spellStart"/>
      <w:r w:rsidRPr="00225626">
        <w:rPr>
          <w:rFonts w:asciiTheme="majorHAnsi" w:hAnsiTheme="majorHAnsi"/>
          <w:sz w:val="22"/>
          <w:szCs w:val="22"/>
        </w:rPr>
        <w:t>Docurama</w:t>
      </w:r>
      <w:proofErr w:type="spellEnd"/>
      <w:r w:rsidRPr="00225626">
        <w:rPr>
          <w:rFonts w:asciiTheme="majorHAnsi" w:hAnsiTheme="majorHAnsi"/>
          <w:sz w:val="22"/>
          <w:szCs w:val="22"/>
        </w:rPr>
        <w:t xml:space="preserve"> Films</w:t>
      </w:r>
      <w:r w:rsidRPr="00225626">
        <w:rPr>
          <w:rFonts w:asciiTheme="majorHAnsi" w:hAnsiTheme="majorHAnsi"/>
          <w:sz w:val="22"/>
          <w:szCs w:val="22"/>
          <w:vertAlign w:val="superscript"/>
        </w:rPr>
        <w:t>®</w:t>
      </w:r>
      <w:r w:rsidRPr="00225626">
        <w:rPr>
          <w:rFonts w:asciiTheme="majorHAnsi" w:hAnsiTheme="majorHAnsi"/>
          <w:sz w:val="22"/>
          <w:szCs w:val="22"/>
        </w:rPr>
        <w:t xml:space="preserve">, next-gen </w:t>
      </w:r>
      <w:proofErr w:type="gramStart"/>
      <w:r w:rsidRPr="00225626">
        <w:rPr>
          <w:rFonts w:asciiTheme="majorHAnsi" w:hAnsiTheme="majorHAnsi"/>
          <w:sz w:val="22"/>
          <w:szCs w:val="22"/>
        </w:rPr>
        <w:t>indies</w:t>
      </w:r>
      <w:proofErr w:type="gramEnd"/>
      <w:r w:rsidRPr="00225626">
        <w:rPr>
          <w:rFonts w:asciiTheme="majorHAnsi" w:hAnsiTheme="majorHAnsi"/>
          <w:sz w:val="22"/>
          <w:szCs w:val="22"/>
        </w:rPr>
        <w:t xml:space="preserve"> from Flatiron Film Company</w:t>
      </w:r>
      <w:r w:rsidRPr="00225626">
        <w:rPr>
          <w:rFonts w:asciiTheme="majorHAnsi" w:hAnsiTheme="majorHAnsi"/>
          <w:sz w:val="22"/>
          <w:szCs w:val="22"/>
          <w:vertAlign w:val="superscript"/>
        </w:rPr>
        <w:t>®</w:t>
      </w:r>
      <w:r w:rsidRPr="00225626">
        <w:rPr>
          <w:rFonts w:asciiTheme="majorHAnsi" w:hAnsiTheme="majorHAnsi"/>
          <w:sz w:val="22"/>
          <w:szCs w:val="22"/>
        </w:rPr>
        <w:t xml:space="preserve">, and acclaimed independent films and festival picks through partnerships with the Sundance Institute and </w:t>
      </w:r>
      <w:proofErr w:type="spellStart"/>
      <w:r w:rsidRPr="00225626">
        <w:rPr>
          <w:rFonts w:asciiTheme="majorHAnsi" w:hAnsiTheme="majorHAnsi"/>
          <w:sz w:val="22"/>
          <w:szCs w:val="22"/>
        </w:rPr>
        <w:t>Tribeca</w:t>
      </w:r>
      <w:proofErr w:type="spellEnd"/>
      <w:r w:rsidRPr="00225626">
        <w:rPr>
          <w:rFonts w:asciiTheme="majorHAnsi" w:hAnsiTheme="majorHAnsi"/>
          <w:sz w:val="22"/>
          <w:szCs w:val="22"/>
        </w:rPr>
        <w:t xml:space="preserve"> Film. New Video is proud to distribute many Oscar</w:t>
      </w:r>
      <w:r w:rsidRPr="00225626">
        <w:rPr>
          <w:rFonts w:asciiTheme="majorHAnsi" w:hAnsiTheme="majorHAnsi"/>
          <w:sz w:val="22"/>
          <w:szCs w:val="22"/>
          <w:vertAlign w:val="superscript"/>
        </w:rPr>
        <w:t>®</w:t>
      </w:r>
      <w:r w:rsidRPr="00225626">
        <w:rPr>
          <w:rFonts w:asciiTheme="majorHAnsi" w:hAnsiTheme="majorHAnsi"/>
          <w:sz w:val="22"/>
          <w:szCs w:val="22"/>
        </w:rPr>
        <w:t>-nominated films including </w:t>
      </w:r>
      <w:r w:rsidR="006134BF">
        <w:rPr>
          <w:rFonts w:asciiTheme="majorHAnsi" w:hAnsiTheme="majorHAnsi"/>
          <w:sz w:val="22"/>
          <w:szCs w:val="22"/>
        </w:rPr>
        <w:t>“</w:t>
      </w:r>
      <w:proofErr w:type="spellStart"/>
      <w:r w:rsidRPr="006134BF">
        <w:rPr>
          <w:rStyle w:val="Emphasis"/>
          <w:rFonts w:asciiTheme="majorHAnsi" w:hAnsiTheme="majorHAnsi"/>
          <w:i w:val="0"/>
          <w:sz w:val="22"/>
          <w:szCs w:val="22"/>
        </w:rPr>
        <w:t>GasLand</w:t>
      </w:r>
      <w:proofErr w:type="spellEnd"/>
      <w:r w:rsidRPr="00225626">
        <w:rPr>
          <w:rStyle w:val="Emphasis"/>
          <w:rFonts w:asciiTheme="majorHAnsi" w:hAnsiTheme="majorHAnsi"/>
          <w:sz w:val="22"/>
          <w:szCs w:val="22"/>
        </w:rPr>
        <w:t>,</w:t>
      </w:r>
      <w:r w:rsidR="006134BF">
        <w:rPr>
          <w:rStyle w:val="Emphasis"/>
          <w:rFonts w:asciiTheme="majorHAnsi" w:hAnsiTheme="majorHAnsi"/>
          <w:i w:val="0"/>
          <w:sz w:val="22"/>
          <w:szCs w:val="22"/>
        </w:rPr>
        <w:t>”</w:t>
      </w:r>
      <w:r w:rsidRPr="00225626">
        <w:rPr>
          <w:rStyle w:val="Emphasis"/>
          <w:rFonts w:asciiTheme="majorHAnsi" w:hAnsiTheme="majorHAnsi"/>
          <w:sz w:val="22"/>
          <w:szCs w:val="22"/>
        </w:rPr>
        <w:t xml:space="preserve"> </w:t>
      </w:r>
      <w:r w:rsidR="006134BF">
        <w:rPr>
          <w:rStyle w:val="Emphasis"/>
          <w:rFonts w:asciiTheme="majorHAnsi" w:hAnsiTheme="majorHAnsi"/>
          <w:i w:val="0"/>
          <w:sz w:val="22"/>
          <w:szCs w:val="22"/>
        </w:rPr>
        <w:t>“</w:t>
      </w:r>
      <w:r w:rsidRPr="006134BF">
        <w:rPr>
          <w:rStyle w:val="Emphasis"/>
          <w:rFonts w:asciiTheme="majorHAnsi" w:hAnsiTheme="majorHAnsi"/>
          <w:i w:val="0"/>
          <w:sz w:val="22"/>
          <w:szCs w:val="22"/>
        </w:rPr>
        <w:t>Waste Land</w:t>
      </w:r>
      <w:r w:rsidRPr="00225626">
        <w:rPr>
          <w:rFonts w:asciiTheme="majorHAnsi" w:hAnsiTheme="majorHAnsi"/>
          <w:sz w:val="22"/>
          <w:szCs w:val="22"/>
        </w:rPr>
        <w:t>,</w:t>
      </w:r>
      <w:r w:rsidR="006134BF">
        <w:rPr>
          <w:rFonts w:asciiTheme="majorHAnsi" w:hAnsiTheme="majorHAnsi"/>
          <w:sz w:val="22"/>
          <w:szCs w:val="22"/>
        </w:rPr>
        <w:t>”</w:t>
      </w:r>
      <w:r w:rsidRPr="00225626">
        <w:rPr>
          <w:rFonts w:asciiTheme="majorHAnsi" w:hAnsiTheme="majorHAnsi"/>
          <w:sz w:val="22"/>
          <w:szCs w:val="22"/>
        </w:rPr>
        <w:t> </w:t>
      </w:r>
      <w:r w:rsidR="006134BF">
        <w:rPr>
          <w:rFonts w:asciiTheme="majorHAnsi" w:hAnsiTheme="majorHAnsi"/>
          <w:sz w:val="22"/>
          <w:szCs w:val="22"/>
        </w:rPr>
        <w:t>“</w:t>
      </w:r>
      <w:r w:rsidRPr="006134BF">
        <w:rPr>
          <w:rStyle w:val="Emphasis"/>
          <w:rFonts w:asciiTheme="majorHAnsi" w:hAnsiTheme="majorHAnsi"/>
          <w:i w:val="0"/>
          <w:sz w:val="22"/>
          <w:szCs w:val="22"/>
        </w:rPr>
        <w:t xml:space="preserve">The Secret of </w:t>
      </w:r>
      <w:proofErr w:type="spellStart"/>
      <w:r w:rsidRPr="006134BF">
        <w:rPr>
          <w:rStyle w:val="Emphasis"/>
          <w:rFonts w:asciiTheme="majorHAnsi" w:hAnsiTheme="majorHAnsi"/>
          <w:i w:val="0"/>
          <w:sz w:val="22"/>
          <w:szCs w:val="22"/>
        </w:rPr>
        <w:t>Kells</w:t>
      </w:r>
      <w:proofErr w:type="spellEnd"/>
      <w:r w:rsidR="006134BF">
        <w:rPr>
          <w:rStyle w:val="Emphasis"/>
          <w:rFonts w:asciiTheme="majorHAnsi" w:hAnsiTheme="majorHAnsi"/>
          <w:i w:val="0"/>
          <w:sz w:val="22"/>
          <w:szCs w:val="22"/>
        </w:rPr>
        <w:t>”</w:t>
      </w:r>
      <w:r w:rsidRPr="006134BF">
        <w:rPr>
          <w:rFonts w:asciiTheme="majorHAnsi" w:hAnsiTheme="majorHAnsi"/>
          <w:i/>
          <w:sz w:val="22"/>
          <w:szCs w:val="22"/>
        </w:rPr>
        <w:t> </w:t>
      </w:r>
      <w:r w:rsidRPr="00225626">
        <w:rPr>
          <w:rFonts w:asciiTheme="majorHAnsi" w:hAnsiTheme="majorHAnsi"/>
          <w:sz w:val="22"/>
          <w:szCs w:val="22"/>
        </w:rPr>
        <w:t>and </w:t>
      </w:r>
      <w:r w:rsidR="006134BF">
        <w:rPr>
          <w:rFonts w:asciiTheme="majorHAnsi" w:hAnsiTheme="majorHAnsi"/>
          <w:sz w:val="22"/>
          <w:szCs w:val="22"/>
        </w:rPr>
        <w:t>“</w:t>
      </w:r>
      <w:r w:rsidRPr="006134BF">
        <w:rPr>
          <w:rStyle w:val="Emphasis"/>
          <w:rFonts w:asciiTheme="majorHAnsi" w:hAnsiTheme="majorHAnsi"/>
          <w:i w:val="0"/>
          <w:sz w:val="22"/>
          <w:szCs w:val="22"/>
        </w:rPr>
        <w:t>Chico &amp; Rita</w:t>
      </w:r>
      <w:r w:rsidRPr="00225626">
        <w:rPr>
          <w:rFonts w:asciiTheme="majorHAnsi" w:hAnsiTheme="majorHAnsi"/>
          <w:sz w:val="22"/>
          <w:szCs w:val="22"/>
        </w:rPr>
        <w:t>.</w:t>
      </w:r>
      <w:r w:rsidR="006134BF">
        <w:rPr>
          <w:rFonts w:asciiTheme="majorHAnsi" w:hAnsiTheme="majorHAnsi"/>
          <w:sz w:val="22"/>
          <w:szCs w:val="22"/>
        </w:rPr>
        <w:t>”</w:t>
      </w:r>
      <w:r w:rsidRPr="00225626">
        <w:rPr>
          <w:rFonts w:asciiTheme="majorHAnsi" w:hAnsiTheme="majorHAnsi"/>
          <w:sz w:val="22"/>
          <w:szCs w:val="22"/>
        </w:rPr>
        <w:t xml:space="preserve"> </w:t>
      </w:r>
      <w:proofErr w:type="spellStart"/>
      <w:r w:rsidRPr="00225626">
        <w:rPr>
          <w:rFonts w:asciiTheme="majorHAnsi" w:hAnsiTheme="majorHAnsi"/>
          <w:sz w:val="22"/>
          <w:szCs w:val="22"/>
        </w:rPr>
        <w:t>Cinedigm</w:t>
      </w:r>
      <w:proofErr w:type="spellEnd"/>
      <w:r w:rsidRPr="00225626">
        <w:rPr>
          <w:rFonts w:asciiTheme="majorHAnsi" w:hAnsiTheme="majorHAnsi"/>
          <w:sz w:val="22"/>
          <w:szCs w:val="22"/>
        </w:rPr>
        <w:t xml:space="preserve"> Digital Cinema Corp. (CIDM) is a leader in providing the services, expertise and technology that are critical to transforming movie theaters into digital entertainment centers. Its deployment entity, state-of-the-art distributor and exhibition software, and marketing and distribution platforms are cornerstones of the digital cinema revolution. The company recently acquired New Video to form a full-service, end-to-end digital studio that acquires content for theatrical distribution and across digital, mobile and home media platforms. Initial releases for 2013 will include </w:t>
      </w:r>
      <w:r w:rsidR="006134BF">
        <w:rPr>
          <w:rFonts w:asciiTheme="majorHAnsi" w:hAnsiTheme="majorHAnsi"/>
          <w:sz w:val="22"/>
          <w:szCs w:val="22"/>
        </w:rPr>
        <w:t>“</w:t>
      </w:r>
      <w:r w:rsidRPr="006134BF">
        <w:rPr>
          <w:rStyle w:val="Emphasis"/>
          <w:rFonts w:asciiTheme="majorHAnsi" w:hAnsiTheme="majorHAnsi"/>
          <w:i w:val="0"/>
          <w:sz w:val="22"/>
          <w:szCs w:val="22"/>
        </w:rPr>
        <w:t>Dead Man’s Burden</w:t>
      </w:r>
      <w:r w:rsidR="00207879">
        <w:rPr>
          <w:rStyle w:val="Emphasis"/>
          <w:rFonts w:asciiTheme="majorHAnsi" w:hAnsiTheme="majorHAnsi"/>
          <w:i w:val="0"/>
          <w:sz w:val="22"/>
          <w:szCs w:val="22"/>
        </w:rPr>
        <w:t>”</w:t>
      </w:r>
      <w:r w:rsidRPr="00225626">
        <w:rPr>
          <w:rStyle w:val="Emphasis"/>
          <w:rFonts w:asciiTheme="majorHAnsi" w:hAnsiTheme="majorHAnsi"/>
          <w:sz w:val="22"/>
          <w:szCs w:val="22"/>
        </w:rPr>
        <w:t xml:space="preserve"> </w:t>
      </w:r>
      <w:r w:rsidRPr="006134BF">
        <w:rPr>
          <w:rStyle w:val="Emphasis"/>
          <w:rFonts w:asciiTheme="majorHAnsi" w:hAnsiTheme="majorHAnsi"/>
          <w:i w:val="0"/>
          <w:sz w:val="22"/>
          <w:szCs w:val="22"/>
        </w:rPr>
        <w:t xml:space="preserve">with </w:t>
      </w:r>
      <w:r w:rsidRPr="00E8684C">
        <w:rPr>
          <w:rStyle w:val="Emphasis"/>
          <w:rFonts w:asciiTheme="majorHAnsi" w:hAnsiTheme="majorHAnsi"/>
          <w:sz w:val="22"/>
          <w:szCs w:val="22"/>
        </w:rPr>
        <w:t>Nashville’s</w:t>
      </w:r>
      <w:r w:rsidRPr="00225626">
        <w:rPr>
          <w:rStyle w:val="Emphasis"/>
          <w:rFonts w:asciiTheme="majorHAnsi" w:hAnsiTheme="majorHAnsi"/>
          <w:sz w:val="22"/>
          <w:szCs w:val="22"/>
        </w:rPr>
        <w:t xml:space="preserve"> </w:t>
      </w:r>
      <w:r w:rsidRPr="006134BF">
        <w:rPr>
          <w:rStyle w:val="Emphasis"/>
          <w:rFonts w:asciiTheme="majorHAnsi" w:hAnsiTheme="majorHAnsi"/>
          <w:i w:val="0"/>
          <w:sz w:val="22"/>
          <w:szCs w:val="22"/>
        </w:rPr>
        <w:t>Clare Bowen</w:t>
      </w:r>
      <w:r w:rsidRPr="00225626">
        <w:rPr>
          <w:rStyle w:val="Emphasis"/>
          <w:rFonts w:asciiTheme="majorHAnsi" w:hAnsiTheme="majorHAnsi"/>
          <w:sz w:val="22"/>
          <w:szCs w:val="22"/>
        </w:rPr>
        <w:t xml:space="preserve">, </w:t>
      </w:r>
      <w:r w:rsidR="006134BF">
        <w:rPr>
          <w:rStyle w:val="Emphasis"/>
          <w:rFonts w:asciiTheme="majorHAnsi" w:hAnsiTheme="majorHAnsi"/>
          <w:sz w:val="22"/>
          <w:szCs w:val="22"/>
        </w:rPr>
        <w:t>“</w:t>
      </w:r>
      <w:r w:rsidRPr="006134BF">
        <w:rPr>
          <w:rStyle w:val="Emphasis"/>
          <w:rFonts w:asciiTheme="majorHAnsi" w:hAnsiTheme="majorHAnsi"/>
          <w:i w:val="0"/>
          <w:sz w:val="22"/>
          <w:szCs w:val="22"/>
        </w:rPr>
        <w:t xml:space="preserve">Don’t Stop </w:t>
      </w:r>
      <w:proofErr w:type="spellStart"/>
      <w:r w:rsidRPr="006134BF">
        <w:rPr>
          <w:rStyle w:val="Emphasis"/>
          <w:rFonts w:asciiTheme="majorHAnsi" w:hAnsiTheme="majorHAnsi"/>
          <w:i w:val="0"/>
          <w:sz w:val="22"/>
          <w:szCs w:val="22"/>
        </w:rPr>
        <w:t>Believin</w:t>
      </w:r>
      <w:proofErr w:type="spellEnd"/>
      <w:r w:rsidRPr="006134BF">
        <w:rPr>
          <w:rStyle w:val="Emphasis"/>
          <w:rFonts w:asciiTheme="majorHAnsi" w:hAnsiTheme="majorHAnsi"/>
          <w:i w:val="0"/>
          <w:sz w:val="22"/>
          <w:szCs w:val="22"/>
        </w:rPr>
        <w:t>’: Everyman’s Journey,</w:t>
      </w:r>
      <w:r w:rsidR="006134BF">
        <w:rPr>
          <w:rStyle w:val="Emphasis"/>
          <w:rFonts w:asciiTheme="majorHAnsi" w:hAnsiTheme="majorHAnsi"/>
          <w:i w:val="0"/>
          <w:sz w:val="22"/>
          <w:szCs w:val="22"/>
        </w:rPr>
        <w:t>”</w:t>
      </w:r>
      <w:r w:rsidRPr="006134BF">
        <w:rPr>
          <w:rStyle w:val="Emphasis"/>
          <w:rFonts w:asciiTheme="majorHAnsi" w:hAnsiTheme="majorHAnsi"/>
          <w:i w:val="0"/>
          <w:sz w:val="22"/>
          <w:szCs w:val="22"/>
        </w:rPr>
        <w:t xml:space="preserve"> </w:t>
      </w:r>
      <w:r w:rsidR="006134BF">
        <w:rPr>
          <w:rStyle w:val="Emphasis"/>
          <w:rFonts w:asciiTheme="majorHAnsi" w:hAnsiTheme="majorHAnsi"/>
          <w:i w:val="0"/>
          <w:sz w:val="22"/>
          <w:szCs w:val="22"/>
        </w:rPr>
        <w:t>“</w:t>
      </w:r>
      <w:r w:rsidRPr="006134BF">
        <w:rPr>
          <w:rStyle w:val="Emphasis"/>
          <w:rFonts w:asciiTheme="majorHAnsi" w:hAnsiTheme="majorHAnsi"/>
          <w:i w:val="0"/>
          <w:sz w:val="22"/>
          <w:szCs w:val="22"/>
        </w:rPr>
        <w:t>Come Out and Play,</w:t>
      </w:r>
      <w:r w:rsidR="006134BF">
        <w:rPr>
          <w:rStyle w:val="Emphasis"/>
          <w:rFonts w:asciiTheme="majorHAnsi" w:hAnsiTheme="majorHAnsi"/>
          <w:i w:val="0"/>
          <w:sz w:val="22"/>
          <w:szCs w:val="22"/>
        </w:rPr>
        <w:t>”</w:t>
      </w:r>
      <w:r w:rsidRPr="006134BF">
        <w:rPr>
          <w:rStyle w:val="Emphasis"/>
          <w:rFonts w:asciiTheme="majorHAnsi" w:hAnsiTheme="majorHAnsi"/>
          <w:i w:val="0"/>
          <w:sz w:val="22"/>
          <w:szCs w:val="22"/>
        </w:rPr>
        <w:t xml:space="preserve"> </w:t>
      </w:r>
      <w:r w:rsidR="006134BF">
        <w:rPr>
          <w:rStyle w:val="Emphasis"/>
          <w:rFonts w:asciiTheme="majorHAnsi" w:hAnsiTheme="majorHAnsi"/>
          <w:i w:val="0"/>
          <w:sz w:val="22"/>
          <w:szCs w:val="22"/>
        </w:rPr>
        <w:t>“</w:t>
      </w:r>
      <w:r w:rsidRPr="006134BF">
        <w:rPr>
          <w:rStyle w:val="Emphasis"/>
          <w:rFonts w:asciiTheme="majorHAnsi" w:hAnsiTheme="majorHAnsi"/>
          <w:i w:val="0"/>
          <w:sz w:val="22"/>
          <w:szCs w:val="22"/>
        </w:rPr>
        <w:t>Arthur Newman</w:t>
      </w:r>
      <w:r w:rsidR="006134BF">
        <w:rPr>
          <w:rStyle w:val="Emphasis"/>
          <w:rFonts w:asciiTheme="majorHAnsi" w:hAnsiTheme="majorHAnsi"/>
          <w:i w:val="0"/>
          <w:sz w:val="22"/>
          <w:szCs w:val="22"/>
        </w:rPr>
        <w:t>”</w:t>
      </w:r>
      <w:r w:rsidRPr="006134BF">
        <w:rPr>
          <w:rStyle w:val="Emphasis"/>
          <w:rFonts w:asciiTheme="majorHAnsi" w:hAnsiTheme="majorHAnsi"/>
          <w:i w:val="0"/>
          <w:sz w:val="22"/>
          <w:szCs w:val="22"/>
        </w:rPr>
        <w:t xml:space="preserve"> with Colin Firth and Emily Blunt, and </w:t>
      </w:r>
      <w:r w:rsidR="006134BF">
        <w:rPr>
          <w:rStyle w:val="Emphasis"/>
          <w:rFonts w:asciiTheme="majorHAnsi" w:hAnsiTheme="majorHAnsi"/>
          <w:i w:val="0"/>
          <w:sz w:val="22"/>
          <w:szCs w:val="22"/>
        </w:rPr>
        <w:t>“</w:t>
      </w:r>
      <w:r w:rsidRPr="006134BF">
        <w:rPr>
          <w:rStyle w:val="Emphasis"/>
          <w:rFonts w:asciiTheme="majorHAnsi" w:hAnsiTheme="majorHAnsi"/>
          <w:i w:val="0"/>
          <w:sz w:val="22"/>
          <w:szCs w:val="22"/>
        </w:rPr>
        <w:t>Violet and Daisy,</w:t>
      </w:r>
      <w:r w:rsidR="006134BF" w:rsidRPr="006134BF">
        <w:rPr>
          <w:rStyle w:val="Emphasis"/>
          <w:rFonts w:asciiTheme="majorHAnsi" w:hAnsiTheme="majorHAnsi"/>
          <w:i w:val="0"/>
          <w:sz w:val="22"/>
          <w:szCs w:val="22"/>
        </w:rPr>
        <w:t>”</w:t>
      </w:r>
      <w:r w:rsidRPr="006134BF">
        <w:rPr>
          <w:rStyle w:val="Emphasis"/>
          <w:rFonts w:asciiTheme="majorHAnsi" w:hAnsiTheme="majorHAnsi"/>
          <w:i w:val="0"/>
          <w:sz w:val="22"/>
          <w:szCs w:val="22"/>
        </w:rPr>
        <w:t xml:space="preserve"> with</w:t>
      </w:r>
      <w:r w:rsidRPr="006134BF">
        <w:t xml:space="preserve"> </w:t>
      </w:r>
      <w:proofErr w:type="spellStart"/>
      <w:r w:rsidRPr="00225626">
        <w:rPr>
          <w:rFonts w:asciiTheme="majorHAnsi" w:hAnsiTheme="majorHAnsi"/>
          <w:sz w:val="22"/>
          <w:szCs w:val="22"/>
        </w:rPr>
        <w:t>Saoirse</w:t>
      </w:r>
      <w:proofErr w:type="spellEnd"/>
      <w:r w:rsidRPr="00225626">
        <w:rPr>
          <w:rFonts w:asciiTheme="majorHAnsi" w:hAnsiTheme="majorHAnsi"/>
          <w:sz w:val="22"/>
          <w:szCs w:val="22"/>
        </w:rPr>
        <w:t xml:space="preserve"> Ronan, Danny Trejo and Alexis </w:t>
      </w:r>
      <w:proofErr w:type="spellStart"/>
      <w:r w:rsidRPr="00225626">
        <w:rPr>
          <w:rFonts w:asciiTheme="majorHAnsi" w:hAnsiTheme="majorHAnsi"/>
          <w:sz w:val="22"/>
          <w:szCs w:val="22"/>
        </w:rPr>
        <w:t>Bledel</w:t>
      </w:r>
      <w:proofErr w:type="spellEnd"/>
      <w:r w:rsidRPr="00225626">
        <w:rPr>
          <w:rFonts w:asciiTheme="majorHAnsi" w:hAnsiTheme="majorHAnsi"/>
          <w:sz w:val="22"/>
          <w:szCs w:val="22"/>
        </w:rPr>
        <w:t>.</w:t>
      </w:r>
    </w:p>
    <w:p w:rsidR="00225626" w:rsidRDefault="00225626" w:rsidP="009D6C78">
      <w:pPr>
        <w:pStyle w:val="NoSpacing"/>
        <w:rPr>
          <w:rFonts w:asciiTheme="majorHAnsi" w:hAnsiTheme="majorHAnsi"/>
          <w:b/>
        </w:rPr>
      </w:pPr>
    </w:p>
    <w:p w:rsidR="00681719" w:rsidRPr="00225626" w:rsidRDefault="009D6C78" w:rsidP="009D6C78">
      <w:pPr>
        <w:pStyle w:val="NoSpacing"/>
        <w:rPr>
          <w:rFonts w:asciiTheme="majorHAnsi" w:hAnsiTheme="majorHAnsi"/>
          <w:b/>
        </w:rPr>
      </w:pPr>
      <w:r w:rsidRPr="00C463F4">
        <w:rPr>
          <w:rFonts w:asciiTheme="majorHAnsi" w:hAnsiTheme="majorHAnsi"/>
          <w:b/>
        </w:rPr>
        <w:t>For more information, please contact:</w:t>
      </w:r>
    </w:p>
    <w:p w:rsidR="00C463F4" w:rsidRPr="00C463F4" w:rsidRDefault="00C463F4" w:rsidP="009D6C78">
      <w:pPr>
        <w:pStyle w:val="NoSpacing"/>
        <w:rPr>
          <w:rFonts w:asciiTheme="majorHAnsi" w:hAnsiTheme="majorHAnsi"/>
        </w:rPr>
      </w:pPr>
      <w:r w:rsidRPr="00C463F4">
        <w:rPr>
          <w:rFonts w:asciiTheme="majorHAnsi" w:hAnsiTheme="majorHAnsi"/>
        </w:rPr>
        <w:t>Luis Garza</w:t>
      </w:r>
    </w:p>
    <w:p w:rsidR="00C463F4" w:rsidRPr="00C463F4" w:rsidRDefault="009D6C78" w:rsidP="009D6C78">
      <w:pPr>
        <w:pStyle w:val="NoSpacing"/>
        <w:rPr>
          <w:rFonts w:asciiTheme="majorHAnsi" w:hAnsiTheme="majorHAnsi"/>
        </w:rPr>
      </w:pPr>
      <w:r w:rsidRPr="00C463F4">
        <w:rPr>
          <w:rFonts w:asciiTheme="majorHAnsi" w:hAnsiTheme="majorHAnsi"/>
        </w:rPr>
        <w:t>646-259-4138</w:t>
      </w:r>
    </w:p>
    <w:p w:rsidR="009D6C78" w:rsidRPr="00C463F4" w:rsidRDefault="00BE74E2" w:rsidP="009D6C78">
      <w:pPr>
        <w:pStyle w:val="NoSpacing"/>
        <w:rPr>
          <w:rFonts w:asciiTheme="majorHAnsi" w:hAnsiTheme="majorHAnsi"/>
        </w:rPr>
      </w:pPr>
      <w:hyperlink r:id="rId9" w:history="1">
        <w:r w:rsidR="00C463F4" w:rsidRPr="00C463F4">
          <w:rPr>
            <w:rStyle w:val="Hyperlink"/>
            <w:rFonts w:asciiTheme="majorHAnsi" w:hAnsiTheme="majorHAnsi"/>
          </w:rPr>
          <w:t>lgarza@newvideo.com</w:t>
        </w:r>
      </w:hyperlink>
    </w:p>
    <w:p w:rsidR="00686EE8" w:rsidRPr="00C463F4" w:rsidRDefault="00686EE8" w:rsidP="009D6C78">
      <w:pPr>
        <w:pStyle w:val="NoSpacing"/>
        <w:rPr>
          <w:rFonts w:asciiTheme="majorHAnsi" w:hAnsiTheme="majorHAnsi"/>
        </w:rPr>
      </w:pPr>
    </w:p>
    <w:p w:rsidR="00686EE8" w:rsidRDefault="00686EE8" w:rsidP="009D6C78">
      <w:pPr>
        <w:pStyle w:val="NoSpacing"/>
        <w:rPr>
          <w:rFonts w:asciiTheme="majorHAnsi" w:hAnsiTheme="majorHAnsi"/>
        </w:rPr>
      </w:pPr>
      <w:r w:rsidRPr="00C463F4">
        <w:rPr>
          <w:rFonts w:asciiTheme="majorHAnsi" w:hAnsiTheme="majorHAnsi"/>
        </w:rPr>
        <w:t>New Video product page:</w:t>
      </w:r>
    </w:p>
    <w:p w:rsidR="00324CDA" w:rsidRDefault="00BE74E2" w:rsidP="009D6C78">
      <w:pPr>
        <w:pStyle w:val="NoSpacing"/>
        <w:rPr>
          <w:rFonts w:asciiTheme="majorHAnsi" w:hAnsiTheme="majorHAnsi"/>
        </w:rPr>
      </w:pPr>
      <w:hyperlink r:id="rId10" w:history="1">
        <w:r w:rsidR="00324CDA" w:rsidRPr="00726FE3">
          <w:rPr>
            <w:rStyle w:val="Hyperlink"/>
            <w:rFonts w:asciiTheme="majorHAnsi" w:hAnsiTheme="majorHAnsi"/>
          </w:rPr>
          <w:t>http://www.newvideo.com/docurama/invisible-war/</w:t>
        </w:r>
      </w:hyperlink>
    </w:p>
    <w:p w:rsidR="00C463F4" w:rsidRPr="00C463F4" w:rsidRDefault="00C463F4" w:rsidP="009D6C78">
      <w:pPr>
        <w:pStyle w:val="NoSpacing"/>
        <w:rPr>
          <w:rFonts w:asciiTheme="majorHAnsi" w:hAnsiTheme="majorHAnsi"/>
        </w:rPr>
      </w:pPr>
    </w:p>
    <w:p w:rsidR="00686EE8" w:rsidRPr="00C463F4" w:rsidRDefault="00686EE8" w:rsidP="009D6C78">
      <w:pPr>
        <w:pStyle w:val="NoSpacing"/>
        <w:rPr>
          <w:rFonts w:asciiTheme="majorHAnsi" w:hAnsiTheme="majorHAnsi"/>
        </w:rPr>
      </w:pPr>
      <w:r w:rsidRPr="00C463F4">
        <w:rPr>
          <w:rFonts w:asciiTheme="majorHAnsi" w:hAnsiTheme="majorHAnsi"/>
        </w:rPr>
        <w:t>Official film site:</w:t>
      </w:r>
    </w:p>
    <w:p w:rsidR="00686EE8" w:rsidRDefault="00BE74E2" w:rsidP="009D6C78">
      <w:pPr>
        <w:pStyle w:val="NoSpacing"/>
        <w:rPr>
          <w:rFonts w:asciiTheme="majorHAnsi" w:hAnsiTheme="majorHAnsi"/>
        </w:rPr>
      </w:pPr>
      <w:hyperlink r:id="rId11" w:history="1">
        <w:r w:rsidR="00324CDA" w:rsidRPr="00726FE3">
          <w:rPr>
            <w:rStyle w:val="Hyperlink"/>
            <w:rFonts w:asciiTheme="majorHAnsi" w:hAnsiTheme="majorHAnsi"/>
          </w:rPr>
          <w:t>http://invisiblewarmovie.com/</w:t>
        </w:r>
      </w:hyperlink>
    </w:p>
    <w:p w:rsidR="00C463F4" w:rsidRPr="00C463F4" w:rsidRDefault="00C463F4" w:rsidP="009D6C78">
      <w:pPr>
        <w:pStyle w:val="NoSpacing"/>
        <w:rPr>
          <w:rFonts w:asciiTheme="majorHAnsi" w:hAnsiTheme="majorHAnsi"/>
        </w:rPr>
      </w:pPr>
    </w:p>
    <w:sectPr w:rsidR="00C463F4" w:rsidRPr="00C463F4" w:rsidSect="00C463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Mincho"/>
    <w:panose1 w:val="00000000000000000000"/>
    <w:charset w:val="80"/>
    <w:family w:val="auto"/>
    <w:notTrueType/>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NewRomanPSMT">
    <w:panose1 w:val="00000000000000000000"/>
    <w:charset w:val="00"/>
    <w:family w:val="swiss"/>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FELayout/>
  </w:compat>
  <w:rsids>
    <w:rsidRoot w:val="004378AF"/>
    <w:rsid w:val="00014BD1"/>
    <w:rsid w:val="0009054D"/>
    <w:rsid w:val="000A3677"/>
    <w:rsid w:val="000B5563"/>
    <w:rsid w:val="000D3620"/>
    <w:rsid w:val="00104367"/>
    <w:rsid w:val="001D093C"/>
    <w:rsid w:val="001F4B22"/>
    <w:rsid w:val="00207879"/>
    <w:rsid w:val="00225626"/>
    <w:rsid w:val="00284CBB"/>
    <w:rsid w:val="002B26D9"/>
    <w:rsid w:val="002E5232"/>
    <w:rsid w:val="00324CDA"/>
    <w:rsid w:val="00335854"/>
    <w:rsid w:val="0034012B"/>
    <w:rsid w:val="003638EF"/>
    <w:rsid w:val="003E28B3"/>
    <w:rsid w:val="004378AF"/>
    <w:rsid w:val="004418BF"/>
    <w:rsid w:val="00446714"/>
    <w:rsid w:val="004B1AF6"/>
    <w:rsid w:val="004D5CFF"/>
    <w:rsid w:val="005002DD"/>
    <w:rsid w:val="00501251"/>
    <w:rsid w:val="00522438"/>
    <w:rsid w:val="00531EEB"/>
    <w:rsid w:val="00536D27"/>
    <w:rsid w:val="0055662E"/>
    <w:rsid w:val="005C6A56"/>
    <w:rsid w:val="006134BF"/>
    <w:rsid w:val="00616AB8"/>
    <w:rsid w:val="006249B6"/>
    <w:rsid w:val="00633687"/>
    <w:rsid w:val="0065277A"/>
    <w:rsid w:val="00652A1E"/>
    <w:rsid w:val="006564CE"/>
    <w:rsid w:val="006675A1"/>
    <w:rsid w:val="00681719"/>
    <w:rsid w:val="00683935"/>
    <w:rsid w:val="00684C1D"/>
    <w:rsid w:val="00686EE8"/>
    <w:rsid w:val="006C6CC4"/>
    <w:rsid w:val="006E4AA4"/>
    <w:rsid w:val="00703A61"/>
    <w:rsid w:val="007069C0"/>
    <w:rsid w:val="007369C9"/>
    <w:rsid w:val="0076246A"/>
    <w:rsid w:val="00774B3E"/>
    <w:rsid w:val="007959FF"/>
    <w:rsid w:val="007B43D2"/>
    <w:rsid w:val="00813EBE"/>
    <w:rsid w:val="008A3E91"/>
    <w:rsid w:val="008E3D7E"/>
    <w:rsid w:val="0091240F"/>
    <w:rsid w:val="009169C7"/>
    <w:rsid w:val="00926374"/>
    <w:rsid w:val="00934A27"/>
    <w:rsid w:val="0094040E"/>
    <w:rsid w:val="00945880"/>
    <w:rsid w:val="00973EFD"/>
    <w:rsid w:val="009C1CFE"/>
    <w:rsid w:val="009D2386"/>
    <w:rsid w:val="009D6C78"/>
    <w:rsid w:val="00A3788E"/>
    <w:rsid w:val="00A413BD"/>
    <w:rsid w:val="00A5111B"/>
    <w:rsid w:val="00AA1B46"/>
    <w:rsid w:val="00AA614B"/>
    <w:rsid w:val="00AF21DD"/>
    <w:rsid w:val="00B16C07"/>
    <w:rsid w:val="00B40FD3"/>
    <w:rsid w:val="00B53AAA"/>
    <w:rsid w:val="00B66190"/>
    <w:rsid w:val="00B82C81"/>
    <w:rsid w:val="00B87EE3"/>
    <w:rsid w:val="00BA180E"/>
    <w:rsid w:val="00BE74E2"/>
    <w:rsid w:val="00BF4257"/>
    <w:rsid w:val="00C244DB"/>
    <w:rsid w:val="00C43412"/>
    <w:rsid w:val="00C463F4"/>
    <w:rsid w:val="00C71EDF"/>
    <w:rsid w:val="00C94AF8"/>
    <w:rsid w:val="00CA573B"/>
    <w:rsid w:val="00CF7874"/>
    <w:rsid w:val="00D07791"/>
    <w:rsid w:val="00D256B2"/>
    <w:rsid w:val="00DA2E91"/>
    <w:rsid w:val="00DB2A58"/>
    <w:rsid w:val="00DB7632"/>
    <w:rsid w:val="00E32327"/>
    <w:rsid w:val="00E45B6E"/>
    <w:rsid w:val="00E46E7D"/>
    <w:rsid w:val="00E600CA"/>
    <w:rsid w:val="00E81DBE"/>
    <w:rsid w:val="00E8684C"/>
    <w:rsid w:val="00E90FD7"/>
    <w:rsid w:val="00E92C54"/>
    <w:rsid w:val="00EB16BB"/>
    <w:rsid w:val="00EC4AA8"/>
    <w:rsid w:val="00F231A8"/>
    <w:rsid w:val="00F62534"/>
    <w:rsid w:val="00F74DE6"/>
    <w:rsid w:val="00FA4801"/>
    <w:rsid w:val="00FC0CD1"/>
    <w:rsid w:val="00FC51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9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58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5880"/>
    <w:rPr>
      <w:b/>
      <w:bCs/>
    </w:rPr>
  </w:style>
  <w:style w:type="character" w:styleId="Emphasis">
    <w:name w:val="Emphasis"/>
    <w:basedOn w:val="DefaultParagraphFont"/>
    <w:uiPriority w:val="20"/>
    <w:qFormat/>
    <w:rsid w:val="00945880"/>
    <w:rPr>
      <w:i/>
      <w:iCs/>
    </w:rPr>
  </w:style>
  <w:style w:type="character" w:styleId="Hyperlink">
    <w:name w:val="Hyperlink"/>
    <w:basedOn w:val="DefaultParagraphFont"/>
    <w:uiPriority w:val="99"/>
    <w:unhideWhenUsed/>
    <w:rsid w:val="00945880"/>
    <w:rPr>
      <w:color w:val="0000FF"/>
      <w:u w:val="single"/>
    </w:rPr>
  </w:style>
  <w:style w:type="paragraph" w:customStyle="1" w:styleId="FreeFormA">
    <w:name w:val="Free Form A"/>
    <w:rsid w:val="00AA1B46"/>
    <w:pPr>
      <w:spacing w:after="0" w:line="240" w:lineRule="auto"/>
    </w:pPr>
    <w:rPr>
      <w:rFonts w:ascii="Helvetica" w:eastAsia="ヒラギノ角ゴ Pro W3" w:hAnsi="Helvetica" w:cs="Times New Roman"/>
      <w:color w:val="000000"/>
      <w:sz w:val="24"/>
      <w:szCs w:val="20"/>
    </w:rPr>
  </w:style>
  <w:style w:type="paragraph" w:styleId="NoSpacing">
    <w:name w:val="No Spacing"/>
    <w:uiPriority w:val="1"/>
    <w:qFormat/>
    <w:rsid w:val="00E45B6E"/>
    <w:pPr>
      <w:spacing w:after="0" w:line="240" w:lineRule="auto"/>
    </w:pPr>
  </w:style>
  <w:style w:type="character" w:customStyle="1" w:styleId="PlainTextChar">
    <w:name w:val="Plain Text Char"/>
    <w:basedOn w:val="DefaultParagraphFont"/>
    <w:link w:val="PlainText"/>
    <w:uiPriority w:val="99"/>
    <w:semiHidden/>
    <w:locked/>
    <w:rsid w:val="00EC4AA8"/>
    <w:rPr>
      <w:rFonts w:ascii="Arial" w:hAnsi="Arial"/>
      <w:szCs w:val="21"/>
    </w:rPr>
  </w:style>
  <w:style w:type="paragraph" w:styleId="PlainText">
    <w:name w:val="Plain Text"/>
    <w:basedOn w:val="Normal"/>
    <w:link w:val="PlainTextChar"/>
    <w:uiPriority w:val="99"/>
    <w:semiHidden/>
    <w:rsid w:val="00EC4AA8"/>
    <w:pPr>
      <w:spacing w:after="0" w:line="240" w:lineRule="auto"/>
    </w:pPr>
    <w:rPr>
      <w:rFonts w:ascii="Arial" w:hAnsi="Arial"/>
      <w:szCs w:val="21"/>
    </w:rPr>
  </w:style>
  <w:style w:type="character" w:customStyle="1" w:styleId="PlainTextChar1">
    <w:name w:val="Plain Text Char1"/>
    <w:basedOn w:val="DefaultParagraphFont"/>
    <w:uiPriority w:val="99"/>
    <w:semiHidden/>
    <w:rsid w:val="00EC4AA8"/>
    <w:rPr>
      <w:rFonts w:ascii="Consolas" w:hAnsi="Consolas" w:cs="Consolas"/>
      <w:sz w:val="21"/>
      <w:szCs w:val="21"/>
    </w:rPr>
  </w:style>
  <w:style w:type="paragraph" w:styleId="BalloonText">
    <w:name w:val="Balloon Text"/>
    <w:basedOn w:val="Normal"/>
    <w:link w:val="BalloonTextChar"/>
    <w:uiPriority w:val="99"/>
    <w:semiHidden/>
    <w:unhideWhenUsed/>
    <w:rsid w:val="00EC4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AA8"/>
    <w:rPr>
      <w:rFonts w:ascii="Tahoma" w:hAnsi="Tahoma" w:cs="Tahoma"/>
      <w:sz w:val="16"/>
      <w:szCs w:val="16"/>
    </w:rPr>
  </w:style>
  <w:style w:type="character" w:customStyle="1" w:styleId="meta-value">
    <w:name w:val="meta-value"/>
    <w:basedOn w:val="DefaultParagraphFont"/>
    <w:rsid w:val="001F4B22"/>
  </w:style>
  <w:style w:type="character" w:customStyle="1" w:styleId="apple-style-span">
    <w:name w:val="apple-style-span"/>
    <w:basedOn w:val="DefaultParagraphFont"/>
    <w:rsid w:val="009D6C78"/>
  </w:style>
  <w:style w:type="paragraph" w:customStyle="1" w:styleId="Default">
    <w:name w:val="Default"/>
    <w:rsid w:val="0091240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oSpacing2">
    <w:name w:val="No Spacing2"/>
    <w:uiPriority w:val="99"/>
    <w:qFormat/>
    <w:rsid w:val="00C463F4"/>
    <w:pPr>
      <w:spacing w:after="0" w:line="240" w:lineRule="auto"/>
    </w:pPr>
    <w:rPr>
      <w:rFonts w:ascii="Cambria" w:eastAsia="Cambria" w:hAnsi="Cambria" w:cs="Times New Roman"/>
      <w:sz w:val="24"/>
      <w:szCs w:val="24"/>
    </w:rPr>
  </w:style>
  <w:style w:type="paragraph" w:styleId="BodyText">
    <w:name w:val="Body Text"/>
    <w:basedOn w:val="Normal"/>
    <w:link w:val="BodyTextChar"/>
    <w:rsid w:val="00681719"/>
    <w:pPr>
      <w:spacing w:after="0" w:line="240" w:lineRule="auto"/>
    </w:pPr>
    <w:rPr>
      <w:rFonts w:ascii="Verdana" w:eastAsia="Times New Roman" w:hAnsi="Verdana" w:cs="Times New Roman"/>
      <w:color w:val="000000"/>
      <w:sz w:val="20"/>
      <w:szCs w:val="24"/>
    </w:rPr>
  </w:style>
  <w:style w:type="character" w:customStyle="1" w:styleId="BodyTextChar">
    <w:name w:val="Body Text Char"/>
    <w:basedOn w:val="DefaultParagraphFont"/>
    <w:link w:val="BodyText"/>
    <w:rsid w:val="00681719"/>
    <w:rPr>
      <w:rFonts w:ascii="Verdana" w:eastAsia="Times New Roman" w:hAnsi="Verdana" w:cs="Times New Roman"/>
      <w:color w:val="000000"/>
      <w:sz w:val="20"/>
      <w:szCs w:val="24"/>
    </w:rPr>
  </w:style>
  <w:style w:type="character" w:customStyle="1" w:styleId="xapple-style-span">
    <w:name w:val="x_apple-style-span"/>
    <w:basedOn w:val="DefaultParagraphFont"/>
    <w:rsid w:val="00DB2A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58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5880"/>
    <w:rPr>
      <w:b/>
      <w:bCs/>
    </w:rPr>
  </w:style>
  <w:style w:type="character" w:styleId="Emphasis">
    <w:name w:val="Emphasis"/>
    <w:basedOn w:val="DefaultParagraphFont"/>
    <w:uiPriority w:val="20"/>
    <w:qFormat/>
    <w:rsid w:val="00945880"/>
    <w:rPr>
      <w:i/>
      <w:iCs/>
    </w:rPr>
  </w:style>
  <w:style w:type="character" w:styleId="Hyperlink">
    <w:name w:val="Hyperlink"/>
    <w:basedOn w:val="DefaultParagraphFont"/>
    <w:uiPriority w:val="99"/>
    <w:unhideWhenUsed/>
    <w:rsid w:val="00945880"/>
    <w:rPr>
      <w:color w:val="0000FF"/>
      <w:u w:val="single"/>
    </w:rPr>
  </w:style>
  <w:style w:type="paragraph" w:customStyle="1" w:styleId="FreeFormA">
    <w:name w:val="Free Form A"/>
    <w:rsid w:val="00AA1B46"/>
    <w:pPr>
      <w:spacing w:after="0" w:line="240" w:lineRule="auto"/>
    </w:pPr>
    <w:rPr>
      <w:rFonts w:ascii="Helvetica" w:eastAsia="ヒラギノ角ゴ Pro W3" w:hAnsi="Helvetica" w:cs="Times New Roman"/>
      <w:color w:val="000000"/>
      <w:sz w:val="24"/>
      <w:szCs w:val="20"/>
    </w:rPr>
  </w:style>
  <w:style w:type="paragraph" w:styleId="NoSpacing">
    <w:name w:val="No Spacing"/>
    <w:uiPriority w:val="1"/>
    <w:qFormat/>
    <w:rsid w:val="00E45B6E"/>
    <w:pPr>
      <w:spacing w:after="0" w:line="240" w:lineRule="auto"/>
    </w:pPr>
  </w:style>
  <w:style w:type="character" w:customStyle="1" w:styleId="PlainTextChar">
    <w:name w:val="Plain Text Char"/>
    <w:basedOn w:val="DefaultParagraphFont"/>
    <w:link w:val="PlainText"/>
    <w:uiPriority w:val="99"/>
    <w:semiHidden/>
    <w:locked/>
    <w:rsid w:val="00EC4AA8"/>
    <w:rPr>
      <w:rFonts w:ascii="Arial" w:hAnsi="Arial"/>
      <w:szCs w:val="21"/>
    </w:rPr>
  </w:style>
  <w:style w:type="paragraph" w:styleId="PlainText">
    <w:name w:val="Plain Text"/>
    <w:basedOn w:val="Normal"/>
    <w:link w:val="PlainTextChar"/>
    <w:uiPriority w:val="99"/>
    <w:semiHidden/>
    <w:rsid w:val="00EC4AA8"/>
    <w:pPr>
      <w:spacing w:after="0" w:line="240" w:lineRule="auto"/>
    </w:pPr>
    <w:rPr>
      <w:rFonts w:ascii="Arial" w:hAnsi="Arial"/>
      <w:szCs w:val="21"/>
    </w:rPr>
  </w:style>
  <w:style w:type="character" w:customStyle="1" w:styleId="PlainTextChar1">
    <w:name w:val="Plain Text Char1"/>
    <w:basedOn w:val="DefaultParagraphFont"/>
    <w:uiPriority w:val="99"/>
    <w:semiHidden/>
    <w:rsid w:val="00EC4AA8"/>
    <w:rPr>
      <w:rFonts w:ascii="Consolas" w:hAnsi="Consolas" w:cs="Consolas"/>
      <w:sz w:val="21"/>
      <w:szCs w:val="21"/>
    </w:rPr>
  </w:style>
  <w:style w:type="paragraph" w:styleId="BalloonText">
    <w:name w:val="Balloon Text"/>
    <w:basedOn w:val="Normal"/>
    <w:link w:val="BalloonTextChar"/>
    <w:uiPriority w:val="99"/>
    <w:semiHidden/>
    <w:unhideWhenUsed/>
    <w:rsid w:val="00EC4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AA8"/>
    <w:rPr>
      <w:rFonts w:ascii="Tahoma" w:hAnsi="Tahoma" w:cs="Tahoma"/>
      <w:sz w:val="16"/>
      <w:szCs w:val="16"/>
    </w:rPr>
  </w:style>
  <w:style w:type="character" w:customStyle="1" w:styleId="meta-value">
    <w:name w:val="meta-value"/>
    <w:basedOn w:val="DefaultParagraphFont"/>
    <w:rsid w:val="001F4B22"/>
  </w:style>
  <w:style w:type="character" w:customStyle="1" w:styleId="apple-style-span">
    <w:name w:val="apple-style-span"/>
    <w:basedOn w:val="DefaultParagraphFont"/>
    <w:rsid w:val="009D6C78"/>
  </w:style>
  <w:style w:type="paragraph" w:customStyle="1" w:styleId="Default">
    <w:name w:val="Default"/>
    <w:rsid w:val="0091240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oSpacing2">
    <w:name w:val="No Spacing2"/>
    <w:uiPriority w:val="99"/>
    <w:qFormat/>
    <w:rsid w:val="00C463F4"/>
    <w:pPr>
      <w:spacing w:after="0" w:line="240" w:lineRule="auto"/>
    </w:pPr>
    <w:rPr>
      <w:rFonts w:ascii="Cambria" w:eastAsia="Cambria" w:hAnsi="Cambria" w:cs="Times New Roman"/>
      <w:sz w:val="24"/>
      <w:szCs w:val="24"/>
    </w:rPr>
  </w:style>
</w:styles>
</file>

<file path=word/webSettings.xml><?xml version="1.0" encoding="utf-8"?>
<w:webSettings xmlns:r="http://schemas.openxmlformats.org/officeDocument/2006/relationships" xmlns:w="http://schemas.openxmlformats.org/wordprocessingml/2006/main">
  <w:divs>
    <w:div w:id="509024119">
      <w:bodyDiv w:val="1"/>
      <w:marLeft w:val="0"/>
      <w:marRight w:val="0"/>
      <w:marTop w:val="0"/>
      <w:marBottom w:val="0"/>
      <w:divBdr>
        <w:top w:val="none" w:sz="0" w:space="0" w:color="auto"/>
        <w:left w:val="none" w:sz="0" w:space="0" w:color="auto"/>
        <w:bottom w:val="none" w:sz="0" w:space="0" w:color="auto"/>
        <w:right w:val="none" w:sz="0" w:space="0" w:color="auto"/>
      </w:divBdr>
    </w:div>
    <w:div w:id="874319094">
      <w:bodyDiv w:val="1"/>
      <w:marLeft w:val="0"/>
      <w:marRight w:val="0"/>
      <w:marTop w:val="0"/>
      <w:marBottom w:val="0"/>
      <w:divBdr>
        <w:top w:val="none" w:sz="0" w:space="0" w:color="auto"/>
        <w:left w:val="none" w:sz="0" w:space="0" w:color="auto"/>
        <w:bottom w:val="none" w:sz="0" w:space="0" w:color="auto"/>
        <w:right w:val="none" w:sz="0" w:space="0" w:color="auto"/>
      </w:divBdr>
    </w:div>
    <w:div w:id="907543555">
      <w:bodyDiv w:val="1"/>
      <w:marLeft w:val="0"/>
      <w:marRight w:val="0"/>
      <w:marTop w:val="0"/>
      <w:marBottom w:val="0"/>
      <w:divBdr>
        <w:top w:val="none" w:sz="0" w:space="0" w:color="auto"/>
        <w:left w:val="none" w:sz="0" w:space="0" w:color="auto"/>
        <w:bottom w:val="none" w:sz="0" w:space="0" w:color="auto"/>
        <w:right w:val="none" w:sz="0" w:space="0" w:color="auto"/>
      </w:divBdr>
    </w:div>
    <w:div w:id="979385611">
      <w:bodyDiv w:val="1"/>
      <w:marLeft w:val="0"/>
      <w:marRight w:val="0"/>
      <w:marTop w:val="0"/>
      <w:marBottom w:val="0"/>
      <w:divBdr>
        <w:top w:val="none" w:sz="0" w:space="0" w:color="auto"/>
        <w:left w:val="none" w:sz="0" w:space="0" w:color="auto"/>
        <w:bottom w:val="none" w:sz="0" w:space="0" w:color="auto"/>
        <w:right w:val="none" w:sz="0" w:space="0" w:color="auto"/>
      </w:divBdr>
    </w:div>
    <w:div w:id="1397048124">
      <w:bodyDiv w:val="1"/>
      <w:marLeft w:val="0"/>
      <w:marRight w:val="0"/>
      <w:marTop w:val="0"/>
      <w:marBottom w:val="0"/>
      <w:divBdr>
        <w:top w:val="none" w:sz="0" w:space="0" w:color="auto"/>
        <w:left w:val="none" w:sz="0" w:space="0" w:color="auto"/>
        <w:bottom w:val="none" w:sz="0" w:space="0" w:color="auto"/>
        <w:right w:val="none" w:sz="0" w:space="0" w:color="auto"/>
      </w:divBdr>
    </w:div>
    <w:div w:id="1484619179">
      <w:bodyDiv w:val="1"/>
      <w:marLeft w:val="0"/>
      <w:marRight w:val="0"/>
      <w:marTop w:val="0"/>
      <w:marBottom w:val="0"/>
      <w:divBdr>
        <w:top w:val="none" w:sz="0" w:space="0" w:color="auto"/>
        <w:left w:val="none" w:sz="0" w:space="0" w:color="auto"/>
        <w:bottom w:val="none" w:sz="0" w:space="0" w:color="auto"/>
        <w:right w:val="none" w:sz="0" w:space="0" w:color="auto"/>
      </w:divBdr>
    </w:div>
    <w:div w:id="1753817444">
      <w:bodyDiv w:val="1"/>
      <w:marLeft w:val="0"/>
      <w:marRight w:val="0"/>
      <w:marTop w:val="0"/>
      <w:marBottom w:val="0"/>
      <w:divBdr>
        <w:top w:val="none" w:sz="0" w:space="0" w:color="auto"/>
        <w:left w:val="none" w:sz="0" w:space="0" w:color="auto"/>
        <w:bottom w:val="none" w:sz="0" w:space="0" w:color="auto"/>
        <w:right w:val="none" w:sz="0" w:space="0" w:color="auto"/>
      </w:divBdr>
    </w:div>
    <w:div w:id="2016835120">
      <w:bodyDiv w:val="1"/>
      <w:marLeft w:val="0"/>
      <w:marRight w:val="0"/>
      <w:marTop w:val="0"/>
      <w:marBottom w:val="0"/>
      <w:divBdr>
        <w:top w:val="none" w:sz="0" w:space="0" w:color="auto"/>
        <w:left w:val="none" w:sz="0" w:space="0" w:color="auto"/>
        <w:bottom w:val="none" w:sz="0" w:space="0" w:color="auto"/>
        <w:right w:val="none" w:sz="0" w:space="0" w:color="auto"/>
      </w:divBdr>
    </w:div>
    <w:div w:id="212083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docuramafilms.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iTunes.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invisiblewarmovie.com/" TargetMode="External"/><Relationship Id="rId5" Type="http://schemas.openxmlformats.org/officeDocument/2006/relationships/image" Target="media/image2.emf"/><Relationship Id="rId10" Type="http://schemas.openxmlformats.org/officeDocument/2006/relationships/hyperlink" Target="http://www.newvideo.com/docurama/invisible-war/" TargetMode="External"/><Relationship Id="rId4" Type="http://schemas.openxmlformats.org/officeDocument/2006/relationships/image" Target="media/image1.jpeg"/><Relationship Id="rId9" Type="http://schemas.openxmlformats.org/officeDocument/2006/relationships/hyperlink" Target="mailto:lgarza@newvideo.com"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Luis Garza</cp:lastModifiedBy>
  <cp:revision>4</cp:revision>
  <cp:lastPrinted>2013-02-25T18:01:00Z</cp:lastPrinted>
  <dcterms:created xsi:type="dcterms:W3CDTF">2013-02-25T17:59:00Z</dcterms:created>
  <dcterms:modified xsi:type="dcterms:W3CDTF">2013-02-25T18:03:00Z</dcterms:modified>
</cp:coreProperties>
</file>