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148" w:rsidRDefault="00EB1AC5" w:rsidP="00B40148">
      <w:pPr>
        <w:rPr>
          <w:rFonts w:ascii="Calibri" w:hAnsi="Calibri" w:cs="Arial"/>
          <w:b/>
          <w:szCs w:val="20"/>
        </w:rPr>
      </w:pPr>
      <w:r>
        <w:rPr>
          <w:rFonts w:ascii="Calibri" w:hAnsi="Calibri" w:cs="Arial"/>
          <w:b/>
          <w:noProof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-171450</wp:posOffset>
            </wp:positionV>
            <wp:extent cx="1896745" cy="638175"/>
            <wp:effectExtent l="19050" t="0" r="8255" b="0"/>
            <wp:wrapNone/>
            <wp:docPr id="2" name="Picture 1" descr="Cinedig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nedigm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148" w:rsidRPr="00537CCD">
        <w:rPr>
          <w:rFonts w:ascii="Calibri" w:hAnsi="Calibri" w:cs="Arial"/>
          <w:b/>
          <w:szCs w:val="20"/>
        </w:rPr>
        <w:t>FOR IMMEDIATE RELEASE</w:t>
      </w:r>
    </w:p>
    <w:p w:rsidR="00B40148" w:rsidRDefault="00B40148" w:rsidP="00B40148">
      <w:pPr>
        <w:rPr>
          <w:rFonts w:ascii="Calibri" w:hAnsi="Calibri" w:cs="Arial"/>
          <w:b/>
          <w:szCs w:val="20"/>
        </w:rPr>
      </w:pPr>
    </w:p>
    <w:p w:rsidR="00B40148" w:rsidRPr="00537CCD" w:rsidRDefault="00EB1AC5" w:rsidP="00B40148">
      <w:pPr>
        <w:rPr>
          <w:rFonts w:ascii="Calibri" w:hAnsi="Calibri" w:cs="Arial"/>
          <w:b/>
          <w:szCs w:val="20"/>
        </w:rPr>
      </w:pPr>
      <w:r>
        <w:rPr>
          <w:rFonts w:ascii="Calibri" w:hAnsi="Calibri" w:cs="Arial"/>
          <w:b/>
          <w:noProof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37465</wp:posOffset>
            </wp:positionV>
            <wp:extent cx="1047750" cy="1047750"/>
            <wp:effectExtent l="19050" t="0" r="0" b="0"/>
            <wp:wrapNone/>
            <wp:docPr id="3" name="Picture 3" descr="GKID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KIDS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0148" w:rsidRDefault="00B40148" w:rsidP="00B40148">
      <w:pPr>
        <w:jc w:val="center"/>
        <w:rPr>
          <w:rFonts w:ascii="Calibri" w:hAnsi="Calibri" w:cs="Arial"/>
          <w:noProof/>
          <w:szCs w:val="20"/>
        </w:rPr>
      </w:pPr>
      <w:r>
        <w:rPr>
          <w:rFonts w:ascii="Calibri" w:hAnsi="Calibri" w:cs="Arial"/>
          <w:noProof/>
          <w:szCs w:val="20"/>
        </w:rPr>
        <w:t xml:space="preserve">                  </w:t>
      </w:r>
    </w:p>
    <w:p w:rsidR="00B40148" w:rsidRDefault="00B40148" w:rsidP="00B40148">
      <w:pPr>
        <w:jc w:val="center"/>
        <w:rPr>
          <w:rFonts w:ascii="Calibri" w:hAnsi="Calibri" w:cs="Arial"/>
          <w:szCs w:val="20"/>
        </w:rPr>
      </w:pPr>
    </w:p>
    <w:p w:rsidR="00B40148" w:rsidRDefault="00B40148" w:rsidP="00B40148">
      <w:pPr>
        <w:jc w:val="center"/>
        <w:rPr>
          <w:rFonts w:ascii="Calibri" w:hAnsi="Calibri" w:cs="Arial"/>
          <w:b/>
          <w:sz w:val="16"/>
          <w:szCs w:val="20"/>
        </w:rPr>
      </w:pPr>
      <w:r>
        <w:rPr>
          <w:rFonts w:ascii="Calibri" w:hAnsi="Calibri" w:cs="Arial"/>
          <w:b/>
          <w:sz w:val="16"/>
          <w:szCs w:val="20"/>
        </w:rPr>
        <w:t xml:space="preserve"> </w:t>
      </w:r>
    </w:p>
    <w:p w:rsidR="00B40148" w:rsidRDefault="00B40148" w:rsidP="00B40148">
      <w:pPr>
        <w:jc w:val="center"/>
        <w:rPr>
          <w:rFonts w:ascii="Calibri" w:hAnsi="Calibri" w:cs="Arial"/>
          <w:b/>
          <w:sz w:val="16"/>
          <w:szCs w:val="20"/>
        </w:rPr>
      </w:pPr>
    </w:p>
    <w:p w:rsidR="00B40148" w:rsidRDefault="00B40148" w:rsidP="00B40148">
      <w:pPr>
        <w:jc w:val="center"/>
        <w:rPr>
          <w:rFonts w:ascii="Calibri" w:hAnsi="Calibri" w:cs="Arial"/>
          <w:b/>
          <w:sz w:val="16"/>
          <w:szCs w:val="20"/>
        </w:rPr>
      </w:pPr>
    </w:p>
    <w:p w:rsidR="00B40148" w:rsidRDefault="00B40148" w:rsidP="00B40148">
      <w:pPr>
        <w:jc w:val="center"/>
        <w:rPr>
          <w:rFonts w:ascii="Calibri" w:hAnsi="Calibri" w:cs="Arial"/>
          <w:b/>
          <w:sz w:val="16"/>
          <w:szCs w:val="20"/>
        </w:rPr>
      </w:pPr>
    </w:p>
    <w:p w:rsidR="00B40148" w:rsidRDefault="00B40148" w:rsidP="00B40148">
      <w:pPr>
        <w:jc w:val="center"/>
        <w:rPr>
          <w:rFonts w:ascii="Calibri" w:hAnsi="Calibri" w:cs="Arial"/>
          <w:b/>
          <w:sz w:val="16"/>
          <w:szCs w:val="20"/>
        </w:rPr>
      </w:pPr>
    </w:p>
    <w:p w:rsidR="00B40148" w:rsidRDefault="00B40148" w:rsidP="00B40148">
      <w:pPr>
        <w:jc w:val="center"/>
        <w:rPr>
          <w:rFonts w:ascii="Calibri" w:hAnsi="Calibri" w:cs="Arial"/>
          <w:b/>
          <w:sz w:val="16"/>
          <w:szCs w:val="20"/>
        </w:rPr>
      </w:pPr>
    </w:p>
    <w:p w:rsidR="00B40148" w:rsidRDefault="00B40148" w:rsidP="00B40148">
      <w:pPr>
        <w:jc w:val="center"/>
        <w:rPr>
          <w:rFonts w:ascii="Calibri" w:hAnsi="Calibri" w:cs="Arial"/>
          <w:b/>
          <w:sz w:val="16"/>
          <w:szCs w:val="20"/>
        </w:rPr>
      </w:pPr>
      <w:r>
        <w:rPr>
          <w:noProof/>
        </w:rPr>
        <w:drawing>
          <wp:inline distT="0" distB="0" distL="0" distR="0">
            <wp:extent cx="2027702" cy="2562225"/>
            <wp:effectExtent l="19050" t="0" r="0" b="0"/>
            <wp:docPr id="5" name="Picture 3" descr="http://www.newvideo.com/wp-content/uploads/2013/03/RabbisCatBD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ewvideo.com/wp-content/uploads/2013/03/RabbisCatBD-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316" cy="256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148" w:rsidRPr="00AD7DB9" w:rsidRDefault="00B40148" w:rsidP="00B40148">
      <w:pPr>
        <w:rPr>
          <w:rFonts w:ascii="Calibri" w:hAnsi="Calibri" w:cs="Arial"/>
          <w:b/>
          <w:sz w:val="16"/>
          <w:szCs w:val="20"/>
        </w:rPr>
      </w:pPr>
    </w:p>
    <w:p w:rsidR="00B40148" w:rsidRDefault="00B40148" w:rsidP="004D1BC3">
      <w:pPr>
        <w:ind w:right="-168"/>
        <w:jc w:val="center"/>
        <w:rPr>
          <w:rFonts w:ascii="Calibri" w:hAnsi="Calibri" w:cs="Calibri"/>
          <w:b/>
          <w:sz w:val="26"/>
          <w:szCs w:val="26"/>
        </w:rPr>
      </w:pPr>
      <w:r w:rsidRPr="001E68B4">
        <w:rPr>
          <w:rFonts w:ascii="Calibri" w:hAnsi="Calibri" w:cs="Arial"/>
          <w:b/>
          <w:sz w:val="26"/>
          <w:szCs w:val="26"/>
        </w:rPr>
        <w:t xml:space="preserve">CINEDIGM </w:t>
      </w:r>
      <w:r>
        <w:rPr>
          <w:rFonts w:ascii="Calibri" w:hAnsi="Calibri" w:cs="Arial"/>
          <w:b/>
          <w:sz w:val="26"/>
          <w:szCs w:val="26"/>
        </w:rPr>
        <w:t>RELEASE</w:t>
      </w:r>
      <w:r w:rsidR="00DC518E">
        <w:rPr>
          <w:rFonts w:ascii="Calibri" w:hAnsi="Calibri" w:cs="Arial"/>
          <w:b/>
          <w:sz w:val="26"/>
          <w:szCs w:val="26"/>
        </w:rPr>
        <w:t>S</w:t>
      </w:r>
      <w:r>
        <w:rPr>
          <w:rFonts w:ascii="Calibri" w:hAnsi="Calibri" w:cs="Arial"/>
          <w:b/>
          <w:sz w:val="26"/>
          <w:szCs w:val="26"/>
        </w:rPr>
        <w:t xml:space="preserve"> GKIDS’</w:t>
      </w:r>
      <w:r w:rsidR="004D1BC3">
        <w:rPr>
          <w:rFonts w:ascii="Calibri" w:hAnsi="Calibri" w:cs="Arial"/>
          <w:b/>
          <w:sz w:val="26"/>
          <w:szCs w:val="26"/>
        </w:rPr>
        <w:t xml:space="preserve"> AWARD-WINNING ANIMATED FILM,</w:t>
      </w:r>
      <w:r>
        <w:rPr>
          <w:rFonts w:ascii="Calibri" w:hAnsi="Calibri" w:cs="Arial"/>
          <w:b/>
          <w:sz w:val="26"/>
          <w:szCs w:val="26"/>
        </w:rPr>
        <w:t xml:space="preserve"> </w:t>
      </w:r>
      <w:r w:rsidRPr="001E68B4">
        <w:rPr>
          <w:rFonts w:ascii="Calibri" w:hAnsi="Calibri" w:cs="Arial"/>
          <w:b/>
          <w:sz w:val="26"/>
          <w:szCs w:val="26"/>
        </w:rPr>
        <w:t>“</w:t>
      </w:r>
      <w:r w:rsidR="00423D4F">
        <w:rPr>
          <w:rFonts w:ascii="Calibri" w:hAnsi="Calibri" w:cs="Arial"/>
          <w:b/>
          <w:sz w:val="26"/>
          <w:szCs w:val="26"/>
        </w:rPr>
        <w:t>THE RABBI’S CAT</w:t>
      </w:r>
      <w:r w:rsidR="004D1BC3">
        <w:rPr>
          <w:rFonts w:ascii="Calibri" w:hAnsi="Calibri" w:cs="Arial"/>
          <w:b/>
          <w:sz w:val="26"/>
          <w:szCs w:val="26"/>
        </w:rPr>
        <w:t>,</w:t>
      </w:r>
      <w:r w:rsidRPr="001E68B4">
        <w:rPr>
          <w:rFonts w:ascii="Calibri" w:hAnsi="Calibri" w:cs="Arial"/>
          <w:b/>
          <w:sz w:val="26"/>
          <w:szCs w:val="26"/>
        </w:rPr>
        <w:t>”</w:t>
      </w:r>
      <w:r w:rsidR="004D1BC3">
        <w:rPr>
          <w:rFonts w:ascii="Calibri" w:hAnsi="Calibri" w:cs="Arial"/>
          <w:b/>
          <w:sz w:val="26"/>
          <w:szCs w:val="26"/>
        </w:rPr>
        <w:t xml:space="preserve"> </w:t>
      </w:r>
      <w:r w:rsidR="00423D4F">
        <w:rPr>
          <w:rFonts w:ascii="Calibri" w:hAnsi="Calibri" w:cs="Arial"/>
          <w:b/>
          <w:sz w:val="26"/>
          <w:szCs w:val="26"/>
        </w:rPr>
        <w:t>MAY 7</w:t>
      </w:r>
      <w:r w:rsidRPr="001E68B4">
        <w:rPr>
          <w:rFonts w:ascii="Calibri" w:hAnsi="Calibri" w:cs="Arial"/>
          <w:b/>
          <w:sz w:val="26"/>
          <w:szCs w:val="26"/>
        </w:rPr>
        <w:t xml:space="preserve"> ON </w:t>
      </w:r>
      <w:r w:rsidR="0014642A">
        <w:rPr>
          <w:rFonts w:ascii="Calibri" w:hAnsi="Calibri" w:cs="Calibri"/>
          <w:b/>
          <w:sz w:val="26"/>
          <w:szCs w:val="26"/>
        </w:rPr>
        <w:t xml:space="preserve">DVD, </w:t>
      </w:r>
      <w:r w:rsidR="00DC518E">
        <w:rPr>
          <w:rFonts w:ascii="Calibri" w:hAnsi="Calibri" w:cs="Calibri"/>
          <w:b/>
          <w:sz w:val="26"/>
          <w:szCs w:val="26"/>
        </w:rPr>
        <w:t>BLU-RAY</w:t>
      </w:r>
      <w:r w:rsidR="009A110C">
        <w:rPr>
          <w:rFonts w:ascii="Calibri" w:hAnsi="Calibri" w:cs="Calibri"/>
          <w:b/>
          <w:sz w:val="26"/>
          <w:szCs w:val="26"/>
        </w:rPr>
        <w:t>/DVD COMBO PACK</w:t>
      </w:r>
      <w:r w:rsidR="0014642A">
        <w:rPr>
          <w:rFonts w:ascii="Calibri" w:hAnsi="Calibri" w:cs="Calibri"/>
          <w:b/>
          <w:sz w:val="26"/>
          <w:szCs w:val="26"/>
        </w:rPr>
        <w:t xml:space="preserve"> AND DIGITAL PLATFORMS</w:t>
      </w:r>
    </w:p>
    <w:p w:rsidR="00D61CCB" w:rsidRDefault="00D61CCB" w:rsidP="004D1BC3">
      <w:pPr>
        <w:ind w:right="-168"/>
        <w:jc w:val="center"/>
        <w:rPr>
          <w:rFonts w:ascii="Calibri" w:hAnsi="Calibri" w:cs="Calibri"/>
          <w:b/>
          <w:sz w:val="26"/>
          <w:szCs w:val="26"/>
        </w:rPr>
      </w:pPr>
    </w:p>
    <w:p w:rsidR="00D61CCB" w:rsidRPr="00633B99" w:rsidRDefault="00D61CCB" w:rsidP="004D1BC3">
      <w:pPr>
        <w:ind w:right="-168"/>
        <w:jc w:val="center"/>
        <w:rPr>
          <w:rFonts w:ascii="Calibri" w:hAnsi="Calibri" w:cs="Calibri"/>
          <w:b/>
          <w:sz w:val="26"/>
          <w:szCs w:val="26"/>
        </w:rPr>
      </w:pPr>
      <w:r w:rsidRPr="00633B99">
        <w:rPr>
          <w:rFonts w:ascii="Calibri" w:hAnsi="Calibri" w:cs="Calibri"/>
          <w:b/>
          <w:sz w:val="26"/>
          <w:szCs w:val="26"/>
        </w:rPr>
        <w:t xml:space="preserve">Based on </w:t>
      </w:r>
      <w:r w:rsidR="006E2C62">
        <w:rPr>
          <w:rFonts w:ascii="Calibri" w:hAnsi="Calibri" w:cs="Calibri"/>
          <w:b/>
          <w:sz w:val="26"/>
          <w:szCs w:val="26"/>
        </w:rPr>
        <w:t xml:space="preserve">Joann </w:t>
      </w:r>
      <w:proofErr w:type="spellStart"/>
      <w:r w:rsidR="006E2C62">
        <w:rPr>
          <w:rFonts w:ascii="Calibri" w:hAnsi="Calibri" w:cs="Calibri"/>
          <w:b/>
          <w:sz w:val="26"/>
          <w:szCs w:val="26"/>
        </w:rPr>
        <w:t>Sfar’s</w:t>
      </w:r>
      <w:proofErr w:type="spellEnd"/>
      <w:r w:rsidR="006E2C62">
        <w:rPr>
          <w:rFonts w:ascii="Calibri" w:hAnsi="Calibri" w:cs="Calibri"/>
          <w:b/>
          <w:sz w:val="26"/>
          <w:szCs w:val="26"/>
        </w:rPr>
        <w:t xml:space="preserve"> </w:t>
      </w:r>
      <w:r w:rsidR="00633B99">
        <w:rPr>
          <w:rFonts w:ascii="Calibri" w:hAnsi="Calibri" w:cs="Calibri"/>
          <w:b/>
          <w:sz w:val="26"/>
          <w:szCs w:val="26"/>
        </w:rPr>
        <w:t xml:space="preserve">Best-Selling Graphic Novel </w:t>
      </w:r>
    </w:p>
    <w:p w:rsidR="00215921" w:rsidRDefault="00215921" w:rsidP="007E0A36">
      <w:pPr>
        <w:ind w:right="-168"/>
        <w:rPr>
          <w:rFonts w:ascii="Calibri" w:hAnsi="Calibri" w:cs="Arial"/>
          <w:b/>
          <w:sz w:val="26"/>
          <w:szCs w:val="26"/>
        </w:rPr>
      </w:pPr>
    </w:p>
    <w:p w:rsidR="00FB3EA1" w:rsidRPr="007E0A36" w:rsidRDefault="007E0A36" w:rsidP="00B40148">
      <w:pPr>
        <w:ind w:right="-168"/>
        <w:jc w:val="center"/>
        <w:rPr>
          <w:rFonts w:ascii="Calibri" w:hAnsi="Calibri" w:cs="Arial"/>
          <w:i/>
          <w:iCs/>
        </w:rPr>
      </w:pPr>
      <w:r w:rsidRPr="007E0A36">
        <w:rPr>
          <w:rFonts w:ascii="Calibri" w:hAnsi="Calibri" w:cs="Arial"/>
          <w:bCs/>
          <w:iCs/>
        </w:rPr>
        <w:t>“Endearingly Loopy…Lush”</w:t>
      </w:r>
      <w:r w:rsidRPr="007E0A36">
        <w:rPr>
          <w:rFonts w:ascii="Calibri" w:hAnsi="Calibri" w:cs="Arial"/>
          <w:bCs/>
          <w:i/>
          <w:iCs/>
        </w:rPr>
        <w:t xml:space="preserve"> – The New </w:t>
      </w:r>
      <w:r>
        <w:rPr>
          <w:rFonts w:ascii="Calibri" w:hAnsi="Calibri" w:cs="Arial"/>
          <w:bCs/>
          <w:i/>
          <w:iCs/>
        </w:rPr>
        <w:t>York Ti</w:t>
      </w:r>
      <w:r w:rsidRPr="007E0A36">
        <w:rPr>
          <w:rFonts w:ascii="Calibri" w:hAnsi="Calibri" w:cs="Arial"/>
          <w:bCs/>
          <w:i/>
          <w:iCs/>
        </w:rPr>
        <w:t>mes</w:t>
      </w:r>
    </w:p>
    <w:p w:rsidR="00FB3EA1" w:rsidRPr="007E0A36" w:rsidRDefault="00FB3EA1" w:rsidP="00B40148">
      <w:pPr>
        <w:ind w:right="-168"/>
        <w:jc w:val="center"/>
        <w:rPr>
          <w:rFonts w:ascii="Calibri" w:hAnsi="Calibri" w:cs="Arial"/>
          <w:i/>
          <w:iCs/>
        </w:rPr>
      </w:pPr>
    </w:p>
    <w:p w:rsidR="00FB3EA1" w:rsidRPr="007E0A36" w:rsidRDefault="00FB3EA1" w:rsidP="00B40148">
      <w:pPr>
        <w:ind w:right="-168"/>
        <w:jc w:val="center"/>
        <w:rPr>
          <w:rFonts w:ascii="Calibri" w:hAnsi="Calibri" w:cs="Arial"/>
        </w:rPr>
      </w:pPr>
      <w:r w:rsidRPr="007E0A36">
        <w:rPr>
          <w:rFonts w:ascii="Calibri" w:hAnsi="Calibri" w:cs="Arial"/>
          <w:bCs/>
        </w:rPr>
        <w:t>“Colorful, witty and inspired</w:t>
      </w:r>
      <w:r w:rsidRPr="007E0A36">
        <w:rPr>
          <w:rFonts w:ascii="Calibri" w:hAnsi="Calibri" w:cs="Arial"/>
        </w:rPr>
        <w:t xml:space="preserve">” – </w:t>
      </w:r>
      <w:r w:rsidRPr="007E0A36">
        <w:rPr>
          <w:rFonts w:ascii="Calibri" w:hAnsi="Calibri" w:cs="Arial"/>
          <w:i/>
          <w:iCs/>
        </w:rPr>
        <w:t>Variety</w:t>
      </w:r>
    </w:p>
    <w:p w:rsidR="00423D4F" w:rsidRPr="00423D4F" w:rsidRDefault="00423D4F" w:rsidP="00423D4F">
      <w:pPr>
        <w:jc w:val="center"/>
        <w:rPr>
          <w:rFonts w:ascii="Calibri" w:hAnsi="Calibri" w:cs="Arial"/>
          <w:sz w:val="26"/>
          <w:szCs w:val="26"/>
        </w:rPr>
      </w:pPr>
    </w:p>
    <w:p w:rsidR="00423D4F" w:rsidRPr="00BD4A26" w:rsidRDefault="00B40148" w:rsidP="00423D4F">
      <w:pPr>
        <w:pStyle w:val="NormalWeb"/>
        <w:spacing w:before="0" w:beforeAutospacing="0" w:after="0" w:afterAutospacing="0"/>
        <w:rPr>
          <w:rFonts w:ascii="Calibri" w:hAnsi="Calibri"/>
        </w:rPr>
      </w:pPr>
      <w:r w:rsidRPr="00423D4F">
        <w:rPr>
          <w:rFonts w:asciiTheme="minorHAnsi" w:hAnsiTheme="minorHAnsi" w:cs="Calibri"/>
          <w:b/>
          <w:i/>
        </w:rPr>
        <w:t>NEW YORK, NY</w:t>
      </w:r>
      <w:r w:rsidRPr="00423D4F">
        <w:rPr>
          <w:rFonts w:asciiTheme="minorHAnsi" w:hAnsiTheme="minorHAnsi" w:cs="Calibri"/>
          <w:i/>
        </w:rPr>
        <w:t xml:space="preserve"> (</w:t>
      </w:r>
      <w:r w:rsidR="004D4DF5">
        <w:rPr>
          <w:rFonts w:asciiTheme="minorHAnsi" w:hAnsiTheme="minorHAnsi" w:cs="Calibri"/>
          <w:i/>
        </w:rPr>
        <w:t>April 23</w:t>
      </w:r>
      <w:r w:rsidR="00B267F5">
        <w:rPr>
          <w:rFonts w:asciiTheme="minorHAnsi" w:hAnsiTheme="minorHAnsi" w:cs="Calibri"/>
          <w:i/>
        </w:rPr>
        <w:t>, 2013</w:t>
      </w:r>
      <w:r w:rsidRPr="00423D4F">
        <w:rPr>
          <w:rFonts w:asciiTheme="minorHAnsi" w:hAnsiTheme="minorHAnsi" w:cs="Calibri"/>
          <w:i/>
        </w:rPr>
        <w:t>)</w:t>
      </w:r>
      <w:r w:rsidRPr="00423D4F">
        <w:rPr>
          <w:rFonts w:asciiTheme="minorHAnsi" w:hAnsiTheme="minorHAnsi" w:cs="Calibri"/>
        </w:rPr>
        <w:t xml:space="preserve"> – </w:t>
      </w:r>
      <w:r w:rsidR="00423D4F" w:rsidRPr="00BD4A26">
        <w:rPr>
          <w:rFonts w:ascii="Calibri" w:hAnsi="Calibri"/>
        </w:rPr>
        <w:t>Based on the best</w:t>
      </w:r>
      <w:r w:rsidR="00753653">
        <w:rPr>
          <w:rFonts w:ascii="Calibri" w:hAnsi="Calibri"/>
        </w:rPr>
        <w:t>-</w:t>
      </w:r>
      <w:r w:rsidR="00423D4F" w:rsidRPr="00BD4A26">
        <w:rPr>
          <w:rFonts w:ascii="Calibri" w:hAnsi="Calibri"/>
        </w:rPr>
        <w:t xml:space="preserve">selling graphic novel by Joann </w:t>
      </w:r>
      <w:proofErr w:type="spellStart"/>
      <w:r w:rsidR="00423D4F" w:rsidRPr="00BD4A26">
        <w:rPr>
          <w:rFonts w:ascii="Calibri" w:hAnsi="Calibri"/>
        </w:rPr>
        <w:t>Sfar</w:t>
      </w:r>
      <w:proofErr w:type="spellEnd"/>
      <w:r w:rsidR="00423D4F" w:rsidRPr="00BD4A26">
        <w:rPr>
          <w:rFonts w:ascii="Calibri" w:hAnsi="Calibri"/>
        </w:rPr>
        <w:t>, award-winning filmmaker (</w:t>
      </w:r>
      <w:proofErr w:type="spellStart"/>
      <w:r w:rsidR="00423D4F" w:rsidRPr="00BD4A26">
        <w:rPr>
          <w:rStyle w:val="Emphasis"/>
          <w:rFonts w:ascii="Calibri" w:hAnsi="Calibri"/>
        </w:rPr>
        <w:t>Gainsbourg</w:t>
      </w:r>
      <w:proofErr w:type="spellEnd"/>
      <w:r w:rsidR="00215921" w:rsidRPr="00BD4A26">
        <w:rPr>
          <w:rStyle w:val="Emphasis"/>
          <w:rFonts w:ascii="Calibri" w:hAnsi="Calibri"/>
        </w:rPr>
        <w:t xml:space="preserve">: </w:t>
      </w:r>
      <w:proofErr w:type="gramStart"/>
      <w:r w:rsidR="00215921" w:rsidRPr="00BD4A26">
        <w:rPr>
          <w:rStyle w:val="Emphasis"/>
          <w:rFonts w:ascii="Calibri" w:hAnsi="Calibri"/>
        </w:rPr>
        <w:t>A</w:t>
      </w:r>
      <w:proofErr w:type="gramEnd"/>
      <w:r w:rsidR="00215921" w:rsidRPr="00BD4A26">
        <w:rPr>
          <w:rStyle w:val="Emphasis"/>
          <w:rFonts w:ascii="Calibri" w:hAnsi="Calibri"/>
        </w:rPr>
        <w:t xml:space="preserve"> Heroic Life</w:t>
      </w:r>
      <w:r w:rsidR="00423D4F" w:rsidRPr="00BD4A26">
        <w:rPr>
          <w:rFonts w:ascii="Calibri" w:hAnsi="Calibri"/>
        </w:rPr>
        <w:t xml:space="preserve">) and one of France’s most celebrated comic artists, </w:t>
      </w:r>
      <w:r w:rsidR="00423D4F" w:rsidRPr="00BD4A26">
        <w:rPr>
          <w:rFonts w:ascii="Calibri" w:hAnsi="Calibri"/>
          <w:b/>
          <w:i/>
        </w:rPr>
        <w:t>THE RABBI’S CAT</w:t>
      </w:r>
      <w:r w:rsidR="00423D4F" w:rsidRPr="00BD4A26">
        <w:rPr>
          <w:rFonts w:ascii="Calibri" w:hAnsi="Calibri"/>
        </w:rPr>
        <w:t xml:space="preserve"> tells the story of </w:t>
      </w:r>
      <w:r w:rsidR="00BD4A26">
        <w:rPr>
          <w:rFonts w:ascii="Calibri" w:hAnsi="Calibri"/>
        </w:rPr>
        <w:t xml:space="preserve">a rabbi and his talking cat – </w:t>
      </w:r>
      <w:r w:rsidR="00423D4F" w:rsidRPr="00BD4A26">
        <w:rPr>
          <w:rFonts w:ascii="Calibri" w:hAnsi="Calibri"/>
        </w:rPr>
        <w:t>a sharp-tongued feline philosopher brimming with scathing humor.</w:t>
      </w:r>
    </w:p>
    <w:p w:rsidR="00DC5B00" w:rsidRPr="00BD4A26" w:rsidRDefault="00DC5B00" w:rsidP="00423D4F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423D4F" w:rsidRDefault="00BD4A26" w:rsidP="00423D4F">
      <w:pPr>
        <w:pStyle w:val="NormalWeb"/>
        <w:spacing w:before="0" w:beforeAutospacing="0" w:after="0" w:afterAutospacing="0"/>
        <w:rPr>
          <w:rFonts w:ascii="Calibri" w:hAnsi="Calibri"/>
        </w:rPr>
      </w:pPr>
      <w:r w:rsidRPr="00BD4A26">
        <w:rPr>
          <w:rFonts w:ascii="Calibri" w:hAnsi="Calibri"/>
        </w:rPr>
        <w:t>Algeria</w:t>
      </w:r>
      <w:r w:rsidR="005D1D32">
        <w:rPr>
          <w:rFonts w:ascii="Calibri" w:hAnsi="Calibri"/>
        </w:rPr>
        <w:t xml:space="preserve"> in the 1930s is an intersection of Jewish, Arab and French culture. A</w:t>
      </w:r>
      <w:r w:rsidR="00423D4F" w:rsidRPr="00BD4A26">
        <w:rPr>
          <w:rFonts w:ascii="Calibri" w:hAnsi="Calibri"/>
        </w:rPr>
        <w:t xml:space="preserve"> cat belonging to a widowed rabbi and his beautiful daughter eats the family parrot and miraculou</w:t>
      </w:r>
      <w:r w:rsidR="00DC5B00">
        <w:rPr>
          <w:rFonts w:ascii="Calibri" w:hAnsi="Calibri"/>
        </w:rPr>
        <w:t xml:space="preserve">sly gains the ability to speak. </w:t>
      </w:r>
      <w:r w:rsidR="00423D4F" w:rsidRPr="00BD4A26">
        <w:rPr>
          <w:rFonts w:ascii="Calibri" w:hAnsi="Calibri"/>
        </w:rPr>
        <w:t xml:space="preserve">Along with the power of speech comes unparalleled sardonic wit, and the cat spares no group or individual as it skewers faith, tradition and authority in a provocative exploration of God, death, lust and the search for truth. Rich with the colors, textures, flavors and music of Mediterranean Africa, </w:t>
      </w:r>
      <w:r w:rsidR="00B664DD" w:rsidRPr="00B664DD">
        <w:rPr>
          <w:rFonts w:ascii="Calibri" w:hAnsi="Calibri"/>
          <w:b/>
          <w:i/>
        </w:rPr>
        <w:t>THE RABBI’S CAT</w:t>
      </w:r>
      <w:r w:rsidR="00423D4F" w:rsidRPr="00BD4A26">
        <w:rPr>
          <w:rFonts w:ascii="Calibri" w:hAnsi="Calibri"/>
        </w:rPr>
        <w:t xml:space="preserve"> embarks on a cross-continent comedic </w:t>
      </w:r>
      <w:r w:rsidR="00423D4F" w:rsidRPr="00BD4A26">
        <w:rPr>
          <w:rFonts w:ascii="Calibri" w:hAnsi="Calibri"/>
        </w:rPr>
        <w:lastRenderedPageBreak/>
        <w:t>adventure through colonial Algiers and under vast Saharan skies in search of a lost Ethiopian city.</w:t>
      </w:r>
    </w:p>
    <w:p w:rsidR="005D1D32" w:rsidRDefault="005D1D32" w:rsidP="00423D4F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933F70" w:rsidRPr="007F2A29" w:rsidRDefault="005D1D32" w:rsidP="007F2A29">
      <w:pPr>
        <w:pStyle w:val="Default"/>
        <w:rPr>
          <w:rFonts w:asciiTheme="minorHAnsi" w:eastAsiaTheme="minorHAnsi" w:hAnsiTheme="minorHAnsi" w:cs="Cambria"/>
        </w:rPr>
      </w:pPr>
      <w:proofErr w:type="spellStart"/>
      <w:r w:rsidRPr="007F2A29">
        <w:rPr>
          <w:rFonts w:asciiTheme="minorHAnsi" w:hAnsiTheme="minorHAnsi"/>
        </w:rPr>
        <w:t>Cinedigm</w:t>
      </w:r>
      <w:proofErr w:type="spellEnd"/>
      <w:r w:rsidR="007E1048" w:rsidRPr="007F2A29">
        <w:rPr>
          <w:rFonts w:asciiTheme="minorHAnsi" w:hAnsiTheme="minorHAnsi"/>
        </w:rPr>
        <w:t xml:space="preserve"> Entertainment Group (NASDAQ</w:t>
      </w:r>
      <w:r w:rsidR="004A5B4F">
        <w:rPr>
          <w:rFonts w:asciiTheme="minorHAnsi" w:hAnsiTheme="minorHAnsi"/>
        </w:rPr>
        <w:t>:CIDM)</w:t>
      </w:r>
      <w:r w:rsidRPr="007F2A29">
        <w:rPr>
          <w:rFonts w:asciiTheme="minorHAnsi" w:hAnsiTheme="minorHAnsi"/>
        </w:rPr>
        <w:t xml:space="preserve"> will release </w:t>
      </w:r>
      <w:r w:rsidRPr="007F2A29">
        <w:rPr>
          <w:rFonts w:asciiTheme="minorHAnsi" w:hAnsiTheme="minorHAnsi"/>
          <w:b/>
          <w:i/>
        </w:rPr>
        <w:t>THE RABBI’S CAT</w:t>
      </w:r>
      <w:r w:rsidRPr="007F2A29">
        <w:rPr>
          <w:rFonts w:asciiTheme="minorHAnsi" w:hAnsiTheme="minorHAnsi"/>
        </w:rPr>
        <w:t xml:space="preserve"> on May 7 on DVD, </w:t>
      </w:r>
      <w:r w:rsidR="009A110C" w:rsidRPr="007F2A29">
        <w:rPr>
          <w:rFonts w:asciiTheme="minorHAnsi" w:hAnsiTheme="minorHAnsi"/>
        </w:rPr>
        <w:t xml:space="preserve">Special Edition </w:t>
      </w:r>
      <w:proofErr w:type="spellStart"/>
      <w:r w:rsidRPr="007F2A29">
        <w:rPr>
          <w:rFonts w:asciiTheme="minorHAnsi" w:hAnsiTheme="minorHAnsi"/>
        </w:rPr>
        <w:t>Blu</w:t>
      </w:r>
      <w:proofErr w:type="spellEnd"/>
      <w:r w:rsidRPr="007F2A29">
        <w:rPr>
          <w:rFonts w:asciiTheme="minorHAnsi" w:hAnsiTheme="minorHAnsi"/>
        </w:rPr>
        <w:t>-ray</w:t>
      </w:r>
      <w:r w:rsidR="009A110C" w:rsidRPr="007F2A29">
        <w:rPr>
          <w:rFonts w:asciiTheme="minorHAnsi" w:hAnsiTheme="minorHAnsi"/>
        </w:rPr>
        <w:t>/DVD c</w:t>
      </w:r>
      <w:r w:rsidR="00147FED" w:rsidRPr="007F2A29">
        <w:rPr>
          <w:rFonts w:asciiTheme="minorHAnsi" w:hAnsiTheme="minorHAnsi"/>
        </w:rPr>
        <w:t>ombo pack</w:t>
      </w:r>
      <w:r w:rsidRPr="007F2A29">
        <w:rPr>
          <w:rFonts w:asciiTheme="minorHAnsi" w:hAnsiTheme="minorHAnsi"/>
        </w:rPr>
        <w:t xml:space="preserve"> and digital platforms.</w:t>
      </w:r>
      <w:r w:rsidR="009C35FB">
        <w:rPr>
          <w:rFonts w:asciiTheme="minorHAnsi" w:hAnsiTheme="minorHAnsi"/>
        </w:rPr>
        <w:t xml:space="preserve"> </w:t>
      </w:r>
      <w:r w:rsidR="00837121" w:rsidRPr="007F2A29">
        <w:rPr>
          <w:rFonts w:asciiTheme="minorHAnsi" w:hAnsiTheme="minorHAnsi"/>
          <w:b/>
          <w:i/>
        </w:rPr>
        <w:t>THE RABBI’S CAT</w:t>
      </w:r>
      <w:r w:rsidR="00837121" w:rsidRPr="007F2A29">
        <w:rPr>
          <w:rFonts w:asciiTheme="minorHAnsi" w:hAnsiTheme="minorHAnsi"/>
        </w:rPr>
        <w:t xml:space="preserve"> is d</w:t>
      </w:r>
      <w:r w:rsidRPr="007F2A29">
        <w:rPr>
          <w:rFonts w:asciiTheme="minorHAnsi" w:hAnsiTheme="minorHAnsi"/>
        </w:rPr>
        <w:t xml:space="preserve">irected by </w:t>
      </w:r>
      <w:r w:rsidRPr="007F2A29">
        <w:rPr>
          <w:rFonts w:asciiTheme="minorHAnsi" w:hAnsiTheme="minorHAnsi" w:cstheme="minorHAnsi"/>
        </w:rPr>
        <w:t xml:space="preserve">Antoine </w:t>
      </w:r>
      <w:proofErr w:type="spellStart"/>
      <w:r w:rsidRPr="007F2A29">
        <w:rPr>
          <w:rFonts w:asciiTheme="minorHAnsi" w:hAnsiTheme="minorHAnsi" w:cstheme="minorHAnsi"/>
        </w:rPr>
        <w:t>Delesvaux</w:t>
      </w:r>
      <w:proofErr w:type="spellEnd"/>
      <w:r w:rsidRPr="007F2A29">
        <w:rPr>
          <w:rFonts w:asciiTheme="minorHAnsi" w:hAnsiTheme="minorHAnsi" w:cstheme="minorHAnsi"/>
        </w:rPr>
        <w:t xml:space="preserve"> and </w:t>
      </w:r>
      <w:hyperlink r:id="rId8" w:history="1">
        <w:proofErr w:type="spellStart"/>
        <w:r w:rsidRPr="007F2A29">
          <w:rPr>
            <w:rStyle w:val="Hyperlink"/>
            <w:rFonts w:asciiTheme="minorHAnsi" w:hAnsiTheme="minorHAnsi" w:cstheme="minorHAnsi"/>
            <w:color w:val="auto"/>
            <w:u w:val="none"/>
          </w:rPr>
          <w:t>Sfar</w:t>
        </w:r>
        <w:proofErr w:type="spellEnd"/>
      </w:hyperlink>
      <w:r w:rsidR="00837121" w:rsidRPr="007F2A29">
        <w:rPr>
          <w:rFonts w:asciiTheme="minorHAnsi" w:hAnsiTheme="minorHAnsi"/>
        </w:rPr>
        <w:t xml:space="preserve"> and </w:t>
      </w:r>
      <w:r w:rsidRPr="007F2A29">
        <w:rPr>
          <w:rFonts w:asciiTheme="minorHAnsi" w:hAnsiTheme="minorHAnsi"/>
        </w:rPr>
        <w:t xml:space="preserve">features the voices of </w:t>
      </w:r>
      <w:r w:rsidR="00D61CCB" w:rsidRPr="007F2A29">
        <w:rPr>
          <w:rFonts w:asciiTheme="minorHAnsi" w:hAnsiTheme="minorHAnsi"/>
        </w:rPr>
        <w:t xml:space="preserve">French cinema stars </w:t>
      </w:r>
      <w:r w:rsidRPr="007F2A29">
        <w:rPr>
          <w:rFonts w:asciiTheme="minorHAnsi" w:hAnsiTheme="minorHAnsi"/>
        </w:rPr>
        <w:t xml:space="preserve">Maurice </w:t>
      </w:r>
      <w:proofErr w:type="spellStart"/>
      <w:r w:rsidRPr="007F2A29">
        <w:rPr>
          <w:rFonts w:asciiTheme="minorHAnsi" w:hAnsiTheme="minorHAnsi"/>
        </w:rPr>
        <w:t>Bénichou</w:t>
      </w:r>
      <w:proofErr w:type="spellEnd"/>
      <w:r w:rsidRPr="007F2A29">
        <w:rPr>
          <w:rFonts w:asciiTheme="minorHAnsi" w:hAnsiTheme="minorHAnsi"/>
        </w:rPr>
        <w:t xml:space="preserve"> (</w:t>
      </w:r>
      <w:proofErr w:type="spellStart"/>
      <w:r w:rsidR="00026897" w:rsidRPr="007F2A29">
        <w:rPr>
          <w:rFonts w:asciiTheme="minorHAnsi" w:hAnsiTheme="minorHAnsi"/>
          <w:bCs/>
          <w:i/>
        </w:rPr>
        <w:fldChar w:fldCharType="begin"/>
      </w:r>
      <w:r w:rsidRPr="007F2A29">
        <w:rPr>
          <w:rFonts w:asciiTheme="minorHAnsi" w:hAnsiTheme="minorHAnsi"/>
          <w:bCs/>
          <w:i/>
        </w:rPr>
        <w:instrText xml:space="preserve"> HYPERLINK "http://www.imdb.com/title/tt0211915/" </w:instrText>
      </w:r>
      <w:r w:rsidR="00026897" w:rsidRPr="007F2A29">
        <w:rPr>
          <w:rFonts w:asciiTheme="minorHAnsi" w:hAnsiTheme="minorHAnsi"/>
          <w:bCs/>
          <w:i/>
        </w:rPr>
        <w:fldChar w:fldCharType="separate"/>
      </w:r>
      <w:r w:rsidRPr="007F2A29">
        <w:rPr>
          <w:rStyle w:val="Hyperlink"/>
          <w:rFonts w:asciiTheme="minorHAnsi" w:hAnsiTheme="minorHAnsi"/>
          <w:bCs/>
          <w:i/>
          <w:color w:val="auto"/>
        </w:rPr>
        <w:t>Amélie</w:t>
      </w:r>
      <w:proofErr w:type="spellEnd"/>
      <w:r w:rsidR="00026897" w:rsidRPr="007F2A29">
        <w:rPr>
          <w:rFonts w:asciiTheme="minorHAnsi" w:hAnsiTheme="minorHAnsi"/>
          <w:bCs/>
          <w:i/>
        </w:rPr>
        <w:fldChar w:fldCharType="end"/>
      </w:r>
      <w:r w:rsidRPr="007F2A29">
        <w:rPr>
          <w:rFonts w:asciiTheme="minorHAnsi" w:hAnsiTheme="minorHAnsi"/>
          <w:b/>
          <w:bCs/>
        </w:rPr>
        <w:t>)</w:t>
      </w:r>
      <w:r w:rsidRPr="007F2A29">
        <w:rPr>
          <w:rFonts w:asciiTheme="minorHAnsi" w:hAnsiTheme="minorHAnsi"/>
        </w:rPr>
        <w:t xml:space="preserve"> and Mathieu </w:t>
      </w:r>
      <w:proofErr w:type="spellStart"/>
      <w:r w:rsidRPr="007F2A29">
        <w:rPr>
          <w:rFonts w:asciiTheme="minorHAnsi" w:hAnsiTheme="minorHAnsi"/>
        </w:rPr>
        <w:t>Amalric</w:t>
      </w:r>
      <w:proofErr w:type="spellEnd"/>
      <w:r w:rsidRPr="007F2A29">
        <w:rPr>
          <w:rFonts w:asciiTheme="minorHAnsi" w:hAnsiTheme="minorHAnsi"/>
        </w:rPr>
        <w:t xml:space="preserve"> </w:t>
      </w:r>
      <w:r w:rsidRPr="007F2A29">
        <w:rPr>
          <w:rFonts w:asciiTheme="minorHAnsi" w:hAnsiTheme="minorHAnsi" w:cstheme="minorHAnsi"/>
        </w:rPr>
        <w:t>(</w:t>
      </w:r>
      <w:r w:rsidRPr="007F2A29">
        <w:rPr>
          <w:rFonts w:asciiTheme="minorHAnsi" w:hAnsiTheme="minorHAnsi" w:cstheme="minorHAnsi"/>
          <w:i/>
        </w:rPr>
        <w:t>Quantum of Solace</w:t>
      </w:r>
      <w:r w:rsidRPr="007F2A29">
        <w:rPr>
          <w:rFonts w:asciiTheme="minorHAnsi" w:hAnsiTheme="minorHAnsi" w:cstheme="minorHAnsi"/>
        </w:rPr>
        <w:t xml:space="preserve">, </w:t>
      </w:r>
      <w:r w:rsidRPr="007F2A29">
        <w:rPr>
          <w:rFonts w:asciiTheme="minorHAnsi" w:hAnsiTheme="minorHAnsi" w:cstheme="minorHAnsi"/>
          <w:i/>
        </w:rPr>
        <w:t>The Diving Bell and the Butterfly</w:t>
      </w:r>
      <w:r w:rsidRPr="007F2A29">
        <w:rPr>
          <w:rFonts w:asciiTheme="minorHAnsi" w:hAnsiTheme="minorHAnsi" w:cstheme="minorHAnsi"/>
        </w:rPr>
        <w:t>).</w:t>
      </w:r>
      <w:r w:rsidR="00471948">
        <w:rPr>
          <w:rFonts w:asciiTheme="minorHAnsi" w:hAnsiTheme="minorHAnsi" w:cstheme="minorHAnsi"/>
        </w:rPr>
        <w:t xml:space="preserve"> </w:t>
      </w:r>
      <w:r w:rsidR="00471948">
        <w:rPr>
          <w:rFonts w:asciiTheme="minorHAnsi" w:hAnsiTheme="minorHAnsi"/>
        </w:rPr>
        <w:t xml:space="preserve">Other animated films released </w:t>
      </w:r>
      <w:r w:rsidR="00471948" w:rsidRPr="007F2A29">
        <w:rPr>
          <w:rFonts w:asciiTheme="minorHAnsi" w:hAnsiTheme="minorHAnsi"/>
          <w:color w:val="auto"/>
        </w:rPr>
        <w:t xml:space="preserve">in partnership with GKIDS include </w:t>
      </w:r>
      <w:r w:rsidR="00471948" w:rsidRPr="007F2A29">
        <w:rPr>
          <w:rFonts w:asciiTheme="minorHAnsi" w:hAnsiTheme="minorHAnsi"/>
        </w:rPr>
        <w:t>Academy Award</w:t>
      </w:r>
      <w:r w:rsidR="00471948" w:rsidRPr="007F2A29">
        <w:rPr>
          <w:rFonts w:asciiTheme="minorHAnsi" w:eastAsiaTheme="minorHAnsi" w:hAnsiTheme="minorHAnsi" w:cs="Cambria"/>
          <w:bCs/>
        </w:rPr>
        <w:t>®</w:t>
      </w:r>
      <w:r w:rsidR="00471948" w:rsidRPr="007F2A29">
        <w:rPr>
          <w:rFonts w:asciiTheme="minorHAnsi" w:hAnsiTheme="minorHAnsi"/>
        </w:rPr>
        <w:t xml:space="preserve"> nominees </w:t>
      </w:r>
      <w:r w:rsidR="00471948" w:rsidRPr="007F2A29">
        <w:rPr>
          <w:rFonts w:asciiTheme="minorHAnsi" w:hAnsiTheme="minorHAnsi"/>
          <w:i/>
          <w:color w:val="auto"/>
        </w:rPr>
        <w:t xml:space="preserve">The Secret of </w:t>
      </w:r>
      <w:proofErr w:type="spellStart"/>
      <w:r w:rsidR="00471948" w:rsidRPr="007F2A29">
        <w:rPr>
          <w:rFonts w:asciiTheme="minorHAnsi" w:hAnsiTheme="minorHAnsi"/>
          <w:i/>
          <w:color w:val="auto"/>
        </w:rPr>
        <w:t>Kells</w:t>
      </w:r>
      <w:proofErr w:type="spellEnd"/>
      <w:r w:rsidR="00471948" w:rsidRPr="007F2A29">
        <w:rPr>
          <w:rFonts w:asciiTheme="minorHAnsi" w:hAnsiTheme="minorHAnsi"/>
          <w:color w:val="auto"/>
        </w:rPr>
        <w:t xml:space="preserve">, </w:t>
      </w:r>
      <w:r w:rsidR="00471948" w:rsidRPr="007F2A29">
        <w:rPr>
          <w:rFonts w:asciiTheme="minorHAnsi" w:hAnsiTheme="minorHAnsi"/>
          <w:i/>
          <w:color w:val="auto"/>
        </w:rPr>
        <w:t>Chico &amp; Rita</w:t>
      </w:r>
      <w:r w:rsidR="00471948" w:rsidRPr="007F2A29">
        <w:rPr>
          <w:rFonts w:asciiTheme="minorHAnsi" w:hAnsiTheme="minorHAnsi"/>
          <w:color w:val="auto"/>
        </w:rPr>
        <w:t xml:space="preserve"> and </w:t>
      </w:r>
      <w:r w:rsidR="00471948" w:rsidRPr="007F2A29">
        <w:rPr>
          <w:rFonts w:asciiTheme="minorHAnsi" w:hAnsiTheme="minorHAnsi"/>
          <w:i/>
          <w:color w:val="auto"/>
        </w:rPr>
        <w:t>A Cat in Paris</w:t>
      </w:r>
      <w:r w:rsidR="00471948" w:rsidRPr="007F2A29">
        <w:rPr>
          <w:rFonts w:asciiTheme="minorHAnsi" w:hAnsiTheme="minorHAnsi"/>
        </w:rPr>
        <w:t>.</w:t>
      </w:r>
    </w:p>
    <w:p w:rsidR="00D61CCB" w:rsidRPr="005D1D32" w:rsidRDefault="00D61CCB" w:rsidP="005D1D32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33F70" w:rsidRPr="00CF3C4A" w:rsidRDefault="00933F70" w:rsidP="00933F70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4933950" cy="2667452"/>
            <wp:effectExtent l="19050" t="0" r="0" b="0"/>
            <wp:docPr id="6" name="fancybox-img" descr="http://www.newvideo.com/wp-content/uploads/2013/02/RAB-high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http://www.newvideo.com/wp-content/uploads/2013/02/RAB-high5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62" cy="266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148" w:rsidRPr="00066CED" w:rsidRDefault="00B40148" w:rsidP="00423D4F">
      <w:pPr>
        <w:rPr>
          <w:rFonts w:ascii="Calibri" w:hAnsi="Calibri"/>
        </w:rPr>
      </w:pPr>
    </w:p>
    <w:p w:rsidR="00480DC4" w:rsidRDefault="00480DC4" w:rsidP="00423D4F">
      <w:pPr>
        <w:rPr>
          <w:rFonts w:ascii="Calibri" w:hAnsi="Calibri"/>
        </w:rPr>
      </w:pPr>
      <w:r w:rsidRPr="00480DC4">
        <w:rPr>
          <w:rFonts w:ascii="Calibri" w:hAnsi="Calibri"/>
          <w:b/>
          <w:i/>
        </w:rPr>
        <w:t>THE RABBI’S CAT</w:t>
      </w:r>
      <w:r>
        <w:rPr>
          <w:rFonts w:ascii="Calibri" w:hAnsi="Calibri"/>
        </w:rPr>
        <w:t xml:space="preserve"> </w:t>
      </w:r>
      <w:r w:rsidR="000848D5">
        <w:rPr>
          <w:rFonts w:ascii="Calibri" w:hAnsi="Calibri"/>
        </w:rPr>
        <w:t xml:space="preserve">released in U.S. theaters </w:t>
      </w:r>
      <w:r w:rsidR="00BD4A26">
        <w:rPr>
          <w:rFonts w:ascii="Calibri" w:hAnsi="Calibri"/>
        </w:rPr>
        <w:t xml:space="preserve">in 3D in December 2012 to rave reviews. The film </w:t>
      </w:r>
      <w:r>
        <w:rPr>
          <w:rFonts w:ascii="Calibri" w:hAnsi="Calibri"/>
        </w:rPr>
        <w:t xml:space="preserve">was the winner of the </w:t>
      </w:r>
      <w:r w:rsidR="005B72CC" w:rsidRPr="00B17DE5">
        <w:rPr>
          <w:rFonts w:asciiTheme="minorHAnsi" w:hAnsiTheme="minorHAnsi"/>
        </w:rPr>
        <w:t xml:space="preserve">2011 </w:t>
      </w:r>
      <w:r w:rsidRPr="00B17DE5">
        <w:rPr>
          <w:rFonts w:asciiTheme="minorHAnsi" w:hAnsiTheme="minorHAnsi"/>
        </w:rPr>
        <w:t>César Award</w:t>
      </w:r>
      <w:r>
        <w:rPr>
          <w:rFonts w:ascii="Calibri" w:hAnsi="Calibri"/>
        </w:rPr>
        <w:t xml:space="preserve"> (French Oscar</w:t>
      </w:r>
      <w:r w:rsidRPr="00480DC4">
        <w:rPr>
          <w:sz w:val="16"/>
          <w:szCs w:val="16"/>
          <w:vertAlign w:val="superscript"/>
        </w:rPr>
        <w:t>®</w:t>
      </w:r>
      <w:r w:rsidR="005B72CC" w:rsidRPr="005B72CC">
        <w:rPr>
          <w:rFonts w:asciiTheme="minorHAnsi" w:hAnsiTheme="minorHAnsi"/>
        </w:rPr>
        <w:t>)</w:t>
      </w:r>
      <w:r w:rsidR="005B72CC">
        <w:rPr>
          <w:rFonts w:asciiTheme="minorHAnsi" w:hAnsiTheme="minorHAnsi"/>
        </w:rPr>
        <w:t xml:space="preserve"> </w:t>
      </w:r>
      <w:r>
        <w:rPr>
          <w:rFonts w:ascii="Calibri" w:hAnsi="Calibri"/>
        </w:rPr>
        <w:t xml:space="preserve">for Best Animated </w:t>
      </w:r>
      <w:r w:rsidR="0052372E">
        <w:rPr>
          <w:rFonts w:ascii="Calibri" w:hAnsi="Calibri"/>
        </w:rPr>
        <w:t>Feature</w:t>
      </w:r>
      <w:r>
        <w:rPr>
          <w:rFonts w:ascii="Calibri" w:hAnsi="Calibri"/>
        </w:rPr>
        <w:t xml:space="preserve"> and was a two-time 2012 Annie Award Nominee for Best Animated Feature and Best Directing</w:t>
      </w:r>
      <w:r w:rsidR="00BD4A26">
        <w:rPr>
          <w:rFonts w:ascii="Calibri" w:hAnsi="Calibri"/>
        </w:rPr>
        <w:t xml:space="preserve"> in an Animated Feature Production</w:t>
      </w:r>
      <w:r w:rsidR="005659E1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The graphic novel is an Eisner Award winner and has been translated into 17 languages around the world. </w:t>
      </w:r>
    </w:p>
    <w:p w:rsidR="00480DC4" w:rsidRDefault="00480DC4" w:rsidP="00423D4F">
      <w:pPr>
        <w:rPr>
          <w:rFonts w:ascii="Calibri" w:hAnsi="Calibri"/>
        </w:rPr>
      </w:pPr>
    </w:p>
    <w:p w:rsidR="00B40148" w:rsidRPr="00CF3C4A" w:rsidRDefault="00B40148" w:rsidP="00423D4F">
      <w:pPr>
        <w:rPr>
          <w:rFonts w:ascii="Calibri" w:hAnsi="Calibri" w:cs="Arial"/>
        </w:rPr>
      </w:pPr>
      <w:r w:rsidRPr="00CF3C4A">
        <w:rPr>
          <w:rFonts w:ascii="Calibri" w:hAnsi="Calibri"/>
        </w:rPr>
        <w:t xml:space="preserve">DVD and </w:t>
      </w:r>
      <w:proofErr w:type="spellStart"/>
      <w:r w:rsidRPr="00CF3C4A">
        <w:rPr>
          <w:rFonts w:ascii="Calibri" w:hAnsi="Calibri"/>
        </w:rPr>
        <w:t>Blu</w:t>
      </w:r>
      <w:proofErr w:type="spellEnd"/>
      <w:r w:rsidRPr="00CF3C4A">
        <w:rPr>
          <w:rFonts w:ascii="Calibri" w:hAnsi="Calibri"/>
        </w:rPr>
        <w:t xml:space="preserve">-ray bonus features include: </w:t>
      </w:r>
      <w:r w:rsidR="00C30B1E">
        <w:rPr>
          <w:rFonts w:ascii="Calibri" w:hAnsi="Calibri" w:cs="Arial"/>
        </w:rPr>
        <w:t>Bonus Documentary on t</w:t>
      </w:r>
      <w:r w:rsidR="0033250E">
        <w:rPr>
          <w:rFonts w:ascii="Calibri" w:hAnsi="Calibri" w:cs="Arial"/>
        </w:rPr>
        <w:t xml:space="preserve">he Filmmaker: Joann </w:t>
      </w:r>
      <w:proofErr w:type="spellStart"/>
      <w:r w:rsidR="0033250E">
        <w:rPr>
          <w:rFonts w:ascii="Calibri" w:hAnsi="Calibri" w:cs="Arial"/>
        </w:rPr>
        <w:t>Sfar</w:t>
      </w:r>
      <w:proofErr w:type="spellEnd"/>
      <w:r w:rsidR="0033250E">
        <w:rPr>
          <w:rFonts w:ascii="Calibri" w:hAnsi="Calibri" w:cs="Arial"/>
        </w:rPr>
        <w:t xml:space="preserve"> Draws f</w:t>
      </w:r>
      <w:r w:rsidR="00C30B1E">
        <w:rPr>
          <w:rFonts w:ascii="Calibri" w:hAnsi="Calibri" w:cs="Arial"/>
        </w:rPr>
        <w:t xml:space="preserve">rom Memory; </w:t>
      </w:r>
      <w:r w:rsidR="00797EE3">
        <w:rPr>
          <w:rFonts w:ascii="Calibri" w:hAnsi="Calibri" w:cs="Arial"/>
        </w:rPr>
        <w:t>12-Page Excerpt from the Bestselling Graphic Novel (Only on DVD/</w:t>
      </w:r>
      <w:proofErr w:type="spellStart"/>
      <w:r w:rsidR="007A594D">
        <w:rPr>
          <w:rFonts w:ascii="Calibri" w:hAnsi="Calibri" w:cs="Arial"/>
        </w:rPr>
        <w:t>Blu</w:t>
      </w:r>
      <w:proofErr w:type="spellEnd"/>
      <w:r w:rsidR="007A594D">
        <w:rPr>
          <w:rFonts w:ascii="Calibri" w:hAnsi="Calibri" w:cs="Arial"/>
        </w:rPr>
        <w:t xml:space="preserve">-ray </w:t>
      </w:r>
      <w:r w:rsidR="00797EE3">
        <w:rPr>
          <w:rFonts w:ascii="Calibri" w:hAnsi="Calibri" w:cs="Arial"/>
        </w:rPr>
        <w:t>Combo Pack)</w:t>
      </w:r>
      <w:r w:rsidR="00215921">
        <w:rPr>
          <w:rFonts w:ascii="Calibri" w:hAnsi="Calibri" w:cs="Arial"/>
        </w:rPr>
        <w:t>; Making o</w:t>
      </w:r>
      <w:r w:rsidR="00C30B1E">
        <w:rPr>
          <w:rFonts w:ascii="Calibri" w:hAnsi="Calibri" w:cs="Arial"/>
        </w:rPr>
        <w:t>f</w:t>
      </w:r>
      <w:r w:rsidR="00215921">
        <w:rPr>
          <w:rFonts w:ascii="Calibri" w:hAnsi="Calibri" w:cs="Arial"/>
        </w:rPr>
        <w:t xml:space="preserve"> </w:t>
      </w:r>
      <w:r w:rsidR="00215921" w:rsidRPr="00215921">
        <w:rPr>
          <w:rFonts w:ascii="Calibri" w:hAnsi="Calibri" w:cs="Arial"/>
          <w:b/>
          <w:i/>
        </w:rPr>
        <w:t>THE RABBI’S CAT</w:t>
      </w:r>
      <w:r w:rsidR="00C30B1E" w:rsidRPr="00215921">
        <w:rPr>
          <w:rFonts w:ascii="Calibri" w:hAnsi="Calibri" w:cs="Arial"/>
          <w:b/>
          <w:i/>
        </w:rPr>
        <w:t xml:space="preserve"> </w:t>
      </w:r>
      <w:proofErr w:type="spellStart"/>
      <w:r w:rsidR="00215921">
        <w:rPr>
          <w:rFonts w:ascii="Calibri" w:hAnsi="Calibri" w:cs="Arial"/>
        </w:rPr>
        <w:t>Featurette</w:t>
      </w:r>
      <w:proofErr w:type="spellEnd"/>
      <w:r w:rsidR="00215921">
        <w:rPr>
          <w:rFonts w:ascii="Calibri" w:hAnsi="Calibri" w:cs="Arial"/>
        </w:rPr>
        <w:t xml:space="preserve">; and </w:t>
      </w:r>
      <w:r w:rsidR="00C30B1E">
        <w:rPr>
          <w:rFonts w:ascii="Calibri" w:hAnsi="Calibri" w:cs="Arial"/>
        </w:rPr>
        <w:t>U.S. film trailer.</w:t>
      </w:r>
    </w:p>
    <w:p w:rsidR="00B40148" w:rsidRPr="00CF3C4A" w:rsidRDefault="00B40148" w:rsidP="00B40148">
      <w:pPr>
        <w:rPr>
          <w:rFonts w:ascii="Calibri" w:hAnsi="Calibri" w:cs="Arial"/>
        </w:rPr>
      </w:pPr>
    </w:p>
    <w:p w:rsidR="00B40148" w:rsidRPr="008443E4" w:rsidRDefault="00B40148" w:rsidP="00B40148">
      <w:pPr>
        <w:pStyle w:val="NoSpacing1"/>
        <w:rPr>
          <w:rFonts w:ascii="Calibri" w:hAnsi="Calibri" w:cs="Calibri"/>
          <w:color w:val="000000"/>
          <w:sz w:val="22"/>
          <w:szCs w:val="22"/>
        </w:rPr>
      </w:pPr>
      <w:r w:rsidRPr="008443E4">
        <w:rPr>
          <w:rFonts w:ascii="Calibri" w:hAnsi="Calibri" w:cs="Calibri"/>
          <w:color w:val="000000"/>
          <w:sz w:val="22"/>
          <w:szCs w:val="22"/>
        </w:rPr>
        <w:t>Pricing:</w:t>
      </w:r>
      <w:r w:rsidRPr="008443E4">
        <w:rPr>
          <w:rFonts w:ascii="Calibri" w:hAnsi="Calibri" w:cs="Calibri"/>
          <w:color w:val="000000"/>
          <w:sz w:val="22"/>
          <w:szCs w:val="22"/>
        </w:rPr>
        <w:tab/>
        <w:t xml:space="preserve">         </w:t>
      </w:r>
      <w:r w:rsidRPr="008443E4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8443E4">
        <w:rPr>
          <w:rFonts w:ascii="Calibri" w:hAnsi="Calibri" w:cs="Calibri"/>
          <w:color w:val="000000"/>
          <w:sz w:val="22"/>
          <w:szCs w:val="22"/>
        </w:rPr>
        <w:t>$29.95 DVD; $34.95 BD/DVD</w:t>
      </w:r>
    </w:p>
    <w:p w:rsidR="00B40148" w:rsidRPr="008443E4" w:rsidRDefault="00B40148" w:rsidP="00B40148">
      <w:pPr>
        <w:pStyle w:val="NoSpacing1"/>
        <w:rPr>
          <w:rFonts w:ascii="Calibri" w:hAnsi="Calibri" w:cs="Calibri"/>
          <w:color w:val="000000"/>
          <w:sz w:val="22"/>
          <w:szCs w:val="22"/>
        </w:rPr>
      </w:pPr>
      <w:r w:rsidRPr="008443E4">
        <w:rPr>
          <w:rFonts w:ascii="Calibri" w:hAnsi="Calibri" w:cs="Calibri"/>
          <w:color w:val="000000"/>
          <w:sz w:val="22"/>
          <w:szCs w:val="22"/>
        </w:rPr>
        <w:t xml:space="preserve">Runtime:        </w:t>
      </w:r>
      <w:r w:rsidRPr="008443E4">
        <w:rPr>
          <w:rFonts w:ascii="Calibri" w:hAnsi="Calibri" w:cs="Calibri"/>
          <w:color w:val="000000"/>
          <w:sz w:val="22"/>
          <w:szCs w:val="22"/>
        </w:rPr>
        <w:tab/>
      </w:r>
      <w:r w:rsidRPr="008443E4">
        <w:rPr>
          <w:rFonts w:ascii="Calibri" w:hAnsi="Calibri" w:cs="Calibri"/>
          <w:color w:val="000000"/>
          <w:sz w:val="22"/>
          <w:szCs w:val="22"/>
        </w:rPr>
        <w:tab/>
      </w:r>
      <w:r w:rsidR="00D627D3">
        <w:rPr>
          <w:rFonts w:ascii="Calibri" w:hAnsi="Calibri" w:cs="Calibri"/>
          <w:color w:val="000000"/>
          <w:sz w:val="22"/>
          <w:szCs w:val="22"/>
        </w:rPr>
        <w:t>89</w:t>
      </w:r>
      <w:r w:rsidRPr="008443E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443E4">
        <w:rPr>
          <w:rFonts w:ascii="Calibri" w:hAnsi="Calibri" w:cs="Calibri"/>
          <w:color w:val="000000"/>
          <w:sz w:val="22"/>
          <w:szCs w:val="22"/>
        </w:rPr>
        <w:t>mins</w:t>
      </w:r>
      <w:proofErr w:type="spellEnd"/>
      <w:r w:rsidRPr="008443E4">
        <w:rPr>
          <w:rFonts w:ascii="Calibri" w:hAnsi="Calibri" w:cs="Calibri"/>
          <w:color w:val="000000"/>
          <w:sz w:val="22"/>
          <w:szCs w:val="22"/>
        </w:rPr>
        <w:t xml:space="preserve">. + </w:t>
      </w:r>
      <w:proofErr w:type="gramStart"/>
      <w:r w:rsidRPr="008443E4">
        <w:rPr>
          <w:rFonts w:ascii="Calibri" w:hAnsi="Calibri" w:cs="Calibri"/>
          <w:color w:val="000000"/>
          <w:sz w:val="22"/>
          <w:szCs w:val="22"/>
        </w:rPr>
        <w:t>extras</w:t>
      </w:r>
      <w:proofErr w:type="gramEnd"/>
    </w:p>
    <w:p w:rsidR="00B40148" w:rsidRPr="008443E4" w:rsidRDefault="00B40148" w:rsidP="00B40148">
      <w:pPr>
        <w:pStyle w:val="NoSpacing1"/>
        <w:rPr>
          <w:rFonts w:ascii="Calibri" w:hAnsi="Calibri" w:cs="Calibri"/>
          <w:color w:val="000000"/>
          <w:sz w:val="22"/>
          <w:szCs w:val="22"/>
        </w:rPr>
      </w:pPr>
      <w:r w:rsidRPr="008443E4">
        <w:rPr>
          <w:rFonts w:ascii="Calibri" w:hAnsi="Calibri" w:cs="Calibri"/>
          <w:color w:val="000000"/>
          <w:sz w:val="22"/>
          <w:szCs w:val="22"/>
        </w:rPr>
        <w:t>Rating:</w:t>
      </w:r>
      <w:r w:rsidRPr="008443E4">
        <w:rPr>
          <w:rFonts w:ascii="Calibri" w:hAnsi="Calibri" w:cs="Calibri"/>
          <w:color w:val="000000"/>
          <w:sz w:val="22"/>
          <w:szCs w:val="22"/>
        </w:rPr>
        <w:tab/>
      </w:r>
      <w:r w:rsidRPr="008443E4">
        <w:rPr>
          <w:rFonts w:ascii="Calibri" w:hAnsi="Calibri" w:cs="Calibri"/>
          <w:color w:val="000000"/>
          <w:sz w:val="22"/>
          <w:szCs w:val="22"/>
        </w:rPr>
        <w:tab/>
      </w:r>
      <w:r w:rsidRPr="008443E4">
        <w:rPr>
          <w:rFonts w:ascii="Calibri" w:hAnsi="Calibri" w:cs="Calibri"/>
          <w:color w:val="000000"/>
          <w:sz w:val="22"/>
          <w:szCs w:val="22"/>
        </w:rPr>
        <w:tab/>
        <w:t>N/A</w:t>
      </w:r>
    </w:p>
    <w:p w:rsidR="00B40148" w:rsidRPr="008443E4" w:rsidRDefault="00B40148" w:rsidP="00B40148">
      <w:pPr>
        <w:pStyle w:val="NoSpacing1"/>
        <w:rPr>
          <w:rStyle w:val="meta-value"/>
          <w:rFonts w:ascii="Calibri" w:hAnsi="Calibri" w:cs="Calibri"/>
          <w:sz w:val="22"/>
          <w:szCs w:val="22"/>
        </w:rPr>
      </w:pPr>
      <w:r w:rsidRPr="008443E4">
        <w:rPr>
          <w:rFonts w:ascii="Calibri" w:hAnsi="Calibri" w:cs="Calibri"/>
          <w:color w:val="000000"/>
          <w:sz w:val="22"/>
          <w:szCs w:val="22"/>
        </w:rPr>
        <w:t xml:space="preserve">DVD Catalog #: </w:t>
      </w:r>
      <w:r w:rsidRPr="008443E4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8443E4">
        <w:rPr>
          <w:rStyle w:val="meta-value"/>
          <w:rFonts w:ascii="Calibri" w:hAnsi="Calibri"/>
          <w:sz w:val="22"/>
          <w:szCs w:val="22"/>
        </w:rPr>
        <w:t>NNVG282831</w:t>
      </w:r>
    </w:p>
    <w:p w:rsidR="00B40148" w:rsidRPr="008443E4" w:rsidRDefault="00B40148" w:rsidP="00B40148">
      <w:pPr>
        <w:pStyle w:val="NoSpacing1"/>
        <w:rPr>
          <w:rFonts w:ascii="Calibri" w:hAnsi="Calibri" w:cs="Calibri"/>
          <w:color w:val="000000"/>
          <w:sz w:val="22"/>
          <w:szCs w:val="22"/>
        </w:rPr>
      </w:pPr>
      <w:r w:rsidRPr="008443E4">
        <w:rPr>
          <w:rStyle w:val="meta-value"/>
          <w:rFonts w:ascii="Calibri" w:hAnsi="Calibri" w:cs="Calibri"/>
          <w:sz w:val="22"/>
          <w:szCs w:val="22"/>
        </w:rPr>
        <w:t>BD Catalog #:</w:t>
      </w:r>
      <w:r w:rsidRPr="008443E4">
        <w:rPr>
          <w:rStyle w:val="meta-value"/>
          <w:rFonts w:ascii="Calibri" w:hAnsi="Calibri" w:cs="Calibri"/>
          <w:sz w:val="22"/>
          <w:szCs w:val="22"/>
        </w:rPr>
        <w:tab/>
      </w:r>
      <w:r w:rsidRPr="008443E4">
        <w:rPr>
          <w:rStyle w:val="meta-value"/>
          <w:rFonts w:ascii="Calibri" w:hAnsi="Calibri" w:cs="Calibri"/>
          <w:sz w:val="22"/>
          <w:szCs w:val="22"/>
        </w:rPr>
        <w:tab/>
      </w:r>
      <w:r w:rsidRPr="008443E4">
        <w:rPr>
          <w:rStyle w:val="meta-value"/>
          <w:rFonts w:ascii="Calibri" w:hAnsi="Calibri"/>
          <w:sz w:val="22"/>
          <w:szCs w:val="22"/>
        </w:rPr>
        <w:t>NNVG28</w:t>
      </w:r>
      <w:r w:rsidR="00D627D3">
        <w:rPr>
          <w:rStyle w:val="meta-value"/>
          <w:rFonts w:ascii="Calibri" w:hAnsi="Calibri"/>
          <w:sz w:val="22"/>
          <w:szCs w:val="22"/>
        </w:rPr>
        <w:t>5030</w:t>
      </w:r>
    </w:p>
    <w:p w:rsidR="00B40148" w:rsidRPr="008443E4" w:rsidRDefault="00B40148" w:rsidP="00B40148">
      <w:pPr>
        <w:pStyle w:val="NoSpacing1"/>
        <w:rPr>
          <w:rFonts w:ascii="Calibri" w:hAnsi="Calibri" w:cs="Calibri"/>
          <w:color w:val="000000"/>
          <w:sz w:val="22"/>
          <w:szCs w:val="22"/>
        </w:rPr>
      </w:pPr>
      <w:r w:rsidRPr="008443E4">
        <w:rPr>
          <w:rFonts w:ascii="Calibri" w:hAnsi="Calibri" w:cs="Calibri"/>
          <w:color w:val="000000"/>
          <w:sz w:val="22"/>
          <w:szCs w:val="22"/>
        </w:rPr>
        <w:t>Language:</w:t>
      </w:r>
      <w:r w:rsidRPr="008443E4">
        <w:rPr>
          <w:rFonts w:ascii="Calibri" w:hAnsi="Calibri" w:cs="Calibri"/>
          <w:color w:val="000000"/>
          <w:sz w:val="22"/>
          <w:szCs w:val="22"/>
        </w:rPr>
        <w:tab/>
        <w:t xml:space="preserve"> </w:t>
      </w:r>
      <w:r w:rsidRPr="008443E4">
        <w:rPr>
          <w:rFonts w:ascii="Calibri" w:hAnsi="Calibri" w:cs="Calibri"/>
          <w:color w:val="000000"/>
          <w:sz w:val="22"/>
          <w:szCs w:val="22"/>
        </w:rPr>
        <w:tab/>
      </w:r>
      <w:r w:rsidR="00994192">
        <w:rPr>
          <w:rFonts w:ascii="Calibri" w:hAnsi="Calibri" w:cs="Calibri"/>
          <w:color w:val="000000"/>
          <w:sz w:val="22"/>
          <w:szCs w:val="22"/>
        </w:rPr>
        <w:t xml:space="preserve">In French with </w:t>
      </w:r>
      <w:r w:rsidRPr="008443E4">
        <w:rPr>
          <w:rFonts w:ascii="Calibri" w:hAnsi="Calibri" w:cs="Calibri"/>
          <w:color w:val="000000"/>
          <w:sz w:val="22"/>
          <w:szCs w:val="22"/>
        </w:rPr>
        <w:t>English</w:t>
      </w:r>
      <w:r w:rsidR="00994192">
        <w:rPr>
          <w:rFonts w:ascii="Calibri" w:hAnsi="Calibri" w:cs="Calibri"/>
          <w:color w:val="000000"/>
          <w:sz w:val="22"/>
          <w:szCs w:val="22"/>
        </w:rPr>
        <w:t xml:space="preserve"> Subtitles</w:t>
      </w:r>
    </w:p>
    <w:p w:rsidR="00B40148" w:rsidRPr="008443E4" w:rsidRDefault="00B40148" w:rsidP="00B40148">
      <w:pPr>
        <w:pStyle w:val="NoSpacing1"/>
        <w:rPr>
          <w:rFonts w:ascii="Calibri" w:hAnsi="Calibri" w:cs="Calibri"/>
          <w:color w:val="000000"/>
          <w:sz w:val="22"/>
          <w:szCs w:val="22"/>
        </w:rPr>
      </w:pPr>
      <w:r w:rsidRPr="008443E4">
        <w:rPr>
          <w:rFonts w:ascii="Calibri" w:hAnsi="Calibri" w:cs="Calibri"/>
          <w:color w:val="000000"/>
          <w:sz w:val="22"/>
          <w:szCs w:val="22"/>
        </w:rPr>
        <w:t xml:space="preserve">Color: </w:t>
      </w:r>
      <w:r w:rsidRPr="008443E4">
        <w:rPr>
          <w:rFonts w:ascii="Calibri" w:hAnsi="Calibri" w:cs="Calibri"/>
          <w:color w:val="000000"/>
          <w:sz w:val="22"/>
          <w:szCs w:val="22"/>
        </w:rPr>
        <w:tab/>
      </w:r>
      <w:r w:rsidRPr="008443E4">
        <w:rPr>
          <w:rFonts w:ascii="Calibri" w:hAnsi="Calibri" w:cs="Calibri"/>
          <w:color w:val="000000"/>
          <w:sz w:val="22"/>
          <w:szCs w:val="22"/>
        </w:rPr>
        <w:tab/>
      </w:r>
      <w:r w:rsidRPr="008443E4">
        <w:rPr>
          <w:rFonts w:ascii="Calibri" w:hAnsi="Calibri" w:cs="Calibri"/>
          <w:color w:val="000000"/>
          <w:sz w:val="22"/>
          <w:szCs w:val="22"/>
        </w:rPr>
        <w:tab/>
        <w:t>Color</w:t>
      </w:r>
    </w:p>
    <w:p w:rsidR="00B40148" w:rsidRPr="008443E4" w:rsidRDefault="00B40148" w:rsidP="00B40148">
      <w:pPr>
        <w:pStyle w:val="NoSpacing1"/>
        <w:rPr>
          <w:rFonts w:ascii="Calibri" w:hAnsi="Calibri" w:cs="Calibri"/>
          <w:color w:val="000000"/>
          <w:sz w:val="22"/>
          <w:szCs w:val="22"/>
        </w:rPr>
      </w:pPr>
      <w:r w:rsidRPr="008443E4">
        <w:rPr>
          <w:rFonts w:ascii="Calibri" w:hAnsi="Calibri" w:cs="Calibri"/>
          <w:color w:val="000000"/>
          <w:sz w:val="22"/>
          <w:szCs w:val="22"/>
        </w:rPr>
        <w:t xml:space="preserve">Audio Format: </w:t>
      </w:r>
      <w:r w:rsidRPr="008443E4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8443E4">
        <w:rPr>
          <w:rFonts w:ascii="Calibri" w:hAnsi="Calibri" w:cs="Calibri"/>
          <w:color w:val="000000"/>
          <w:sz w:val="22"/>
          <w:szCs w:val="22"/>
        </w:rPr>
        <w:t xml:space="preserve">Dolby </w:t>
      </w:r>
      <w:r w:rsidRPr="008443E4">
        <w:rPr>
          <w:rStyle w:val="meta-value"/>
          <w:rFonts w:ascii="Calibri" w:hAnsi="Calibri" w:cs="Calibri"/>
          <w:color w:val="000000"/>
          <w:sz w:val="22"/>
          <w:szCs w:val="22"/>
        </w:rPr>
        <w:t>Digital 5.1 Stereo</w:t>
      </w:r>
    </w:p>
    <w:p w:rsidR="00C060A6" w:rsidRPr="00471948" w:rsidRDefault="00B40148" w:rsidP="00471948">
      <w:pPr>
        <w:pStyle w:val="NoSpacing1"/>
        <w:rPr>
          <w:rFonts w:ascii="Calibri" w:hAnsi="Calibri" w:cs="Calibri"/>
          <w:color w:val="000000"/>
          <w:sz w:val="22"/>
          <w:szCs w:val="22"/>
        </w:rPr>
      </w:pPr>
      <w:r w:rsidRPr="008443E4">
        <w:rPr>
          <w:rFonts w:ascii="Calibri" w:hAnsi="Calibri" w:cs="Calibri"/>
          <w:color w:val="000000"/>
          <w:sz w:val="22"/>
          <w:szCs w:val="22"/>
        </w:rPr>
        <w:t xml:space="preserve">Genre: </w:t>
      </w:r>
      <w:r w:rsidRPr="008443E4">
        <w:rPr>
          <w:rFonts w:ascii="Calibri" w:hAnsi="Calibri" w:cs="Calibri"/>
          <w:color w:val="000000"/>
          <w:sz w:val="22"/>
          <w:szCs w:val="22"/>
        </w:rPr>
        <w:tab/>
      </w:r>
      <w:r w:rsidRPr="008443E4">
        <w:rPr>
          <w:rFonts w:ascii="Calibri" w:hAnsi="Calibri" w:cs="Calibri"/>
          <w:color w:val="000000"/>
          <w:sz w:val="22"/>
          <w:szCs w:val="22"/>
        </w:rPr>
        <w:tab/>
      </w:r>
      <w:r w:rsidRPr="008443E4">
        <w:rPr>
          <w:rFonts w:ascii="Calibri" w:hAnsi="Calibri" w:cs="Calibri"/>
          <w:color w:val="000000"/>
          <w:sz w:val="22"/>
          <w:szCs w:val="22"/>
        </w:rPr>
        <w:tab/>
        <w:t>Animation</w:t>
      </w:r>
    </w:p>
    <w:p w:rsidR="00B40148" w:rsidRPr="008443E4" w:rsidRDefault="00B40148" w:rsidP="00B40148">
      <w:pPr>
        <w:pStyle w:val="NoSpacing1"/>
        <w:rPr>
          <w:rFonts w:ascii="Calibri" w:hAnsi="Calibri"/>
          <w:b/>
          <w:sz w:val="22"/>
          <w:szCs w:val="22"/>
        </w:rPr>
      </w:pPr>
      <w:r w:rsidRPr="008443E4">
        <w:rPr>
          <w:rFonts w:ascii="Calibri" w:hAnsi="Calibri"/>
          <w:b/>
          <w:sz w:val="22"/>
          <w:szCs w:val="22"/>
        </w:rPr>
        <w:lastRenderedPageBreak/>
        <w:t xml:space="preserve">About GKIDS </w:t>
      </w:r>
    </w:p>
    <w:p w:rsidR="00B40148" w:rsidRDefault="00B40148" w:rsidP="00B40148">
      <w:pPr>
        <w:rPr>
          <w:rFonts w:ascii="Calibri" w:hAnsi="Calibri" w:cs="Calibri"/>
          <w:sz w:val="22"/>
          <w:szCs w:val="22"/>
        </w:rPr>
      </w:pPr>
      <w:r w:rsidRPr="008443E4">
        <w:rPr>
          <w:rFonts w:ascii="Calibri" w:hAnsi="Calibri" w:cs="Calibri"/>
          <w:sz w:val="22"/>
          <w:szCs w:val="22"/>
        </w:rPr>
        <w:t>GKIDS is a distributor of award-winning filmed entertainment specializing in animation for both adult and family audiences. The company has scored three Best Animated Feature Oscar</w:t>
      </w:r>
      <w:r w:rsidRPr="008443E4">
        <w:rPr>
          <w:rFonts w:ascii="Calibri" w:hAnsi="Calibri" w:cs="Calibri"/>
          <w:sz w:val="22"/>
          <w:szCs w:val="22"/>
          <w:vertAlign w:val="superscript"/>
        </w:rPr>
        <w:t>®</w:t>
      </w:r>
      <w:r w:rsidRPr="008443E4">
        <w:rPr>
          <w:rFonts w:ascii="Calibri" w:hAnsi="Calibri" w:cs="Calibri"/>
          <w:sz w:val="22"/>
          <w:szCs w:val="22"/>
        </w:rPr>
        <w:t xml:space="preserve"> nominations in the past three years, with “The Secret of </w:t>
      </w:r>
      <w:proofErr w:type="spellStart"/>
      <w:r w:rsidRPr="008443E4">
        <w:rPr>
          <w:rFonts w:ascii="Calibri" w:hAnsi="Calibri" w:cs="Calibri"/>
          <w:sz w:val="22"/>
          <w:szCs w:val="22"/>
        </w:rPr>
        <w:t>Kells</w:t>
      </w:r>
      <w:proofErr w:type="spellEnd"/>
      <w:r w:rsidRPr="008443E4">
        <w:rPr>
          <w:rFonts w:ascii="Calibri" w:hAnsi="Calibri" w:cs="Calibri"/>
          <w:sz w:val="22"/>
          <w:szCs w:val="22"/>
        </w:rPr>
        <w:t>” in 2010 and both “A Cat in Paris” and “Chico &amp; Rita” in 2012 – marking the first time an independent distributor has had two simultaneous nominations in the category. GKIDS also handles North American theatrical distribution for Oscar</w:t>
      </w:r>
      <w:r w:rsidRPr="008443E4">
        <w:rPr>
          <w:rFonts w:ascii="Calibri" w:hAnsi="Calibri" w:cs="Calibri"/>
          <w:sz w:val="22"/>
          <w:szCs w:val="22"/>
          <w:vertAlign w:val="superscript"/>
        </w:rPr>
        <w:t>®</w:t>
      </w:r>
      <w:r w:rsidRPr="008443E4">
        <w:rPr>
          <w:rFonts w:ascii="Calibri" w:hAnsi="Calibri" w:cs="Calibri"/>
          <w:sz w:val="22"/>
          <w:szCs w:val="22"/>
        </w:rPr>
        <w:t xml:space="preserve"> winner </w:t>
      </w:r>
      <w:proofErr w:type="spellStart"/>
      <w:r w:rsidRPr="008443E4">
        <w:rPr>
          <w:rFonts w:ascii="Calibri" w:hAnsi="Calibri" w:cs="Calibri"/>
          <w:sz w:val="22"/>
          <w:szCs w:val="22"/>
        </w:rPr>
        <w:t>Hayao</w:t>
      </w:r>
      <w:proofErr w:type="spellEnd"/>
      <w:r w:rsidRPr="008443E4">
        <w:rPr>
          <w:rFonts w:ascii="Calibri" w:hAnsi="Calibri" w:cs="Calibri"/>
          <w:sz w:val="22"/>
          <w:szCs w:val="22"/>
        </w:rPr>
        <w:t xml:space="preserve"> Miyazaki's famed Studio </w:t>
      </w:r>
      <w:proofErr w:type="spellStart"/>
      <w:r w:rsidRPr="008443E4">
        <w:rPr>
          <w:rFonts w:ascii="Calibri" w:hAnsi="Calibri" w:cs="Calibri"/>
          <w:sz w:val="22"/>
          <w:szCs w:val="22"/>
        </w:rPr>
        <w:t>Ghibli</w:t>
      </w:r>
      <w:proofErr w:type="spellEnd"/>
      <w:r w:rsidRPr="008443E4">
        <w:rPr>
          <w:rFonts w:ascii="Calibri" w:hAnsi="Calibri" w:cs="Calibri"/>
          <w:sz w:val="22"/>
          <w:szCs w:val="22"/>
        </w:rPr>
        <w:t xml:space="preserve"> library of films, one of the world’s most coveted animation collections with titles “Spirited Away</w:t>
      </w:r>
      <w:r w:rsidRPr="008443E4">
        <w:rPr>
          <w:rFonts w:ascii="Calibri" w:hAnsi="Calibri" w:cs="Calibri"/>
          <w:i/>
          <w:sz w:val="22"/>
          <w:szCs w:val="22"/>
        </w:rPr>
        <w:t xml:space="preserve">,”  </w:t>
      </w:r>
      <w:r w:rsidRPr="008443E4">
        <w:rPr>
          <w:rFonts w:ascii="Calibri" w:hAnsi="Calibri" w:cs="Calibri"/>
          <w:sz w:val="22"/>
          <w:szCs w:val="22"/>
        </w:rPr>
        <w:t xml:space="preserve">My Neighbor </w:t>
      </w:r>
      <w:proofErr w:type="spellStart"/>
      <w:r w:rsidRPr="008443E4">
        <w:rPr>
          <w:rFonts w:ascii="Calibri" w:hAnsi="Calibri" w:cs="Calibri"/>
          <w:sz w:val="22"/>
          <w:szCs w:val="22"/>
        </w:rPr>
        <w:t>Totoro</w:t>
      </w:r>
      <w:proofErr w:type="spellEnd"/>
      <w:r w:rsidRPr="008443E4">
        <w:rPr>
          <w:rFonts w:ascii="Calibri" w:hAnsi="Calibri" w:cs="Calibri"/>
          <w:i/>
          <w:sz w:val="22"/>
          <w:szCs w:val="22"/>
        </w:rPr>
        <w:t>,” “</w:t>
      </w:r>
      <w:r w:rsidRPr="008443E4">
        <w:rPr>
          <w:rFonts w:ascii="Calibri" w:hAnsi="Calibri" w:cs="Calibri"/>
          <w:sz w:val="22"/>
          <w:szCs w:val="22"/>
        </w:rPr>
        <w:t xml:space="preserve">Princess </w:t>
      </w:r>
      <w:proofErr w:type="spellStart"/>
      <w:r w:rsidRPr="008443E4">
        <w:rPr>
          <w:rFonts w:ascii="Calibri" w:hAnsi="Calibri" w:cs="Calibri"/>
          <w:sz w:val="22"/>
          <w:szCs w:val="22"/>
        </w:rPr>
        <w:t>Mononoke</w:t>
      </w:r>
      <w:proofErr w:type="spellEnd"/>
      <w:r w:rsidRPr="008443E4">
        <w:rPr>
          <w:rFonts w:ascii="Calibri" w:hAnsi="Calibri" w:cs="Calibri"/>
          <w:sz w:val="22"/>
          <w:szCs w:val="22"/>
        </w:rPr>
        <w:t>” and others. GKIDS is longtime producer of the New York Int’l Children’s Film Festival, an Oscar</w:t>
      </w:r>
      <w:r w:rsidRPr="008443E4">
        <w:rPr>
          <w:rFonts w:ascii="Calibri" w:hAnsi="Calibri" w:cs="Calibri"/>
          <w:sz w:val="22"/>
          <w:szCs w:val="22"/>
          <w:vertAlign w:val="superscript"/>
        </w:rPr>
        <w:t>®</w:t>
      </w:r>
      <w:r w:rsidRPr="008443E4">
        <w:rPr>
          <w:rFonts w:ascii="Calibri" w:hAnsi="Calibri" w:cs="Calibri"/>
          <w:sz w:val="22"/>
          <w:szCs w:val="22"/>
        </w:rPr>
        <w:t xml:space="preserve">-qualifying event and North America’s largest festival of film for children and teens.  NYICFF jury members include </w:t>
      </w:r>
      <w:proofErr w:type="spellStart"/>
      <w:r w:rsidRPr="008443E4">
        <w:rPr>
          <w:rFonts w:ascii="Calibri" w:hAnsi="Calibri" w:cs="Calibri"/>
          <w:sz w:val="22"/>
          <w:szCs w:val="22"/>
        </w:rPr>
        <w:t>Uma</w:t>
      </w:r>
      <w:proofErr w:type="spellEnd"/>
      <w:r w:rsidRPr="008443E4">
        <w:rPr>
          <w:rFonts w:ascii="Calibri" w:hAnsi="Calibri" w:cs="Calibri"/>
          <w:sz w:val="22"/>
          <w:szCs w:val="22"/>
        </w:rPr>
        <w:t xml:space="preserve"> Thurman, Susan Sarandon, Matthew </w:t>
      </w:r>
      <w:proofErr w:type="spellStart"/>
      <w:r w:rsidRPr="008443E4">
        <w:rPr>
          <w:rFonts w:ascii="Calibri" w:hAnsi="Calibri" w:cs="Calibri"/>
          <w:sz w:val="22"/>
          <w:szCs w:val="22"/>
        </w:rPr>
        <w:t>Modine</w:t>
      </w:r>
      <w:proofErr w:type="spellEnd"/>
      <w:r w:rsidRPr="008443E4">
        <w:rPr>
          <w:rFonts w:ascii="Calibri" w:hAnsi="Calibri" w:cs="Calibri"/>
          <w:sz w:val="22"/>
          <w:szCs w:val="22"/>
        </w:rPr>
        <w:t xml:space="preserve">, Jeffrey Wright, Gus van </w:t>
      </w:r>
      <w:proofErr w:type="spellStart"/>
      <w:r w:rsidRPr="008443E4">
        <w:rPr>
          <w:rFonts w:ascii="Calibri" w:hAnsi="Calibri" w:cs="Calibri"/>
          <w:sz w:val="22"/>
          <w:szCs w:val="22"/>
        </w:rPr>
        <w:t>Sant</w:t>
      </w:r>
      <w:proofErr w:type="spellEnd"/>
      <w:r w:rsidRPr="008443E4">
        <w:rPr>
          <w:rFonts w:ascii="Calibri" w:hAnsi="Calibri" w:cs="Calibri"/>
          <w:sz w:val="22"/>
          <w:szCs w:val="22"/>
        </w:rPr>
        <w:t xml:space="preserve">, Christine </w:t>
      </w:r>
      <w:proofErr w:type="spellStart"/>
      <w:r w:rsidRPr="008443E4">
        <w:rPr>
          <w:rFonts w:ascii="Calibri" w:hAnsi="Calibri" w:cs="Calibri"/>
          <w:sz w:val="22"/>
          <w:szCs w:val="22"/>
        </w:rPr>
        <w:t>Vachon</w:t>
      </w:r>
      <w:proofErr w:type="spellEnd"/>
      <w:r w:rsidRPr="008443E4">
        <w:rPr>
          <w:rFonts w:ascii="Calibri" w:hAnsi="Calibri" w:cs="Calibri"/>
          <w:sz w:val="22"/>
          <w:szCs w:val="22"/>
        </w:rPr>
        <w:t xml:space="preserve">, John </w:t>
      </w:r>
      <w:proofErr w:type="spellStart"/>
      <w:r w:rsidRPr="008443E4">
        <w:rPr>
          <w:rFonts w:ascii="Calibri" w:hAnsi="Calibri" w:cs="Calibri"/>
          <w:sz w:val="22"/>
          <w:szCs w:val="22"/>
        </w:rPr>
        <w:t>Canemaker</w:t>
      </w:r>
      <w:proofErr w:type="spellEnd"/>
      <w:r w:rsidRPr="008443E4">
        <w:rPr>
          <w:rFonts w:ascii="Calibri" w:hAnsi="Calibri" w:cs="Calibri"/>
          <w:sz w:val="22"/>
          <w:szCs w:val="22"/>
        </w:rPr>
        <w:t xml:space="preserve">, Evan Shapiro and James </w:t>
      </w:r>
      <w:proofErr w:type="spellStart"/>
      <w:r w:rsidRPr="008443E4">
        <w:rPr>
          <w:rFonts w:ascii="Calibri" w:hAnsi="Calibri" w:cs="Calibri"/>
          <w:sz w:val="22"/>
          <w:szCs w:val="22"/>
        </w:rPr>
        <w:t>Schamus</w:t>
      </w:r>
      <w:proofErr w:type="spellEnd"/>
      <w:r w:rsidRPr="008443E4">
        <w:rPr>
          <w:rFonts w:ascii="Calibri" w:hAnsi="Calibri" w:cs="Calibri"/>
          <w:sz w:val="22"/>
          <w:szCs w:val="22"/>
        </w:rPr>
        <w:t xml:space="preserve">.  </w:t>
      </w:r>
      <w:hyperlink r:id="rId10" w:history="1">
        <w:r w:rsidR="00471948" w:rsidRPr="000C6CBC">
          <w:rPr>
            <w:rStyle w:val="Hyperlink"/>
            <w:rFonts w:ascii="Calibri" w:hAnsi="Calibri" w:cs="Calibri"/>
            <w:sz w:val="22"/>
            <w:szCs w:val="22"/>
          </w:rPr>
          <w:t>www.gkids.com</w:t>
        </w:r>
      </w:hyperlink>
    </w:p>
    <w:p w:rsidR="00B40148" w:rsidRPr="008443E4" w:rsidRDefault="00B40148" w:rsidP="00B40148">
      <w:pPr>
        <w:pStyle w:val="NoSpacing1"/>
        <w:rPr>
          <w:rFonts w:ascii="Calibri" w:hAnsi="Calibri"/>
          <w:b/>
          <w:sz w:val="22"/>
          <w:szCs w:val="22"/>
        </w:rPr>
      </w:pPr>
    </w:p>
    <w:p w:rsidR="00107E4D" w:rsidRPr="009D55D7" w:rsidRDefault="00B40148" w:rsidP="00107E4D">
      <w:pPr>
        <w:pStyle w:val="NoSpacing"/>
        <w:rPr>
          <w:rFonts w:asciiTheme="majorHAnsi" w:hAnsiTheme="majorHAnsi"/>
          <w:sz w:val="24"/>
          <w:szCs w:val="24"/>
        </w:rPr>
      </w:pPr>
      <w:r w:rsidRPr="008443E4">
        <w:rPr>
          <w:rStyle w:val="Strong"/>
          <w:rFonts w:ascii="Calibri" w:hAnsi="Calibri"/>
        </w:rPr>
        <w:t xml:space="preserve">About </w:t>
      </w:r>
      <w:proofErr w:type="spellStart"/>
      <w:r w:rsidRPr="008443E4">
        <w:rPr>
          <w:rStyle w:val="Strong"/>
          <w:rFonts w:ascii="Calibri" w:hAnsi="Calibri"/>
        </w:rPr>
        <w:t>Cinedigm</w:t>
      </w:r>
      <w:proofErr w:type="spellEnd"/>
      <w:r w:rsidRPr="008443E4">
        <w:rPr>
          <w:rStyle w:val="Strong"/>
          <w:rFonts w:ascii="Calibri" w:hAnsi="Calibri"/>
        </w:rPr>
        <w:t xml:space="preserve"> Entertainment Group</w:t>
      </w:r>
      <w:r w:rsidRPr="008443E4">
        <w:rPr>
          <w:rFonts w:ascii="Calibri" w:hAnsi="Calibri"/>
        </w:rPr>
        <w:br/>
      </w:r>
      <w:proofErr w:type="spellStart"/>
      <w:r w:rsidR="00107E4D" w:rsidRPr="00107E4D">
        <w:t>Cinedigm</w:t>
      </w:r>
      <w:proofErr w:type="spellEnd"/>
      <w:r w:rsidR="00107E4D" w:rsidRPr="00107E4D">
        <w:t xml:space="preserve"> is a leader in the digital entertainment revolution.  </w:t>
      </w:r>
      <w:proofErr w:type="spellStart"/>
      <w:r w:rsidR="00107E4D" w:rsidRPr="00107E4D">
        <w:t>Cinedigm's</w:t>
      </w:r>
      <w:proofErr w:type="spellEnd"/>
      <w:r w:rsidR="00107E4D" w:rsidRPr="00107E4D">
        <w:t xml:space="preserve"> pioneering digital cinema deployment and servicing efforts, and our state-of-the-art distribution and exhibition software, are cornerstones of the digital cinema transformation. </w:t>
      </w:r>
      <w:proofErr w:type="spellStart"/>
      <w:r w:rsidR="00107E4D" w:rsidRPr="00107E4D">
        <w:t>Cinedigm</w:t>
      </w:r>
      <w:proofErr w:type="spellEnd"/>
      <w:r w:rsidR="00107E4D" w:rsidRPr="00107E4D">
        <w:t xml:space="preserve"> is also the leading digital aggregator of independent content in the world, providing end-to-end digital content delivery to theaters, across digital and on-demand platforms, and on DVD/</w:t>
      </w:r>
      <w:proofErr w:type="spellStart"/>
      <w:r w:rsidR="00107E4D" w:rsidRPr="00107E4D">
        <w:t>Blu</w:t>
      </w:r>
      <w:proofErr w:type="spellEnd"/>
      <w:r w:rsidR="00107E4D" w:rsidRPr="00107E4D">
        <w:t xml:space="preserve">-ray. Through partnerships with iTunes, Netflix, Amazon, Google, </w:t>
      </w:r>
      <w:proofErr w:type="spellStart"/>
      <w:r w:rsidR="00107E4D" w:rsidRPr="00107E4D">
        <w:t>Hulu</w:t>
      </w:r>
      <w:proofErr w:type="spellEnd"/>
      <w:r w:rsidR="00107E4D" w:rsidRPr="00107E4D">
        <w:t xml:space="preserve">, </w:t>
      </w:r>
      <w:proofErr w:type="spellStart"/>
      <w:r w:rsidR="00107E4D" w:rsidRPr="00107E4D">
        <w:t>Vudu</w:t>
      </w:r>
      <w:proofErr w:type="spellEnd"/>
      <w:r w:rsidR="00107E4D" w:rsidRPr="00107E4D">
        <w:t xml:space="preserve">, Xbox, </w:t>
      </w:r>
      <w:proofErr w:type="spellStart"/>
      <w:r w:rsidR="00107E4D" w:rsidRPr="00107E4D">
        <w:t>Playstation</w:t>
      </w:r>
      <w:proofErr w:type="spellEnd"/>
      <w:r w:rsidR="00107E4D" w:rsidRPr="00107E4D">
        <w:t xml:space="preserve">, and others, </w:t>
      </w:r>
      <w:proofErr w:type="spellStart"/>
      <w:r w:rsidR="00107E4D" w:rsidRPr="00107E4D">
        <w:t>Cinedigm</w:t>
      </w:r>
      <w:proofErr w:type="spellEnd"/>
      <w:r w:rsidR="00107E4D" w:rsidRPr="00107E4D">
        <w:t xml:space="preserve"> reaches a global digital audience. The company’s library of over 5,000 titles includes award-winning documentaries from </w:t>
      </w:r>
      <w:proofErr w:type="spellStart"/>
      <w:r w:rsidR="00107E4D" w:rsidRPr="00107E4D">
        <w:t>Docurama</w:t>
      </w:r>
      <w:proofErr w:type="spellEnd"/>
      <w:r w:rsidR="00107E4D" w:rsidRPr="00107E4D">
        <w:t xml:space="preserve"> Films®, next-gen </w:t>
      </w:r>
      <w:proofErr w:type="gramStart"/>
      <w:r w:rsidR="00107E4D" w:rsidRPr="00107E4D">
        <w:t>indies</w:t>
      </w:r>
      <w:proofErr w:type="gramEnd"/>
      <w:r w:rsidR="00107E4D" w:rsidRPr="00107E4D">
        <w:t xml:space="preserve"> from Flatiron Film Company® and acclaimed independent films and festival picks through partnerships with the Sundance Institute and </w:t>
      </w:r>
      <w:proofErr w:type="spellStart"/>
      <w:r w:rsidR="00107E4D" w:rsidRPr="00107E4D">
        <w:t>Tribeca</w:t>
      </w:r>
      <w:proofErr w:type="spellEnd"/>
      <w:r w:rsidR="00107E4D" w:rsidRPr="00107E4D">
        <w:t xml:space="preserve"> Film. CEG is proud to distribute many Oscar®-nominated films including “The Invisible War,” “Hell and Back Again,” “</w:t>
      </w:r>
      <w:proofErr w:type="spellStart"/>
      <w:r w:rsidR="00107E4D" w:rsidRPr="00107E4D">
        <w:t>GasLand</w:t>
      </w:r>
      <w:proofErr w:type="spellEnd"/>
      <w:r w:rsidR="00107E4D" w:rsidRPr="00107E4D">
        <w:t xml:space="preserve">,” “Waste Land” and “Paradise Lost 3: Purgatory.” Current </w:t>
      </w:r>
      <w:proofErr w:type="spellStart"/>
      <w:r w:rsidR="00107E4D" w:rsidRPr="00107E4D">
        <w:t>an</w:t>
      </w:r>
      <w:proofErr w:type="spellEnd"/>
      <w:r w:rsidR="00107E4D" w:rsidRPr="00107E4D">
        <w:t xml:space="preserve"> upcoming multi-platform releases include “Don’t Stop </w:t>
      </w:r>
      <w:proofErr w:type="spellStart"/>
      <w:r w:rsidR="00107E4D" w:rsidRPr="00107E4D">
        <w:t>Believin</w:t>
      </w:r>
      <w:proofErr w:type="spellEnd"/>
      <w:r w:rsidR="00107E4D" w:rsidRPr="00107E4D">
        <w:t xml:space="preserve">’: Everyman’s Journey,” “Come </w:t>
      </w:r>
      <w:proofErr w:type="gramStart"/>
      <w:r w:rsidR="00107E4D" w:rsidRPr="00107E4D">
        <w:t>Out And</w:t>
      </w:r>
      <w:proofErr w:type="gramEnd"/>
      <w:r w:rsidR="00107E4D" w:rsidRPr="00107E4D">
        <w:t xml:space="preserve"> Play,” “The English Teacher,” “Arthur Newman,” and “Violet and Daisy.”  </w:t>
      </w:r>
      <w:proofErr w:type="spellStart"/>
      <w:r w:rsidR="00107E4D" w:rsidRPr="00107E4D">
        <w:t>Cinedigm</w:t>
      </w:r>
      <w:proofErr w:type="spellEnd"/>
      <w:r w:rsidR="00107E4D" w:rsidRPr="00107E4D">
        <w:t xml:space="preserve">™ and </w:t>
      </w:r>
      <w:proofErr w:type="spellStart"/>
      <w:r w:rsidR="00107E4D" w:rsidRPr="00107E4D">
        <w:t>Cinedigm</w:t>
      </w:r>
      <w:proofErr w:type="spellEnd"/>
      <w:r w:rsidR="00107E4D" w:rsidRPr="00107E4D">
        <w:t xml:space="preserve"> Digital Cinema Corp™ are trademarks of </w:t>
      </w:r>
      <w:proofErr w:type="spellStart"/>
      <w:r w:rsidR="00107E4D" w:rsidRPr="00107E4D">
        <w:t>Cinedigm</w:t>
      </w:r>
      <w:proofErr w:type="spellEnd"/>
      <w:r w:rsidR="00107E4D" w:rsidRPr="00107E4D">
        <w:t xml:space="preserve"> Digital Cinema Corp </w:t>
      </w:r>
      <w:hyperlink r:id="rId11" w:history="1">
        <w:r w:rsidR="00107E4D" w:rsidRPr="00107E4D">
          <w:rPr>
            <w:rStyle w:val="Hyperlink"/>
          </w:rPr>
          <w:t>www.cinedigm.com</w:t>
        </w:r>
      </w:hyperlink>
      <w:r w:rsidR="00107E4D" w:rsidRPr="00107E4D">
        <w:t>. [CIDM-G]</w:t>
      </w:r>
    </w:p>
    <w:p w:rsidR="00B40148" w:rsidRDefault="00B40148" w:rsidP="00107E4D">
      <w:pPr>
        <w:pStyle w:val="NoSpacing1"/>
        <w:rPr>
          <w:rFonts w:ascii="Calibri" w:hAnsi="Calibri" w:cs="Arial"/>
          <w:sz w:val="22"/>
          <w:szCs w:val="22"/>
        </w:rPr>
      </w:pPr>
    </w:p>
    <w:p w:rsidR="005D1D32" w:rsidRDefault="005D1D32" w:rsidP="00107E4D">
      <w:pPr>
        <w:pStyle w:val="NoSpacing1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Product page:</w:t>
      </w:r>
    </w:p>
    <w:p w:rsidR="005D1D32" w:rsidRDefault="00026897" w:rsidP="00107E4D">
      <w:pPr>
        <w:pStyle w:val="NoSpacing1"/>
        <w:rPr>
          <w:rFonts w:ascii="Calibri" w:hAnsi="Calibri" w:cs="Arial"/>
          <w:sz w:val="22"/>
          <w:szCs w:val="22"/>
        </w:rPr>
      </w:pPr>
      <w:hyperlink r:id="rId12" w:history="1">
        <w:r w:rsidR="005D1D32" w:rsidRPr="00F805D8">
          <w:rPr>
            <w:rStyle w:val="Hyperlink"/>
            <w:rFonts w:ascii="Calibri" w:hAnsi="Calibri" w:cs="Arial"/>
            <w:sz w:val="22"/>
            <w:szCs w:val="22"/>
          </w:rPr>
          <w:t>http://www.newvideo.com/new-video-digital/the-rabbis-cat/</w:t>
        </w:r>
      </w:hyperlink>
    </w:p>
    <w:p w:rsidR="005D1D32" w:rsidRPr="008443E4" w:rsidRDefault="005D1D32" w:rsidP="00107E4D">
      <w:pPr>
        <w:pStyle w:val="NoSpacing1"/>
        <w:rPr>
          <w:rFonts w:ascii="Calibri" w:hAnsi="Calibri" w:cs="Arial"/>
          <w:sz w:val="22"/>
          <w:szCs w:val="22"/>
        </w:rPr>
      </w:pPr>
    </w:p>
    <w:p w:rsidR="00B40148" w:rsidRPr="008443E4" w:rsidRDefault="00B40148" w:rsidP="00B40148">
      <w:pPr>
        <w:pStyle w:val="NoSpacing1"/>
        <w:jc w:val="center"/>
        <w:rPr>
          <w:rFonts w:ascii="Calibri" w:hAnsi="Calibri"/>
          <w:sz w:val="22"/>
          <w:szCs w:val="22"/>
        </w:rPr>
      </w:pPr>
      <w:r w:rsidRPr="008443E4">
        <w:rPr>
          <w:rFonts w:ascii="Calibri" w:hAnsi="Calibri"/>
          <w:sz w:val="22"/>
          <w:szCs w:val="22"/>
        </w:rPr>
        <w:t># # #</w:t>
      </w:r>
    </w:p>
    <w:p w:rsidR="00B40148" w:rsidRPr="008443E4" w:rsidRDefault="00B40148" w:rsidP="00B40148">
      <w:pPr>
        <w:pStyle w:val="NoSpacing1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For more information</w:t>
      </w:r>
      <w:r w:rsidRPr="008443E4">
        <w:rPr>
          <w:rFonts w:ascii="Calibri" w:hAnsi="Calibri" w:cs="Arial"/>
          <w:sz w:val="22"/>
          <w:szCs w:val="22"/>
        </w:rPr>
        <w:t xml:space="preserve">, contact: </w:t>
      </w:r>
    </w:p>
    <w:p w:rsidR="00B40148" w:rsidRDefault="00214AA9" w:rsidP="00B40148">
      <w:pPr>
        <w:pStyle w:val="NoSpacing1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Luis Garza</w:t>
      </w:r>
      <w:r w:rsidR="00B40148" w:rsidRPr="008443E4">
        <w:rPr>
          <w:rFonts w:ascii="Calibri" w:hAnsi="Calibri"/>
          <w:color w:val="000000"/>
          <w:sz w:val="22"/>
          <w:szCs w:val="22"/>
        </w:rPr>
        <w:t xml:space="preserve">, </w:t>
      </w:r>
      <w:hyperlink r:id="rId13" w:history="1">
        <w:r w:rsidRPr="00171DD6">
          <w:rPr>
            <w:rStyle w:val="Hyperlink"/>
            <w:rFonts w:ascii="Calibri" w:hAnsi="Calibri"/>
            <w:sz w:val="22"/>
            <w:szCs w:val="22"/>
          </w:rPr>
          <w:t>lgarza@newvideo.com</w:t>
        </w:r>
      </w:hyperlink>
      <w:r>
        <w:rPr>
          <w:rFonts w:ascii="Calibri" w:hAnsi="Calibri"/>
          <w:sz w:val="22"/>
          <w:szCs w:val="22"/>
        </w:rPr>
        <w:t>, 646.259.4144</w:t>
      </w:r>
    </w:p>
    <w:p w:rsidR="005E7C74" w:rsidRDefault="005E7C74"/>
    <w:sectPr w:rsidR="005E7C74" w:rsidSect="00D61CCB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938DC"/>
    <w:multiLevelType w:val="hybridMultilevel"/>
    <w:tmpl w:val="FD1C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40148"/>
    <w:rsid w:val="00026897"/>
    <w:rsid w:val="000848D5"/>
    <w:rsid w:val="000B56BE"/>
    <w:rsid w:val="00107E4D"/>
    <w:rsid w:val="0013330C"/>
    <w:rsid w:val="0014642A"/>
    <w:rsid w:val="00147FED"/>
    <w:rsid w:val="00180DB4"/>
    <w:rsid w:val="00186456"/>
    <w:rsid w:val="001C46DC"/>
    <w:rsid w:val="001E6AC7"/>
    <w:rsid w:val="00214AA9"/>
    <w:rsid w:val="00215921"/>
    <w:rsid w:val="002D6D60"/>
    <w:rsid w:val="00323A7A"/>
    <w:rsid w:val="0033250E"/>
    <w:rsid w:val="00423D4F"/>
    <w:rsid w:val="00471948"/>
    <w:rsid w:val="00480DC4"/>
    <w:rsid w:val="004A1D11"/>
    <w:rsid w:val="004A5B4F"/>
    <w:rsid w:val="004D1BC3"/>
    <w:rsid w:val="004D4DF5"/>
    <w:rsid w:val="0052372E"/>
    <w:rsid w:val="005659E1"/>
    <w:rsid w:val="00573F4C"/>
    <w:rsid w:val="005B72CC"/>
    <w:rsid w:val="005D1D32"/>
    <w:rsid w:val="005E7C74"/>
    <w:rsid w:val="00600BE4"/>
    <w:rsid w:val="00633B99"/>
    <w:rsid w:val="006E2C62"/>
    <w:rsid w:val="00753653"/>
    <w:rsid w:val="00797EE3"/>
    <w:rsid w:val="007A594D"/>
    <w:rsid w:val="007E0A36"/>
    <w:rsid w:val="007E1048"/>
    <w:rsid w:val="007E1595"/>
    <w:rsid w:val="007F2A29"/>
    <w:rsid w:val="00800624"/>
    <w:rsid w:val="00837121"/>
    <w:rsid w:val="00866C75"/>
    <w:rsid w:val="00933F70"/>
    <w:rsid w:val="009708A8"/>
    <w:rsid w:val="00994192"/>
    <w:rsid w:val="009A110C"/>
    <w:rsid w:val="009C35FB"/>
    <w:rsid w:val="00AF0823"/>
    <w:rsid w:val="00B17DE5"/>
    <w:rsid w:val="00B267F5"/>
    <w:rsid w:val="00B36678"/>
    <w:rsid w:val="00B40148"/>
    <w:rsid w:val="00B664DD"/>
    <w:rsid w:val="00BD4A26"/>
    <w:rsid w:val="00C060A6"/>
    <w:rsid w:val="00C30B1E"/>
    <w:rsid w:val="00C91722"/>
    <w:rsid w:val="00CB7D3D"/>
    <w:rsid w:val="00D61CCB"/>
    <w:rsid w:val="00D627D3"/>
    <w:rsid w:val="00DA2E7F"/>
    <w:rsid w:val="00DC518E"/>
    <w:rsid w:val="00DC5B00"/>
    <w:rsid w:val="00EB1AC5"/>
    <w:rsid w:val="00FB3EA1"/>
    <w:rsid w:val="00FE2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1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148"/>
    <w:rPr>
      <w:color w:val="0000FF"/>
      <w:u w:val="single"/>
    </w:rPr>
  </w:style>
  <w:style w:type="paragraph" w:customStyle="1" w:styleId="NoSpacing1">
    <w:name w:val="No Spacing1"/>
    <w:uiPriority w:val="99"/>
    <w:qFormat/>
    <w:rsid w:val="00B40148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customStyle="1" w:styleId="meta-value">
    <w:name w:val="meta-value"/>
    <w:basedOn w:val="DefaultParagraphFont"/>
    <w:rsid w:val="00B40148"/>
  </w:style>
  <w:style w:type="character" w:styleId="Emphasis">
    <w:name w:val="Emphasis"/>
    <w:uiPriority w:val="20"/>
    <w:qFormat/>
    <w:rsid w:val="00B40148"/>
    <w:rPr>
      <w:i/>
      <w:iCs/>
    </w:rPr>
  </w:style>
  <w:style w:type="paragraph" w:customStyle="1" w:styleId="Default">
    <w:name w:val="Default"/>
    <w:rsid w:val="00B40148"/>
    <w:pPr>
      <w:autoSpaceDE w:val="0"/>
      <w:autoSpaceDN w:val="0"/>
      <w:adjustRightInd w:val="0"/>
      <w:spacing w:after="0" w:line="240" w:lineRule="auto"/>
    </w:pPr>
    <w:rPr>
      <w:rFonts w:ascii="Franklin Gothic Book" w:eastAsia="Cambria" w:hAnsi="Franklin Gothic Book" w:cs="Franklin Gothic Book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4014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4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23D4F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107E4D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db.com/name/nm2677924/" TargetMode="External"/><Relationship Id="rId13" Type="http://schemas.openxmlformats.org/officeDocument/2006/relationships/hyperlink" Target="mailto:lgarza@newvide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newvideo.com/new-video-digital/the-rabbis-c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cinedigm.com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gkid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Garza</dc:creator>
  <cp:lastModifiedBy>Luis Garza</cp:lastModifiedBy>
  <cp:revision>54</cp:revision>
  <dcterms:created xsi:type="dcterms:W3CDTF">2013-04-08T19:47:00Z</dcterms:created>
  <dcterms:modified xsi:type="dcterms:W3CDTF">2013-04-23T15:51:00Z</dcterms:modified>
</cp:coreProperties>
</file>