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7C36" w:rsidRDefault="00437C36" w:rsidP="00437C36">
      <w:pPr>
        <w:pStyle w:val="PlainText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4514850</wp:posOffset>
            </wp:positionH>
            <wp:positionV relativeFrom="paragraph">
              <wp:posOffset>133350</wp:posOffset>
            </wp:positionV>
            <wp:extent cx="2162175" cy="495300"/>
            <wp:effectExtent l="19050" t="0" r="9525" b="0"/>
            <wp:wrapThrough wrapText="bothSides">
              <wp:wrapPolygon edited="0">
                <wp:start x="-190" y="0"/>
                <wp:lineTo x="-190" y="20769"/>
                <wp:lineTo x="21695" y="20769"/>
                <wp:lineTo x="21695" y="0"/>
                <wp:lineTo x="-190" y="0"/>
              </wp:wrapPolygon>
            </wp:wrapThrough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A06A1">
        <w:rPr>
          <w:rFonts w:ascii="Cambria" w:hAnsi="Cambria" w:cs="Arial"/>
          <w:b/>
          <w:bCs/>
          <w:noProof/>
          <w:sz w:val="24"/>
          <w:szCs w:val="24"/>
        </w:rPr>
        <w:drawing>
          <wp:inline distT="0" distB="0" distL="0" distR="0">
            <wp:extent cx="2324100" cy="719364"/>
            <wp:effectExtent l="19050" t="0" r="0" b="0"/>
            <wp:docPr id="11" name="Picture 1" descr="C:\Users\lgarza\Desktop\cinedigm_bla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garza\Desktop\cinedigm_black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818" cy="722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A48D5">
        <w:rPr>
          <w:rFonts w:ascii="Cambria" w:hAnsi="Cambria" w:cs="Arial"/>
          <w:b/>
          <w:bCs/>
          <w:sz w:val="24"/>
          <w:szCs w:val="24"/>
        </w:rPr>
        <w:t xml:space="preserve">    </w:t>
      </w:r>
    </w:p>
    <w:p w:rsidR="00437C36" w:rsidRDefault="000820D2" w:rsidP="00437C36">
      <w:pPr>
        <w:pStyle w:val="PlainText"/>
        <w:rPr>
          <w:rFonts w:ascii="Cambria" w:hAnsi="Cambria" w:cs="Arial"/>
          <w:b/>
          <w:bCs/>
          <w:sz w:val="24"/>
          <w:szCs w:val="24"/>
        </w:rPr>
      </w:pPr>
      <w:r>
        <w:rPr>
          <w:rFonts w:ascii="Cambria" w:hAnsi="Cambria" w:cs="Arial"/>
          <w:b/>
          <w:bCs/>
          <w:sz w:val="24"/>
          <w:szCs w:val="24"/>
        </w:rPr>
        <w:tab/>
      </w:r>
      <w:r>
        <w:rPr>
          <w:rFonts w:ascii="Cambria" w:hAnsi="Cambria" w:cs="Arial"/>
          <w:b/>
          <w:bCs/>
          <w:sz w:val="24"/>
          <w:szCs w:val="24"/>
        </w:rPr>
        <w:tab/>
      </w:r>
      <w:r>
        <w:rPr>
          <w:rFonts w:ascii="Cambria" w:hAnsi="Cambria" w:cs="Arial"/>
          <w:b/>
          <w:bCs/>
          <w:sz w:val="24"/>
          <w:szCs w:val="24"/>
        </w:rPr>
        <w:tab/>
      </w:r>
    </w:p>
    <w:p w:rsidR="00437C36" w:rsidRPr="009531AA" w:rsidRDefault="00DE5161" w:rsidP="00437C36">
      <w:pPr>
        <w:pStyle w:val="PlainText"/>
        <w:jc w:val="center"/>
        <w:rPr>
          <w:rFonts w:ascii="Cambria" w:hAnsi="Cambria" w:cs="Arial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>
            <wp:extent cx="1766094" cy="2503125"/>
            <wp:effectExtent l="19050" t="0" r="5556" b="0"/>
            <wp:docPr id="1" name="box-art" descr="http://www.newvideo.com/wp-content/themes/hybrid-newvideo/tools/timthumb.php?src=/wp-content/uploads/2013/04/DigimonTamers03DVD-F1.jpg&amp;h=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x-art" descr="http://www.newvideo.com/wp-content/themes/hybrid-newvideo/tools/timthumb.php?src=/wp-content/uploads/2013/04/DigimonTamers03DVD-F1.jpg&amp;h=36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245" cy="2504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7C36" w:rsidRPr="001E0F82" w:rsidRDefault="00437C36" w:rsidP="00437C36">
      <w:pPr>
        <w:spacing w:before="60" w:after="0" w:line="240" w:lineRule="auto"/>
      </w:pPr>
    </w:p>
    <w:p w:rsidR="00437C36" w:rsidRPr="008B0417" w:rsidRDefault="008D344A" w:rsidP="00437C36">
      <w:pPr>
        <w:spacing w:after="0" w:line="240" w:lineRule="auto"/>
        <w:jc w:val="center"/>
        <w:rPr>
          <w:rFonts w:asciiTheme="majorHAnsi" w:hAnsiTheme="majorHAnsi"/>
          <w:b/>
          <w:sz w:val="26"/>
          <w:szCs w:val="26"/>
        </w:rPr>
      </w:pPr>
      <w:r w:rsidRPr="008B0417">
        <w:rPr>
          <w:rFonts w:asciiTheme="majorHAnsi" w:hAnsiTheme="majorHAnsi"/>
          <w:b/>
          <w:sz w:val="26"/>
          <w:szCs w:val="26"/>
        </w:rPr>
        <w:t xml:space="preserve"> </w:t>
      </w:r>
      <w:r w:rsidR="00437C36" w:rsidRPr="008B0417">
        <w:rPr>
          <w:rFonts w:asciiTheme="majorHAnsi" w:hAnsiTheme="majorHAnsi"/>
          <w:b/>
          <w:sz w:val="26"/>
          <w:szCs w:val="26"/>
        </w:rPr>
        <w:t>“</w:t>
      </w:r>
      <w:r w:rsidR="002D4CC1" w:rsidRPr="008B0417">
        <w:rPr>
          <w:rFonts w:asciiTheme="majorHAnsi" w:hAnsiTheme="majorHAnsi"/>
          <w:b/>
          <w:sz w:val="26"/>
          <w:szCs w:val="26"/>
        </w:rPr>
        <w:t>DIGIMON TAMERS</w:t>
      </w:r>
      <w:r w:rsidR="00437C36" w:rsidRPr="008B0417">
        <w:rPr>
          <w:rFonts w:asciiTheme="majorHAnsi" w:hAnsiTheme="majorHAnsi"/>
          <w:b/>
          <w:sz w:val="26"/>
          <w:szCs w:val="26"/>
        </w:rPr>
        <w:t xml:space="preserve">” </w:t>
      </w:r>
      <w:r w:rsidRPr="008B0417">
        <w:rPr>
          <w:rFonts w:asciiTheme="majorHAnsi" w:hAnsiTheme="majorHAnsi"/>
          <w:b/>
          <w:sz w:val="26"/>
          <w:szCs w:val="26"/>
        </w:rPr>
        <w:t>RELEASES JUNE 11</w:t>
      </w:r>
      <w:r w:rsidR="002D4CC1" w:rsidRPr="008B0417">
        <w:rPr>
          <w:rFonts w:asciiTheme="majorHAnsi" w:hAnsiTheme="majorHAnsi"/>
          <w:b/>
          <w:sz w:val="26"/>
          <w:szCs w:val="26"/>
        </w:rPr>
        <w:t xml:space="preserve"> </w:t>
      </w:r>
      <w:r w:rsidR="00437C36" w:rsidRPr="008B0417">
        <w:rPr>
          <w:rFonts w:asciiTheme="majorHAnsi" w:hAnsiTheme="majorHAnsi"/>
          <w:b/>
          <w:sz w:val="26"/>
          <w:szCs w:val="26"/>
        </w:rPr>
        <w:t>ON DVD</w:t>
      </w:r>
      <w:r w:rsidR="00916ABF">
        <w:rPr>
          <w:rFonts w:asciiTheme="majorHAnsi" w:hAnsiTheme="majorHAnsi"/>
          <w:b/>
          <w:sz w:val="26"/>
          <w:szCs w:val="26"/>
        </w:rPr>
        <w:t xml:space="preserve"> AND DIGITAL </w:t>
      </w:r>
      <w:r w:rsidR="000820D2">
        <w:rPr>
          <w:rFonts w:asciiTheme="majorHAnsi" w:hAnsiTheme="majorHAnsi"/>
          <w:b/>
          <w:sz w:val="26"/>
          <w:szCs w:val="26"/>
        </w:rPr>
        <w:t>DOWNLOAD</w:t>
      </w:r>
    </w:p>
    <w:p w:rsidR="004B5A5C" w:rsidRPr="008B0417" w:rsidRDefault="004B5A5C" w:rsidP="00437C36">
      <w:pPr>
        <w:spacing w:after="0" w:line="240" w:lineRule="auto"/>
        <w:jc w:val="center"/>
        <w:rPr>
          <w:rFonts w:asciiTheme="majorHAnsi" w:hAnsiTheme="majorHAnsi"/>
          <w:b/>
          <w:sz w:val="26"/>
          <w:szCs w:val="26"/>
        </w:rPr>
      </w:pPr>
    </w:p>
    <w:p w:rsidR="004B5A5C" w:rsidRPr="008B0417" w:rsidRDefault="001D521E" w:rsidP="00437C36">
      <w:pPr>
        <w:spacing w:after="0" w:line="24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Season 3</w:t>
      </w:r>
      <w:r w:rsidR="004B5A5C" w:rsidRPr="008B0417">
        <w:rPr>
          <w:rFonts w:asciiTheme="majorHAnsi" w:hAnsiTheme="majorHAnsi"/>
          <w:b/>
          <w:sz w:val="24"/>
          <w:szCs w:val="24"/>
        </w:rPr>
        <w:t xml:space="preserve"> is Available </w:t>
      </w:r>
      <w:r w:rsidR="00612BF3">
        <w:rPr>
          <w:rFonts w:asciiTheme="majorHAnsi" w:hAnsiTheme="majorHAnsi"/>
          <w:b/>
          <w:sz w:val="24"/>
          <w:szCs w:val="24"/>
        </w:rPr>
        <w:t xml:space="preserve">in an 8-Disc Set </w:t>
      </w:r>
      <w:r w:rsidR="004B5A5C" w:rsidRPr="008B0417">
        <w:rPr>
          <w:rFonts w:asciiTheme="majorHAnsi" w:hAnsiTheme="majorHAnsi"/>
          <w:b/>
          <w:sz w:val="24"/>
          <w:szCs w:val="24"/>
        </w:rPr>
        <w:t xml:space="preserve">For the First Time in </w:t>
      </w:r>
      <w:r>
        <w:rPr>
          <w:rFonts w:asciiTheme="majorHAnsi" w:hAnsiTheme="majorHAnsi"/>
          <w:b/>
          <w:sz w:val="24"/>
          <w:szCs w:val="24"/>
        </w:rPr>
        <w:t xml:space="preserve">the U.S. </w:t>
      </w:r>
    </w:p>
    <w:p w:rsidR="009B6E13" w:rsidRPr="008B0417" w:rsidRDefault="009B6E13" w:rsidP="009B6E13">
      <w:pPr>
        <w:spacing w:after="0" w:line="240" w:lineRule="auto"/>
        <w:rPr>
          <w:rFonts w:asciiTheme="majorHAnsi" w:hAnsiTheme="majorHAnsi"/>
          <w:b/>
          <w:sz w:val="26"/>
          <w:szCs w:val="26"/>
        </w:rPr>
      </w:pPr>
    </w:p>
    <w:p w:rsidR="00DE5161" w:rsidRPr="000820D2" w:rsidRDefault="00DE5161" w:rsidP="00DE516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0820D2">
        <w:rPr>
          <w:rFonts w:asciiTheme="majorHAnsi" w:hAnsiTheme="majorHAnsi"/>
          <w:sz w:val="22"/>
          <w:szCs w:val="22"/>
        </w:rPr>
        <w:t xml:space="preserve">In a separate universe from the first two seasons of </w:t>
      </w:r>
      <w:proofErr w:type="spellStart"/>
      <w:r w:rsidRPr="000820D2">
        <w:rPr>
          <w:rStyle w:val="Emphasis"/>
          <w:rFonts w:asciiTheme="majorHAnsi" w:hAnsiTheme="majorHAnsi"/>
          <w:sz w:val="22"/>
          <w:szCs w:val="22"/>
        </w:rPr>
        <w:t>Digimon</w:t>
      </w:r>
      <w:proofErr w:type="spellEnd"/>
      <w:r w:rsidRPr="000820D2">
        <w:rPr>
          <w:rStyle w:val="Emphasis"/>
          <w:rFonts w:asciiTheme="majorHAnsi" w:hAnsiTheme="majorHAnsi"/>
          <w:sz w:val="22"/>
          <w:szCs w:val="22"/>
        </w:rPr>
        <w:t xml:space="preserve"> Adventure</w:t>
      </w:r>
      <w:r w:rsidRPr="000820D2">
        <w:rPr>
          <w:rFonts w:asciiTheme="majorHAnsi" w:hAnsiTheme="majorHAnsi"/>
          <w:sz w:val="22"/>
          <w:szCs w:val="22"/>
        </w:rPr>
        <w:t xml:space="preserve">, </w:t>
      </w:r>
      <w:r w:rsidRPr="000820D2">
        <w:rPr>
          <w:rFonts w:asciiTheme="majorHAnsi" w:hAnsiTheme="majorHAnsi"/>
          <w:b/>
          <w:i/>
          <w:sz w:val="22"/>
          <w:szCs w:val="22"/>
        </w:rPr>
        <w:t>DIGIMON TAMERS</w:t>
      </w:r>
      <w:r w:rsidRPr="000820D2">
        <w:rPr>
          <w:rFonts w:asciiTheme="majorHAnsi" w:hAnsiTheme="majorHAnsi"/>
          <w:sz w:val="22"/>
          <w:szCs w:val="22"/>
        </w:rPr>
        <w:t xml:space="preserve"> follows the lives of </w:t>
      </w:r>
      <w:proofErr w:type="spellStart"/>
      <w:r w:rsidRPr="000820D2">
        <w:rPr>
          <w:rFonts w:asciiTheme="majorHAnsi" w:hAnsiTheme="majorHAnsi"/>
          <w:sz w:val="22"/>
          <w:szCs w:val="22"/>
        </w:rPr>
        <w:t>Takato</w:t>
      </w:r>
      <w:proofErr w:type="spellEnd"/>
      <w:r w:rsidRPr="000820D2">
        <w:rPr>
          <w:rFonts w:asciiTheme="majorHAnsi" w:hAnsiTheme="majorHAnsi"/>
          <w:sz w:val="22"/>
          <w:szCs w:val="22"/>
        </w:rPr>
        <w:t xml:space="preserve">, Henry and Rika, three normal kids who are mega fans of the </w:t>
      </w:r>
      <w:proofErr w:type="spellStart"/>
      <w:r w:rsidRPr="000820D2">
        <w:rPr>
          <w:rFonts w:asciiTheme="majorHAnsi" w:hAnsiTheme="majorHAnsi"/>
          <w:sz w:val="22"/>
          <w:szCs w:val="22"/>
        </w:rPr>
        <w:t>Digimon</w:t>
      </w:r>
      <w:proofErr w:type="spellEnd"/>
      <w:r w:rsidRPr="000820D2">
        <w:rPr>
          <w:rFonts w:asciiTheme="majorHAnsi" w:hAnsiTheme="majorHAnsi"/>
          <w:sz w:val="22"/>
          <w:szCs w:val="22"/>
        </w:rPr>
        <w:t xml:space="preserve"> card game. One by one the </w:t>
      </w:r>
      <w:proofErr w:type="spellStart"/>
      <w:r w:rsidRPr="000820D2">
        <w:rPr>
          <w:rFonts w:asciiTheme="majorHAnsi" w:hAnsiTheme="majorHAnsi"/>
          <w:sz w:val="22"/>
          <w:szCs w:val="22"/>
        </w:rPr>
        <w:t>Digimon</w:t>
      </w:r>
      <w:proofErr w:type="spellEnd"/>
      <w:r w:rsidRPr="000820D2">
        <w:rPr>
          <w:rFonts w:asciiTheme="majorHAnsi" w:hAnsiTheme="majorHAnsi"/>
          <w:sz w:val="22"/>
          <w:szCs w:val="22"/>
        </w:rPr>
        <w:t xml:space="preserve"> drawings on their cards start coming to life in different ways and the kids soon realize there is a Digital World plagued by evil that needs their help.</w:t>
      </w:r>
    </w:p>
    <w:p w:rsidR="00DE5161" w:rsidRPr="000820D2" w:rsidRDefault="00DE5161" w:rsidP="00DE516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DE5161" w:rsidRPr="000820D2" w:rsidRDefault="00DE5161" w:rsidP="00DE516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  <w:r w:rsidRPr="000820D2">
        <w:rPr>
          <w:rFonts w:asciiTheme="majorHAnsi" w:hAnsiTheme="majorHAnsi"/>
          <w:sz w:val="22"/>
          <w:szCs w:val="22"/>
        </w:rPr>
        <w:t xml:space="preserve">The three tamers and their </w:t>
      </w:r>
      <w:proofErr w:type="spellStart"/>
      <w:r w:rsidRPr="000820D2">
        <w:rPr>
          <w:rFonts w:asciiTheme="majorHAnsi" w:hAnsiTheme="majorHAnsi"/>
          <w:sz w:val="22"/>
          <w:szCs w:val="22"/>
        </w:rPr>
        <w:t>Digimon</w:t>
      </w:r>
      <w:proofErr w:type="spellEnd"/>
      <w:r w:rsidRPr="000820D2">
        <w:rPr>
          <w:rFonts w:asciiTheme="majorHAnsi" w:hAnsiTheme="majorHAnsi"/>
          <w:sz w:val="22"/>
          <w:szCs w:val="22"/>
        </w:rPr>
        <w:t xml:space="preserve"> quest through the Digital World meeting new tamers on a similar journey to defeat the evil </w:t>
      </w:r>
      <w:proofErr w:type="spellStart"/>
      <w:r w:rsidRPr="000820D2">
        <w:rPr>
          <w:rFonts w:asciiTheme="majorHAnsi" w:hAnsiTheme="majorHAnsi"/>
          <w:sz w:val="22"/>
          <w:szCs w:val="22"/>
        </w:rPr>
        <w:t>Digimon</w:t>
      </w:r>
      <w:proofErr w:type="spellEnd"/>
      <w:r w:rsidRPr="000820D2">
        <w:rPr>
          <w:rFonts w:asciiTheme="majorHAnsi" w:hAnsiTheme="majorHAnsi"/>
          <w:sz w:val="22"/>
          <w:szCs w:val="22"/>
        </w:rPr>
        <w:t xml:space="preserve"> Gods. But once they all begin to battle one </w:t>
      </w:r>
      <w:proofErr w:type="spellStart"/>
      <w:r w:rsidRPr="000820D2">
        <w:rPr>
          <w:rFonts w:asciiTheme="majorHAnsi" w:hAnsiTheme="majorHAnsi"/>
          <w:sz w:val="22"/>
          <w:szCs w:val="22"/>
        </w:rPr>
        <w:t>Digimon</w:t>
      </w:r>
      <w:proofErr w:type="spellEnd"/>
      <w:r w:rsidRPr="000820D2">
        <w:rPr>
          <w:rFonts w:asciiTheme="majorHAnsi" w:hAnsiTheme="majorHAnsi"/>
          <w:sz w:val="22"/>
          <w:szCs w:val="22"/>
        </w:rPr>
        <w:t xml:space="preserve"> God, D-Reaper, </w:t>
      </w:r>
      <w:proofErr w:type="gramStart"/>
      <w:r w:rsidRPr="000820D2">
        <w:rPr>
          <w:rFonts w:asciiTheme="majorHAnsi" w:hAnsiTheme="majorHAnsi"/>
          <w:sz w:val="22"/>
          <w:szCs w:val="22"/>
        </w:rPr>
        <w:t>an</w:t>
      </w:r>
      <w:proofErr w:type="gramEnd"/>
      <w:r w:rsidRPr="000820D2">
        <w:rPr>
          <w:rFonts w:asciiTheme="majorHAnsi" w:hAnsiTheme="majorHAnsi"/>
          <w:sz w:val="22"/>
          <w:szCs w:val="22"/>
        </w:rPr>
        <w:t xml:space="preserve"> even greater evil reveals itself as the biggest threat the Digital World has ever seen.</w:t>
      </w:r>
      <w:r w:rsidR="0068620D" w:rsidRPr="000820D2">
        <w:rPr>
          <w:rFonts w:asciiTheme="majorHAnsi" w:hAnsiTheme="majorHAnsi"/>
          <w:sz w:val="22"/>
          <w:szCs w:val="22"/>
        </w:rPr>
        <w:t xml:space="preserve"> </w:t>
      </w:r>
      <w:r w:rsidR="000820D2">
        <w:rPr>
          <w:rFonts w:asciiTheme="majorHAnsi" w:hAnsiTheme="majorHAnsi"/>
          <w:sz w:val="22"/>
          <w:szCs w:val="22"/>
        </w:rPr>
        <w:t xml:space="preserve">On June 11, </w:t>
      </w:r>
      <w:r w:rsidR="004B5A5C" w:rsidRPr="000820D2">
        <w:rPr>
          <w:rFonts w:asciiTheme="majorHAnsi" w:hAnsiTheme="majorHAnsi"/>
          <w:sz w:val="22"/>
          <w:szCs w:val="22"/>
        </w:rPr>
        <w:t xml:space="preserve">Flatiron Film Company, a label of </w:t>
      </w:r>
      <w:proofErr w:type="spellStart"/>
      <w:r w:rsidR="004B5A5C" w:rsidRPr="000820D2">
        <w:rPr>
          <w:rFonts w:asciiTheme="majorHAnsi" w:hAnsiTheme="majorHAnsi"/>
          <w:sz w:val="22"/>
          <w:szCs w:val="22"/>
        </w:rPr>
        <w:t>Cinedigm</w:t>
      </w:r>
      <w:proofErr w:type="spellEnd"/>
      <w:r w:rsidR="004B5A5C" w:rsidRPr="000820D2">
        <w:rPr>
          <w:rFonts w:asciiTheme="majorHAnsi" w:hAnsiTheme="majorHAnsi"/>
          <w:sz w:val="22"/>
          <w:szCs w:val="22"/>
        </w:rPr>
        <w:t xml:space="preserve"> (NASDAQ: CIDM), will release all 51 episodes of </w:t>
      </w:r>
      <w:r w:rsidRPr="000820D2">
        <w:rPr>
          <w:rFonts w:asciiTheme="majorHAnsi" w:hAnsiTheme="majorHAnsi"/>
          <w:b/>
          <w:i/>
          <w:sz w:val="22"/>
          <w:szCs w:val="22"/>
        </w:rPr>
        <w:t>DIGIMON TAMERS</w:t>
      </w:r>
      <w:r w:rsidR="0068620D" w:rsidRPr="000820D2">
        <w:rPr>
          <w:rFonts w:asciiTheme="majorHAnsi" w:hAnsiTheme="majorHAnsi"/>
          <w:b/>
          <w:i/>
          <w:sz w:val="22"/>
          <w:szCs w:val="22"/>
        </w:rPr>
        <w:t xml:space="preserve"> </w:t>
      </w:r>
      <w:r w:rsidRPr="000820D2">
        <w:rPr>
          <w:rFonts w:asciiTheme="majorHAnsi" w:hAnsiTheme="majorHAnsi"/>
          <w:sz w:val="22"/>
          <w:szCs w:val="22"/>
        </w:rPr>
        <w:t>in an 8</w:t>
      </w:r>
      <w:r w:rsidR="004B5A5C" w:rsidRPr="000820D2">
        <w:rPr>
          <w:rFonts w:asciiTheme="majorHAnsi" w:hAnsiTheme="majorHAnsi"/>
          <w:sz w:val="22"/>
          <w:szCs w:val="22"/>
        </w:rPr>
        <w:t>-disc official collector’s set</w:t>
      </w:r>
      <w:r w:rsidR="00916ABF" w:rsidRPr="000820D2">
        <w:rPr>
          <w:rFonts w:asciiTheme="majorHAnsi" w:hAnsiTheme="majorHAnsi"/>
          <w:sz w:val="22"/>
          <w:szCs w:val="22"/>
        </w:rPr>
        <w:t xml:space="preserve"> and on digital </w:t>
      </w:r>
      <w:r w:rsidR="000820D2">
        <w:rPr>
          <w:rFonts w:asciiTheme="majorHAnsi" w:hAnsiTheme="majorHAnsi"/>
          <w:sz w:val="22"/>
          <w:szCs w:val="22"/>
        </w:rPr>
        <w:t>download</w:t>
      </w:r>
      <w:r w:rsidR="004B5A5C" w:rsidRPr="000820D2">
        <w:rPr>
          <w:rFonts w:asciiTheme="majorHAnsi" w:hAnsiTheme="majorHAnsi"/>
          <w:sz w:val="22"/>
          <w:szCs w:val="22"/>
        </w:rPr>
        <w:t xml:space="preserve">. </w:t>
      </w:r>
    </w:p>
    <w:p w:rsidR="005A48D5" w:rsidRPr="005A48D5" w:rsidRDefault="005A48D5" w:rsidP="00DE5161">
      <w:pPr>
        <w:pStyle w:val="NormalWeb"/>
        <w:spacing w:before="0" w:beforeAutospacing="0" w:after="0" w:afterAutospacing="0"/>
        <w:rPr>
          <w:rFonts w:asciiTheme="majorHAnsi" w:hAnsiTheme="majorHAnsi"/>
          <w:sz w:val="22"/>
          <w:szCs w:val="22"/>
        </w:rPr>
      </w:pPr>
    </w:p>
    <w:p w:rsidR="00B047C0" w:rsidRDefault="00B047C0" w:rsidP="00B047C0">
      <w:pPr>
        <w:spacing w:after="0" w:line="240" w:lineRule="auto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  <w:r w:rsidRPr="008D46B8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Bonus Features</w:t>
      </w:r>
    </w:p>
    <w:p w:rsidR="004B5A5C" w:rsidRPr="004B5A5C" w:rsidRDefault="004B5A5C" w:rsidP="00B047C0">
      <w:pPr>
        <w:spacing w:after="0" w:line="240" w:lineRule="auto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</w:p>
    <w:p w:rsidR="00B047C0" w:rsidRPr="008D46B8" w:rsidRDefault="00B047C0" w:rsidP="00B047C0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Times New Roman"/>
        </w:rPr>
      </w:pPr>
      <w:r w:rsidRPr="008D46B8">
        <w:rPr>
          <w:rFonts w:asciiTheme="majorHAnsi" w:eastAsia="Times New Roman" w:hAnsiTheme="majorHAnsi" w:cs="Times New Roman"/>
        </w:rPr>
        <w:t>32-page Ch</w:t>
      </w:r>
      <w:r w:rsidR="00FD3986">
        <w:rPr>
          <w:rFonts w:asciiTheme="majorHAnsi" w:eastAsia="Times New Roman" w:hAnsiTheme="majorHAnsi" w:cs="Times New Roman"/>
        </w:rPr>
        <w:t>aracter Guide Booklet; Gallery featuring m</w:t>
      </w:r>
      <w:r w:rsidRPr="008D46B8">
        <w:rPr>
          <w:rFonts w:asciiTheme="majorHAnsi" w:eastAsia="Times New Roman" w:hAnsiTheme="majorHAnsi" w:cs="Times New Roman"/>
        </w:rPr>
        <w:t>o</w:t>
      </w:r>
      <w:r w:rsidR="00FD3986">
        <w:rPr>
          <w:rFonts w:asciiTheme="majorHAnsi" w:eastAsia="Times New Roman" w:hAnsiTheme="majorHAnsi" w:cs="Times New Roman"/>
        </w:rPr>
        <w:t>re t</w:t>
      </w:r>
      <w:r w:rsidRPr="008D46B8">
        <w:rPr>
          <w:rFonts w:asciiTheme="majorHAnsi" w:eastAsia="Times New Roman" w:hAnsiTheme="majorHAnsi" w:cs="Times New Roman"/>
        </w:rPr>
        <w:t xml:space="preserve">han 40 Villain </w:t>
      </w:r>
      <w:proofErr w:type="spellStart"/>
      <w:r w:rsidRPr="008D46B8">
        <w:rPr>
          <w:rFonts w:asciiTheme="majorHAnsi" w:eastAsia="Times New Roman" w:hAnsiTheme="majorHAnsi" w:cs="Times New Roman"/>
        </w:rPr>
        <w:t>Digimon</w:t>
      </w:r>
      <w:proofErr w:type="spellEnd"/>
      <w:r w:rsidRPr="008D46B8">
        <w:rPr>
          <w:rFonts w:asciiTheme="majorHAnsi" w:eastAsia="Times New Roman" w:hAnsiTheme="majorHAnsi" w:cs="Times New Roman"/>
        </w:rPr>
        <w:t xml:space="preserve"> Sketches</w:t>
      </w:r>
    </w:p>
    <w:p w:rsidR="00B047C0" w:rsidRDefault="00B047C0" w:rsidP="00DE5161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B047C0" w:rsidRPr="008D46B8" w:rsidRDefault="00B047C0" w:rsidP="00B047C0">
      <w:pPr>
        <w:spacing w:after="0" w:line="240" w:lineRule="auto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  <w:r w:rsidRPr="008D46B8"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  <w:t>Program Information</w:t>
      </w:r>
    </w:p>
    <w:p w:rsidR="00B047C0" w:rsidRDefault="00B047C0" w:rsidP="00B047C0">
      <w:pPr>
        <w:spacing w:after="0" w:line="240" w:lineRule="auto"/>
        <w:outlineLvl w:val="4"/>
        <w:rPr>
          <w:rFonts w:asciiTheme="majorHAnsi" w:eastAsia="Times New Roman" w:hAnsiTheme="majorHAnsi" w:cs="Times New Roman"/>
          <w:b/>
          <w:bCs/>
          <w:sz w:val="24"/>
          <w:szCs w:val="24"/>
          <w:u w:val="single"/>
        </w:rPr>
      </w:pPr>
    </w:p>
    <w:p w:rsidR="004B5A5C" w:rsidRDefault="004B5A5C" w:rsidP="00B047C0">
      <w:pPr>
        <w:spacing w:after="0" w:line="240" w:lineRule="auto"/>
        <w:outlineLvl w:val="4"/>
        <w:rPr>
          <w:rFonts w:asciiTheme="majorHAnsi" w:eastAsia="Times New Roman" w:hAnsiTheme="majorHAnsi" w:cs="Times New Roman"/>
          <w:bCs/>
        </w:rPr>
        <w:sectPr w:rsidR="004B5A5C" w:rsidSect="005A48D5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B047C0" w:rsidRPr="008D46B8" w:rsidRDefault="008D344A" w:rsidP="00B047C0">
      <w:pPr>
        <w:spacing w:after="0" w:line="240" w:lineRule="auto"/>
        <w:outlineLvl w:val="4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Cs/>
        </w:rPr>
        <w:lastRenderedPageBreak/>
        <w:t>U.S./Canada SRP</w:t>
      </w:r>
      <w:r w:rsidR="00B047C0" w:rsidRPr="008D46B8">
        <w:rPr>
          <w:rFonts w:asciiTheme="majorHAnsi" w:eastAsia="Times New Roman" w:hAnsiTheme="majorHAnsi" w:cs="Times New Roman"/>
          <w:bCs/>
        </w:rPr>
        <w:t>:</w:t>
      </w:r>
      <w:r w:rsidR="00B047C0">
        <w:rPr>
          <w:rFonts w:asciiTheme="majorHAnsi" w:eastAsia="Times New Roman" w:hAnsiTheme="majorHAnsi" w:cs="Times New Roman"/>
          <w:bCs/>
        </w:rPr>
        <w:t>$79.95/$89.95</w:t>
      </w:r>
    </w:p>
    <w:p w:rsidR="00B047C0" w:rsidRPr="008D46B8" w:rsidRDefault="00B047C0" w:rsidP="00B047C0">
      <w:pPr>
        <w:spacing w:after="0" w:line="240" w:lineRule="auto"/>
        <w:outlineLvl w:val="4"/>
        <w:rPr>
          <w:rFonts w:asciiTheme="majorHAnsi" w:eastAsia="Times New Roman" w:hAnsiTheme="majorHAnsi" w:cs="Times New Roman"/>
          <w:bCs/>
        </w:rPr>
      </w:pPr>
      <w:r w:rsidRPr="008D46B8">
        <w:rPr>
          <w:rFonts w:asciiTheme="majorHAnsi" w:eastAsia="Times New Roman" w:hAnsiTheme="majorHAnsi" w:cs="Times New Roman"/>
          <w:bCs/>
        </w:rPr>
        <w:t>Runtime</w:t>
      </w:r>
      <w:r>
        <w:rPr>
          <w:rFonts w:asciiTheme="majorHAnsi" w:eastAsia="Times New Roman" w:hAnsiTheme="majorHAnsi" w:cs="Times New Roman"/>
          <w:bCs/>
        </w:rPr>
        <w:t>:</w:t>
      </w:r>
      <w:r>
        <w:rPr>
          <w:rFonts w:asciiTheme="majorHAnsi" w:eastAsia="Times New Roman" w:hAnsiTheme="majorHAnsi" w:cs="Times New Roman"/>
          <w:bCs/>
        </w:rPr>
        <w:tab/>
      </w:r>
      <w:r w:rsidR="008D344A">
        <w:rPr>
          <w:rFonts w:asciiTheme="majorHAnsi" w:eastAsia="Times New Roman" w:hAnsiTheme="majorHAnsi" w:cs="Times New Roman"/>
          <w:bCs/>
        </w:rPr>
        <w:t xml:space="preserve">   </w:t>
      </w:r>
      <w:r>
        <w:rPr>
          <w:rFonts w:asciiTheme="majorHAnsi" w:eastAsia="Times New Roman" w:hAnsiTheme="majorHAnsi" w:cs="Times New Roman"/>
          <w:bCs/>
        </w:rPr>
        <w:t>17h 51m + extras</w:t>
      </w:r>
    </w:p>
    <w:p w:rsidR="00B047C0" w:rsidRPr="008D46B8" w:rsidRDefault="00B047C0" w:rsidP="00B047C0">
      <w:pPr>
        <w:spacing w:after="0" w:line="240" w:lineRule="auto"/>
        <w:outlineLvl w:val="4"/>
        <w:rPr>
          <w:rFonts w:asciiTheme="majorHAnsi" w:eastAsia="Times New Roman" w:hAnsiTheme="majorHAnsi" w:cs="Times New Roman"/>
          <w:bCs/>
        </w:rPr>
      </w:pPr>
      <w:r w:rsidRPr="008D46B8">
        <w:rPr>
          <w:rFonts w:asciiTheme="majorHAnsi" w:eastAsia="Times New Roman" w:hAnsiTheme="majorHAnsi" w:cs="Times New Roman"/>
          <w:bCs/>
        </w:rPr>
        <w:t>Rating</w:t>
      </w:r>
      <w:r>
        <w:rPr>
          <w:rFonts w:asciiTheme="majorHAnsi" w:eastAsia="Times New Roman" w:hAnsiTheme="majorHAnsi" w:cs="Times New Roman"/>
          <w:bCs/>
        </w:rPr>
        <w:t>:</w:t>
      </w:r>
      <w:r>
        <w:rPr>
          <w:rFonts w:asciiTheme="majorHAnsi" w:eastAsia="Times New Roman" w:hAnsiTheme="majorHAnsi" w:cs="Times New Roman"/>
          <w:bCs/>
        </w:rPr>
        <w:tab/>
      </w:r>
      <w:r>
        <w:rPr>
          <w:rFonts w:asciiTheme="majorHAnsi" w:eastAsia="Times New Roman" w:hAnsiTheme="majorHAnsi" w:cs="Times New Roman"/>
          <w:bCs/>
        </w:rPr>
        <w:tab/>
      </w:r>
      <w:r w:rsidR="008D344A">
        <w:rPr>
          <w:rFonts w:asciiTheme="majorHAnsi" w:eastAsia="Times New Roman" w:hAnsiTheme="majorHAnsi" w:cs="Times New Roman"/>
          <w:bCs/>
        </w:rPr>
        <w:t xml:space="preserve">   </w:t>
      </w:r>
      <w:r>
        <w:rPr>
          <w:rFonts w:asciiTheme="majorHAnsi" w:eastAsia="Times New Roman" w:hAnsiTheme="majorHAnsi" w:cs="Times New Roman"/>
          <w:bCs/>
        </w:rPr>
        <w:t>NR</w:t>
      </w:r>
    </w:p>
    <w:p w:rsidR="00B047C0" w:rsidRPr="008D46B8" w:rsidRDefault="00B047C0" w:rsidP="00B047C0">
      <w:pPr>
        <w:spacing w:after="0" w:line="240" w:lineRule="auto"/>
        <w:outlineLvl w:val="4"/>
        <w:rPr>
          <w:rFonts w:asciiTheme="majorHAnsi" w:eastAsia="Times New Roman" w:hAnsiTheme="majorHAnsi" w:cs="Times New Roman"/>
          <w:bCs/>
        </w:rPr>
      </w:pPr>
      <w:r w:rsidRPr="008D46B8">
        <w:rPr>
          <w:rFonts w:asciiTheme="majorHAnsi" w:eastAsia="Times New Roman" w:hAnsiTheme="majorHAnsi" w:cs="Times New Roman"/>
          <w:bCs/>
        </w:rPr>
        <w:t>Catalog #:</w:t>
      </w:r>
      <w:r>
        <w:rPr>
          <w:rFonts w:asciiTheme="majorHAnsi" w:eastAsia="Times New Roman" w:hAnsiTheme="majorHAnsi" w:cs="Times New Roman"/>
          <w:bCs/>
        </w:rPr>
        <w:tab/>
      </w:r>
      <w:r w:rsidR="008D344A">
        <w:rPr>
          <w:rFonts w:asciiTheme="majorHAnsi" w:eastAsia="Times New Roman" w:hAnsiTheme="majorHAnsi" w:cs="Times New Roman"/>
          <w:bCs/>
        </w:rPr>
        <w:t xml:space="preserve">   </w:t>
      </w:r>
      <w:r>
        <w:rPr>
          <w:rFonts w:asciiTheme="majorHAnsi" w:eastAsia="Times New Roman" w:hAnsiTheme="majorHAnsi" w:cs="Times New Roman"/>
          <w:bCs/>
        </w:rPr>
        <w:t>N</w:t>
      </w:r>
      <w:r w:rsidR="008D344A">
        <w:rPr>
          <w:rFonts w:asciiTheme="majorHAnsi" w:eastAsia="Times New Roman" w:hAnsiTheme="majorHAnsi" w:cs="Times New Roman"/>
          <w:bCs/>
        </w:rPr>
        <w:t>N</w:t>
      </w:r>
      <w:r>
        <w:rPr>
          <w:rFonts w:asciiTheme="majorHAnsi" w:eastAsia="Times New Roman" w:hAnsiTheme="majorHAnsi" w:cs="Times New Roman"/>
          <w:bCs/>
        </w:rPr>
        <w:t>VG291031</w:t>
      </w:r>
    </w:p>
    <w:p w:rsidR="00B047C0" w:rsidRPr="008D46B8" w:rsidRDefault="00B047C0" w:rsidP="00B047C0">
      <w:pPr>
        <w:spacing w:after="0" w:line="240" w:lineRule="auto"/>
        <w:outlineLvl w:val="4"/>
        <w:rPr>
          <w:rFonts w:asciiTheme="majorHAnsi" w:eastAsia="Times New Roman" w:hAnsiTheme="majorHAnsi" w:cs="Times New Roman"/>
          <w:bCs/>
        </w:rPr>
      </w:pPr>
      <w:r w:rsidRPr="008D46B8">
        <w:rPr>
          <w:rFonts w:asciiTheme="majorHAnsi" w:eastAsia="Times New Roman" w:hAnsiTheme="majorHAnsi" w:cs="Times New Roman"/>
          <w:bCs/>
        </w:rPr>
        <w:lastRenderedPageBreak/>
        <w:t>Language:</w:t>
      </w:r>
      <w:r>
        <w:rPr>
          <w:rFonts w:asciiTheme="majorHAnsi" w:eastAsia="Times New Roman" w:hAnsiTheme="majorHAnsi" w:cs="Times New Roman"/>
          <w:bCs/>
        </w:rPr>
        <w:tab/>
      </w:r>
      <w:r w:rsidR="008D344A">
        <w:rPr>
          <w:rFonts w:asciiTheme="majorHAnsi" w:eastAsia="Times New Roman" w:hAnsiTheme="majorHAnsi" w:cs="Times New Roman"/>
          <w:bCs/>
        </w:rPr>
        <w:t xml:space="preserve">   </w:t>
      </w:r>
      <w:r>
        <w:rPr>
          <w:rFonts w:asciiTheme="majorHAnsi" w:eastAsia="Times New Roman" w:hAnsiTheme="majorHAnsi" w:cs="Times New Roman"/>
          <w:bCs/>
        </w:rPr>
        <w:t>English</w:t>
      </w:r>
    </w:p>
    <w:p w:rsidR="00B047C0" w:rsidRPr="008D46B8" w:rsidRDefault="00B047C0" w:rsidP="00B047C0">
      <w:pPr>
        <w:spacing w:after="0" w:line="240" w:lineRule="auto"/>
        <w:outlineLvl w:val="4"/>
        <w:rPr>
          <w:rFonts w:asciiTheme="majorHAnsi" w:eastAsia="Times New Roman" w:hAnsiTheme="majorHAnsi" w:cs="Times New Roman"/>
          <w:bCs/>
        </w:rPr>
      </w:pPr>
      <w:r w:rsidRPr="008D46B8">
        <w:rPr>
          <w:rFonts w:asciiTheme="majorHAnsi" w:eastAsia="Times New Roman" w:hAnsiTheme="majorHAnsi" w:cs="Times New Roman"/>
          <w:bCs/>
        </w:rPr>
        <w:t>Color:</w:t>
      </w:r>
      <w:r>
        <w:rPr>
          <w:rFonts w:asciiTheme="majorHAnsi" w:eastAsia="Times New Roman" w:hAnsiTheme="majorHAnsi" w:cs="Times New Roman"/>
          <w:bCs/>
        </w:rPr>
        <w:tab/>
      </w:r>
      <w:r>
        <w:rPr>
          <w:rFonts w:asciiTheme="majorHAnsi" w:eastAsia="Times New Roman" w:hAnsiTheme="majorHAnsi" w:cs="Times New Roman"/>
          <w:bCs/>
        </w:rPr>
        <w:tab/>
      </w:r>
      <w:r w:rsidR="008D344A">
        <w:rPr>
          <w:rFonts w:asciiTheme="majorHAnsi" w:eastAsia="Times New Roman" w:hAnsiTheme="majorHAnsi" w:cs="Times New Roman"/>
          <w:bCs/>
        </w:rPr>
        <w:t xml:space="preserve">   </w:t>
      </w:r>
      <w:r>
        <w:rPr>
          <w:rFonts w:asciiTheme="majorHAnsi" w:eastAsia="Times New Roman" w:hAnsiTheme="majorHAnsi" w:cs="Times New Roman"/>
          <w:bCs/>
        </w:rPr>
        <w:t>Color</w:t>
      </w:r>
    </w:p>
    <w:p w:rsidR="00B047C0" w:rsidRPr="008D46B8" w:rsidRDefault="00B047C0" w:rsidP="00B047C0">
      <w:pPr>
        <w:spacing w:after="0" w:line="240" w:lineRule="auto"/>
        <w:outlineLvl w:val="4"/>
        <w:rPr>
          <w:rFonts w:asciiTheme="majorHAnsi" w:eastAsia="Times New Roman" w:hAnsiTheme="majorHAnsi" w:cs="Times New Roman"/>
          <w:bCs/>
        </w:rPr>
      </w:pPr>
      <w:r w:rsidRPr="008D46B8">
        <w:rPr>
          <w:rFonts w:asciiTheme="majorHAnsi" w:eastAsia="Times New Roman" w:hAnsiTheme="majorHAnsi" w:cs="Times New Roman"/>
          <w:bCs/>
        </w:rPr>
        <w:t>Genre:</w:t>
      </w:r>
      <w:r>
        <w:rPr>
          <w:rFonts w:asciiTheme="majorHAnsi" w:eastAsia="Times New Roman" w:hAnsiTheme="majorHAnsi" w:cs="Times New Roman"/>
          <w:bCs/>
        </w:rPr>
        <w:tab/>
      </w:r>
      <w:r>
        <w:rPr>
          <w:rFonts w:asciiTheme="majorHAnsi" w:eastAsia="Times New Roman" w:hAnsiTheme="majorHAnsi" w:cs="Times New Roman"/>
          <w:bCs/>
        </w:rPr>
        <w:tab/>
      </w:r>
      <w:r w:rsidR="008D344A">
        <w:rPr>
          <w:rFonts w:asciiTheme="majorHAnsi" w:eastAsia="Times New Roman" w:hAnsiTheme="majorHAnsi" w:cs="Times New Roman"/>
          <w:bCs/>
        </w:rPr>
        <w:t xml:space="preserve">   </w:t>
      </w:r>
      <w:r>
        <w:rPr>
          <w:rFonts w:asciiTheme="majorHAnsi" w:eastAsia="Times New Roman" w:hAnsiTheme="majorHAnsi" w:cs="Times New Roman"/>
          <w:bCs/>
        </w:rPr>
        <w:t>Anime</w:t>
      </w:r>
    </w:p>
    <w:p w:rsidR="00B047C0" w:rsidRDefault="00B047C0" w:rsidP="00DE5161">
      <w:pPr>
        <w:spacing w:after="0" w:line="240" w:lineRule="auto"/>
        <w:rPr>
          <w:rFonts w:asciiTheme="majorHAnsi" w:eastAsia="Times New Roman" w:hAnsiTheme="majorHAnsi" w:cs="Times New Roman"/>
        </w:rPr>
        <w:sectPr w:rsidR="00B047C0" w:rsidSect="00B047C0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DE5161" w:rsidRDefault="00DE5161" w:rsidP="00DE5161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9B6E13" w:rsidRDefault="009B6E13" w:rsidP="00DE5161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For Box Art: </w:t>
      </w:r>
      <w:hyperlink r:id="rId9" w:history="1">
        <w:r w:rsidRPr="00016580">
          <w:rPr>
            <w:rStyle w:val="Hyperlink"/>
            <w:rFonts w:asciiTheme="majorHAnsi" w:eastAsia="Times New Roman" w:hAnsiTheme="majorHAnsi" w:cs="Times New Roman"/>
          </w:rPr>
          <w:t>http://www.newvideo.com/flatiron-film-company/digimon-tamers/</w:t>
        </w:r>
      </w:hyperlink>
    </w:p>
    <w:p w:rsidR="009B6E13" w:rsidRDefault="009B6E13" w:rsidP="00DE5161">
      <w:pPr>
        <w:spacing w:after="0" w:line="240" w:lineRule="auto"/>
        <w:rPr>
          <w:rFonts w:asciiTheme="majorHAnsi" w:eastAsia="Times New Roman" w:hAnsiTheme="majorHAnsi" w:cs="Times New Roman"/>
        </w:rPr>
      </w:pPr>
    </w:p>
    <w:p w:rsidR="002D4B66" w:rsidRDefault="009B6E13" w:rsidP="00DE5161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Contact:</w:t>
      </w:r>
    </w:p>
    <w:p w:rsidR="000820D2" w:rsidRDefault="009B6E13" w:rsidP="00DE5161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Luis Garza </w:t>
      </w:r>
      <w:r w:rsidR="000820D2">
        <w:rPr>
          <w:rFonts w:asciiTheme="majorHAnsi" w:eastAsia="Times New Roman" w:hAnsiTheme="majorHAnsi" w:cs="Times New Roman"/>
        </w:rPr>
        <w:t xml:space="preserve"> </w:t>
      </w:r>
    </w:p>
    <w:p w:rsidR="0068620D" w:rsidRDefault="001064A9" w:rsidP="00DE5161">
      <w:pPr>
        <w:spacing w:after="0" w:line="240" w:lineRule="auto"/>
        <w:rPr>
          <w:rFonts w:asciiTheme="majorHAnsi" w:eastAsia="Times New Roman" w:hAnsiTheme="majorHAnsi" w:cs="Times New Roman"/>
        </w:rPr>
      </w:pPr>
      <w:hyperlink r:id="rId10" w:history="1">
        <w:r w:rsidR="009B6E13" w:rsidRPr="00016580">
          <w:rPr>
            <w:rStyle w:val="Hyperlink"/>
            <w:rFonts w:asciiTheme="majorHAnsi" w:eastAsia="Times New Roman" w:hAnsiTheme="majorHAnsi" w:cs="Times New Roman"/>
          </w:rPr>
          <w:t>lgarza@cinedigm.com</w:t>
        </w:r>
      </w:hyperlink>
      <w:r w:rsidR="008B0417">
        <w:rPr>
          <w:rFonts w:asciiTheme="majorHAnsi" w:eastAsia="Times New Roman" w:hAnsiTheme="majorHAnsi" w:cs="Times New Roman"/>
        </w:rPr>
        <w:t xml:space="preserve">  </w:t>
      </w:r>
    </w:p>
    <w:p w:rsidR="009B6E13" w:rsidRPr="008D46B8" w:rsidRDefault="009B6E13" w:rsidP="00DE5161">
      <w:pPr>
        <w:spacing w:after="0" w:line="240" w:lineRule="auto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646-259-4144</w:t>
      </w:r>
    </w:p>
    <w:sectPr w:rsidR="009B6E13" w:rsidRPr="008D46B8" w:rsidSect="00B047C0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560A7"/>
    <w:multiLevelType w:val="hybridMultilevel"/>
    <w:tmpl w:val="408EE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37C36"/>
    <w:rsid w:val="000820D2"/>
    <w:rsid w:val="001064A9"/>
    <w:rsid w:val="001201CD"/>
    <w:rsid w:val="0013330C"/>
    <w:rsid w:val="001D521E"/>
    <w:rsid w:val="002D4B66"/>
    <w:rsid w:val="002D4CC1"/>
    <w:rsid w:val="0038711D"/>
    <w:rsid w:val="00437C36"/>
    <w:rsid w:val="004B5A5C"/>
    <w:rsid w:val="004C1E75"/>
    <w:rsid w:val="005A48D5"/>
    <w:rsid w:val="00612BF3"/>
    <w:rsid w:val="0068620D"/>
    <w:rsid w:val="0069660A"/>
    <w:rsid w:val="006C5246"/>
    <w:rsid w:val="007C7536"/>
    <w:rsid w:val="008B0417"/>
    <w:rsid w:val="008D344A"/>
    <w:rsid w:val="008D46B8"/>
    <w:rsid w:val="008F7CEE"/>
    <w:rsid w:val="00916ABF"/>
    <w:rsid w:val="009B6E13"/>
    <w:rsid w:val="00A20F48"/>
    <w:rsid w:val="00B047C0"/>
    <w:rsid w:val="00B13A5D"/>
    <w:rsid w:val="00C91722"/>
    <w:rsid w:val="00DD13D3"/>
    <w:rsid w:val="00DE5161"/>
    <w:rsid w:val="00FD3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7C36"/>
  </w:style>
  <w:style w:type="paragraph" w:styleId="Heading5">
    <w:name w:val="heading 5"/>
    <w:basedOn w:val="Normal"/>
    <w:link w:val="Heading5Char"/>
    <w:uiPriority w:val="9"/>
    <w:qFormat/>
    <w:rsid w:val="00DE5161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link w:val="PlainText"/>
    <w:uiPriority w:val="99"/>
    <w:semiHidden/>
    <w:locked/>
    <w:rsid w:val="00437C36"/>
    <w:rPr>
      <w:rFonts w:ascii="Arial" w:hAnsi="Arial"/>
      <w:szCs w:val="21"/>
    </w:rPr>
  </w:style>
  <w:style w:type="paragraph" w:styleId="PlainText">
    <w:name w:val="Plain Text"/>
    <w:basedOn w:val="Normal"/>
    <w:link w:val="PlainTextChar"/>
    <w:uiPriority w:val="99"/>
    <w:semiHidden/>
    <w:rsid w:val="00437C36"/>
    <w:pPr>
      <w:spacing w:after="0" w:line="240" w:lineRule="auto"/>
    </w:pPr>
    <w:rPr>
      <w:rFonts w:ascii="Arial" w:hAnsi="Arial"/>
      <w:szCs w:val="21"/>
    </w:rPr>
  </w:style>
  <w:style w:type="character" w:customStyle="1" w:styleId="PlainTextChar1">
    <w:name w:val="Plain Text Char1"/>
    <w:basedOn w:val="DefaultParagraphFont"/>
    <w:link w:val="PlainText"/>
    <w:uiPriority w:val="99"/>
    <w:semiHidden/>
    <w:rsid w:val="00437C36"/>
    <w:rPr>
      <w:rFonts w:ascii="Consolas" w:hAnsi="Consolas" w:cs="Consolas"/>
      <w:sz w:val="21"/>
      <w:szCs w:val="21"/>
    </w:rPr>
  </w:style>
  <w:style w:type="character" w:customStyle="1" w:styleId="small">
    <w:name w:val="small"/>
    <w:basedOn w:val="DefaultParagraphFont"/>
    <w:rsid w:val="00437C36"/>
  </w:style>
  <w:style w:type="paragraph" w:styleId="BalloonText">
    <w:name w:val="Balloon Text"/>
    <w:basedOn w:val="Normal"/>
    <w:link w:val="BalloonTextChar"/>
    <w:uiPriority w:val="99"/>
    <w:semiHidden/>
    <w:unhideWhenUsed/>
    <w:rsid w:val="00437C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C3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37C36"/>
    <w:rPr>
      <w:i/>
      <w:iCs/>
    </w:rPr>
  </w:style>
  <w:style w:type="paragraph" w:styleId="NormalWeb">
    <w:name w:val="Normal (Web)"/>
    <w:basedOn w:val="Normal"/>
    <w:uiPriority w:val="99"/>
    <w:unhideWhenUsed/>
    <w:rsid w:val="00437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E5161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features">
    <w:name w:val="features"/>
    <w:basedOn w:val="Normal"/>
    <w:rsid w:val="00DE51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A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6E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171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lgarza@cinedigm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newvideo.com/flatiron-film-company/digimon-tam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2E8C3F-FE2A-48DA-8484-B85C57D3E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Garza</dc:creator>
  <cp:lastModifiedBy>Luis Garza</cp:lastModifiedBy>
  <cp:revision>17</cp:revision>
  <dcterms:created xsi:type="dcterms:W3CDTF">2013-05-24T14:36:00Z</dcterms:created>
  <dcterms:modified xsi:type="dcterms:W3CDTF">2013-06-04T14:07:00Z</dcterms:modified>
</cp:coreProperties>
</file>