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C2E851" w14:textId="77777777" w:rsidR="002807D1" w:rsidRDefault="002807D1">
      <w:pPr>
        <w:rPr>
          <w:rFonts w:ascii="Oswald Light" w:eastAsia="Oswald Light" w:hAnsi="Oswald Light" w:cs="Oswald Light"/>
          <w:color w:val="FFFFFF"/>
          <w:sz w:val="36"/>
          <w:szCs w:val="36"/>
        </w:rPr>
      </w:pPr>
    </w:p>
    <w:tbl>
      <w:tblPr>
        <w:tblStyle w:val="a"/>
        <w:tblW w:w="96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2807D1" w14:paraId="371B57A9" w14:textId="77777777">
        <w:trPr>
          <w:trHeight w:val="560"/>
        </w:trPr>
        <w:tc>
          <w:tcPr>
            <w:tcW w:w="9645"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66571DB3" w14:textId="77777777" w:rsidR="002807D1" w:rsidRDefault="00000000">
            <w:pPr>
              <w:widowControl w:val="0"/>
              <w:spacing w:line="240" w:lineRule="auto"/>
              <w:ind w:left="270"/>
              <w:rPr>
                <w:rFonts w:ascii="Oswald Light" w:eastAsia="Oswald Light" w:hAnsi="Oswald Light" w:cs="Oswald Light"/>
                <w:color w:val="FFFFFF"/>
                <w:sz w:val="48"/>
                <w:szCs w:val="48"/>
              </w:rPr>
            </w:pPr>
            <w:r>
              <w:rPr>
                <w:noProof/>
              </w:rPr>
              <w:drawing>
                <wp:inline distT="114300" distB="114300" distL="114300" distR="114300" wp14:anchorId="73AE05F1" wp14:editId="7626DCFE">
                  <wp:extent cx="538163" cy="5288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8163" cy="528884"/>
                          </a:xfrm>
                          <a:prstGeom prst="rect">
                            <a:avLst/>
                          </a:prstGeom>
                          <a:ln/>
                        </pic:spPr>
                      </pic:pic>
                    </a:graphicData>
                  </a:graphic>
                </wp:inline>
              </w:drawing>
            </w:r>
            <w:r>
              <w:t xml:space="preserve">    </w:t>
            </w:r>
            <w:r>
              <w:rPr>
                <w:rFonts w:ascii="Oswald Light" w:eastAsia="Oswald Light" w:hAnsi="Oswald Light" w:cs="Oswald Light"/>
                <w:color w:val="FFFFFF"/>
                <w:sz w:val="48"/>
                <w:szCs w:val="48"/>
              </w:rPr>
              <w:t>Cybersecurity</w:t>
            </w:r>
          </w:p>
        </w:tc>
      </w:tr>
      <w:tr w:rsidR="002807D1" w14:paraId="7DA54ADD" w14:textId="77777777">
        <w:trPr>
          <w:trHeight w:val="560"/>
        </w:trPr>
        <w:tc>
          <w:tcPr>
            <w:tcW w:w="9645" w:type="dxa"/>
            <w:tcBorders>
              <w:top w:val="single" w:sz="8" w:space="0" w:color="FFFFFF"/>
              <w:left w:val="single" w:sz="8" w:space="0" w:color="FFFFFF"/>
              <w:bottom w:val="single" w:sz="8" w:space="0" w:color="FFFFFF"/>
              <w:right w:val="single" w:sz="8" w:space="0" w:color="FFFFFF"/>
            </w:tcBorders>
            <w:shd w:val="clear" w:color="auto" w:fill="00D6CB"/>
            <w:tcMar>
              <w:top w:w="100" w:type="dxa"/>
              <w:left w:w="100" w:type="dxa"/>
              <w:bottom w:w="100" w:type="dxa"/>
              <w:right w:w="100" w:type="dxa"/>
            </w:tcMar>
          </w:tcPr>
          <w:p w14:paraId="2EFEBCFF" w14:textId="77777777" w:rsidR="002807D1" w:rsidRDefault="00000000">
            <w:pPr>
              <w:widowControl w:val="0"/>
              <w:spacing w:line="240" w:lineRule="auto"/>
              <w:ind w:left="1440"/>
              <w:rPr>
                <w:rFonts w:ascii="Oswald Light" w:eastAsia="Oswald Light" w:hAnsi="Oswald Light" w:cs="Oswald Light"/>
                <w:sz w:val="40"/>
                <w:szCs w:val="40"/>
              </w:rPr>
            </w:pPr>
            <w:r>
              <w:rPr>
                <w:rFonts w:ascii="Oswald Light" w:eastAsia="Oswald Light" w:hAnsi="Oswald Light" w:cs="Oswald Light"/>
                <w:sz w:val="40"/>
                <w:szCs w:val="40"/>
              </w:rPr>
              <w:t>Project 1 Technical Brief</w:t>
            </w:r>
          </w:p>
        </w:tc>
      </w:tr>
    </w:tbl>
    <w:p w14:paraId="49360462" w14:textId="77777777" w:rsidR="002807D1" w:rsidRDefault="002807D1">
      <w:pPr>
        <w:rPr>
          <w:rFonts w:ascii="Calibri" w:eastAsia="Calibri" w:hAnsi="Calibri" w:cs="Calibri"/>
          <w:color w:val="073763"/>
          <w:sz w:val="32"/>
          <w:szCs w:val="32"/>
          <w:u w:val="single"/>
        </w:rPr>
      </w:pPr>
    </w:p>
    <w:p w14:paraId="3853066F" w14:textId="77777777" w:rsidR="002807D1" w:rsidRDefault="00000000">
      <w:r>
        <w:t xml:space="preserve">Make a copy of this document before you begin. Place your answers below </w:t>
      </w:r>
      <w:r>
        <w:br/>
        <w:t>each question. This completed document will be your deliverable for Project 1. Submit it through Canvas when you’re finished with the project at the end of the week.</w:t>
      </w:r>
    </w:p>
    <w:p w14:paraId="642A9A34" w14:textId="77777777" w:rsidR="002807D1" w:rsidRDefault="002807D1"/>
    <w:p w14:paraId="516A9A7A" w14:textId="77777777" w:rsidR="002807D1" w:rsidRDefault="002807D1"/>
    <w:p w14:paraId="01B50F25" w14:textId="77777777" w:rsidR="002807D1" w:rsidRDefault="00000000">
      <w:pPr>
        <w:pStyle w:val="Heading2"/>
        <w:jc w:val="center"/>
      </w:pPr>
      <w:bookmarkStart w:id="0" w:name="_so62zd8ml4xw" w:colFirst="0" w:colLast="0"/>
      <w:bookmarkEnd w:id="0"/>
      <w:r>
        <w:t>Your Web Application</w:t>
      </w:r>
    </w:p>
    <w:p w14:paraId="1A12A33C" w14:textId="77777777" w:rsidR="002807D1" w:rsidRDefault="002807D1"/>
    <w:p w14:paraId="580CEF64" w14:textId="77777777" w:rsidR="002807D1" w:rsidRDefault="00000000">
      <w:r>
        <w:t>Enter the URL for the web application that you created:</w:t>
      </w:r>
    </w:p>
    <w:p w14:paraId="0348C1D3" w14:textId="77777777" w:rsidR="002807D1" w:rsidRDefault="002807D1"/>
    <w:tbl>
      <w:tblPr>
        <w:tblStyle w:val="a0"/>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555934AA" w14:textId="77777777">
        <w:tc>
          <w:tcPr>
            <w:tcW w:w="9360" w:type="dxa"/>
            <w:shd w:val="clear" w:color="auto" w:fill="EFEFEF"/>
            <w:tcMar>
              <w:top w:w="100" w:type="dxa"/>
              <w:left w:w="100" w:type="dxa"/>
              <w:bottom w:w="100" w:type="dxa"/>
              <w:right w:w="100" w:type="dxa"/>
            </w:tcMar>
          </w:tcPr>
          <w:p w14:paraId="19405DBF" w14:textId="7416750D" w:rsidR="002807D1" w:rsidRDefault="006235B9">
            <w:pPr>
              <w:widowControl w:val="0"/>
              <w:rPr>
                <w:rFonts w:ascii="Inconsolata" w:eastAsia="Inconsolata" w:hAnsi="Inconsolata" w:cs="Inconsolata"/>
                <w:color w:val="24292F"/>
              </w:rPr>
            </w:pPr>
            <w:r>
              <w:rPr>
                <w:rFonts w:ascii="Inconsolata" w:eastAsia="Inconsolata" w:hAnsi="Inconsolata" w:cs="Inconsolata"/>
                <w:color w:val="24292F"/>
              </w:rPr>
              <w:t>https://www.robkupper.com</w:t>
            </w:r>
          </w:p>
        </w:tc>
      </w:tr>
    </w:tbl>
    <w:p w14:paraId="5A464B27" w14:textId="77777777" w:rsidR="002807D1" w:rsidRDefault="002807D1"/>
    <w:p w14:paraId="55BDF880" w14:textId="77777777" w:rsidR="002807D1" w:rsidRDefault="00000000">
      <w:r>
        <w:t>Paste screenshots of your website created (Be sure to include your blog posts):</w:t>
      </w:r>
    </w:p>
    <w:p w14:paraId="73F31E77" w14:textId="77777777" w:rsidR="002807D1" w:rsidRDefault="002807D1">
      <w:pPr>
        <w:rPr>
          <w:rFonts w:ascii="Courier New" w:eastAsia="Courier New" w:hAnsi="Courier New" w:cs="Courier New"/>
          <w:color w:val="24292F"/>
          <w:sz w:val="20"/>
          <w:szCs w:val="20"/>
        </w:rPr>
      </w:pPr>
    </w:p>
    <w:tbl>
      <w:tblPr>
        <w:tblStyle w:val="a1"/>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6DA1D4FD" w14:textId="77777777">
        <w:trPr>
          <w:trHeight w:val="514"/>
        </w:trPr>
        <w:tc>
          <w:tcPr>
            <w:tcW w:w="9360" w:type="dxa"/>
            <w:shd w:val="clear" w:color="auto" w:fill="EFEFEF"/>
            <w:tcMar>
              <w:top w:w="100" w:type="dxa"/>
              <w:left w:w="100" w:type="dxa"/>
              <w:bottom w:w="100" w:type="dxa"/>
              <w:right w:w="100" w:type="dxa"/>
            </w:tcMar>
          </w:tcPr>
          <w:p w14:paraId="6B30D36B" w14:textId="77777777" w:rsidR="002807D1" w:rsidRDefault="00ED3315">
            <w:pPr>
              <w:widowControl w:val="0"/>
              <w:rPr>
                <w:rFonts w:ascii="Inconsolata" w:eastAsia="Inconsolata" w:hAnsi="Inconsolata" w:cs="Inconsolata"/>
                <w:color w:val="24292F"/>
              </w:rPr>
            </w:pPr>
            <w:r w:rsidRPr="00ED3315">
              <w:rPr>
                <w:rFonts w:ascii="Inconsolata" w:eastAsia="Inconsolata" w:hAnsi="Inconsolata" w:cs="Inconsolata"/>
                <w:noProof/>
                <w:color w:val="24292F"/>
              </w:rPr>
              <w:drawing>
                <wp:inline distT="0" distB="0" distL="0" distR="0" wp14:anchorId="58215AD3" wp14:editId="12A63117">
                  <wp:extent cx="5816600" cy="3181985"/>
                  <wp:effectExtent l="0" t="0" r="0" b="0"/>
                  <wp:docPr id="11004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05587" name=""/>
                          <pic:cNvPicPr/>
                        </pic:nvPicPr>
                        <pic:blipFill>
                          <a:blip r:embed="rId6"/>
                          <a:stretch>
                            <a:fillRect/>
                          </a:stretch>
                        </pic:blipFill>
                        <pic:spPr>
                          <a:xfrm>
                            <a:off x="0" y="0"/>
                            <a:ext cx="5816600" cy="3181985"/>
                          </a:xfrm>
                          <a:prstGeom prst="rect">
                            <a:avLst/>
                          </a:prstGeom>
                        </pic:spPr>
                      </pic:pic>
                    </a:graphicData>
                  </a:graphic>
                </wp:inline>
              </w:drawing>
            </w:r>
          </w:p>
          <w:p w14:paraId="13873033" w14:textId="77777777" w:rsidR="00ED3315" w:rsidRDefault="00ED3315">
            <w:pPr>
              <w:widowControl w:val="0"/>
              <w:rPr>
                <w:rFonts w:ascii="Inconsolata" w:eastAsia="Inconsolata" w:hAnsi="Inconsolata" w:cs="Inconsolata"/>
                <w:color w:val="24292F"/>
              </w:rPr>
            </w:pPr>
            <w:r w:rsidRPr="00ED3315">
              <w:rPr>
                <w:rFonts w:ascii="Inconsolata" w:eastAsia="Inconsolata" w:hAnsi="Inconsolata" w:cs="Inconsolata"/>
                <w:noProof/>
                <w:color w:val="24292F"/>
              </w:rPr>
              <w:lastRenderedPageBreak/>
              <w:drawing>
                <wp:inline distT="0" distB="0" distL="0" distR="0" wp14:anchorId="43466249" wp14:editId="7E355A04">
                  <wp:extent cx="5816600" cy="3181985"/>
                  <wp:effectExtent l="0" t="0" r="0" b="0"/>
                  <wp:docPr id="163452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29967" name=""/>
                          <pic:cNvPicPr/>
                        </pic:nvPicPr>
                        <pic:blipFill>
                          <a:blip r:embed="rId7"/>
                          <a:stretch>
                            <a:fillRect/>
                          </a:stretch>
                        </pic:blipFill>
                        <pic:spPr>
                          <a:xfrm>
                            <a:off x="0" y="0"/>
                            <a:ext cx="5816600" cy="3181985"/>
                          </a:xfrm>
                          <a:prstGeom prst="rect">
                            <a:avLst/>
                          </a:prstGeom>
                        </pic:spPr>
                      </pic:pic>
                    </a:graphicData>
                  </a:graphic>
                </wp:inline>
              </w:drawing>
            </w:r>
          </w:p>
          <w:p w14:paraId="50E49E82" w14:textId="795187D0" w:rsidR="00ED3315" w:rsidRDefault="00ED3315">
            <w:pPr>
              <w:widowControl w:val="0"/>
              <w:rPr>
                <w:rFonts w:ascii="Inconsolata" w:eastAsia="Inconsolata" w:hAnsi="Inconsolata" w:cs="Inconsolata"/>
                <w:color w:val="24292F"/>
              </w:rPr>
            </w:pPr>
            <w:r w:rsidRPr="00ED3315">
              <w:rPr>
                <w:rFonts w:ascii="Inconsolata" w:eastAsia="Inconsolata" w:hAnsi="Inconsolata" w:cs="Inconsolata"/>
                <w:noProof/>
                <w:color w:val="24292F"/>
              </w:rPr>
              <w:drawing>
                <wp:inline distT="0" distB="0" distL="0" distR="0" wp14:anchorId="47D43A70" wp14:editId="33D2A88A">
                  <wp:extent cx="5816600" cy="3181985"/>
                  <wp:effectExtent l="0" t="0" r="0" b="0"/>
                  <wp:docPr id="109253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1572" name=""/>
                          <pic:cNvPicPr/>
                        </pic:nvPicPr>
                        <pic:blipFill>
                          <a:blip r:embed="rId8"/>
                          <a:stretch>
                            <a:fillRect/>
                          </a:stretch>
                        </pic:blipFill>
                        <pic:spPr>
                          <a:xfrm>
                            <a:off x="0" y="0"/>
                            <a:ext cx="5816600" cy="3181985"/>
                          </a:xfrm>
                          <a:prstGeom prst="rect">
                            <a:avLst/>
                          </a:prstGeom>
                        </pic:spPr>
                      </pic:pic>
                    </a:graphicData>
                  </a:graphic>
                </wp:inline>
              </w:drawing>
            </w:r>
          </w:p>
        </w:tc>
      </w:tr>
      <w:tr w:rsidR="00ED3315" w14:paraId="14B411E8" w14:textId="77777777">
        <w:trPr>
          <w:trHeight w:val="514"/>
        </w:trPr>
        <w:tc>
          <w:tcPr>
            <w:tcW w:w="9360" w:type="dxa"/>
            <w:shd w:val="clear" w:color="auto" w:fill="EFEFEF"/>
            <w:tcMar>
              <w:top w:w="100" w:type="dxa"/>
              <w:left w:w="100" w:type="dxa"/>
              <w:bottom w:w="100" w:type="dxa"/>
              <w:right w:w="100" w:type="dxa"/>
            </w:tcMar>
          </w:tcPr>
          <w:p w14:paraId="39E1562F" w14:textId="77777777" w:rsidR="00ED3315" w:rsidRPr="00ED3315" w:rsidRDefault="00ED3315">
            <w:pPr>
              <w:widowControl w:val="0"/>
              <w:rPr>
                <w:rFonts w:ascii="Inconsolata" w:eastAsia="Inconsolata" w:hAnsi="Inconsolata" w:cs="Inconsolata"/>
                <w:color w:val="24292F"/>
              </w:rPr>
            </w:pPr>
          </w:p>
        </w:tc>
      </w:tr>
    </w:tbl>
    <w:p w14:paraId="7474E019" w14:textId="77777777" w:rsidR="002807D1" w:rsidRDefault="002807D1">
      <w:pPr>
        <w:ind w:left="720"/>
      </w:pPr>
    </w:p>
    <w:p w14:paraId="42C61864" w14:textId="77777777" w:rsidR="002807D1" w:rsidRDefault="002807D1"/>
    <w:p w14:paraId="44A2912A" w14:textId="77777777" w:rsidR="002807D1" w:rsidRDefault="002807D1"/>
    <w:p w14:paraId="2BA7D41F" w14:textId="77777777" w:rsidR="002807D1" w:rsidRDefault="00000000">
      <w:pPr>
        <w:pStyle w:val="Heading2"/>
        <w:jc w:val="center"/>
      </w:pPr>
      <w:bookmarkStart w:id="1" w:name="_fzaxa2ilpoj" w:colFirst="0" w:colLast="0"/>
      <w:bookmarkEnd w:id="1"/>
      <w:r>
        <w:t>Day 1 Questions</w:t>
      </w:r>
    </w:p>
    <w:p w14:paraId="60817743" w14:textId="77777777" w:rsidR="002807D1" w:rsidRDefault="002807D1"/>
    <w:p w14:paraId="61C9228D" w14:textId="77777777" w:rsidR="002807D1" w:rsidRDefault="00000000">
      <w:pPr>
        <w:pStyle w:val="Heading3"/>
      </w:pPr>
      <w:bookmarkStart w:id="2" w:name="_bcocvwqpuu3y" w:colFirst="0" w:colLast="0"/>
      <w:bookmarkEnd w:id="2"/>
      <w:r>
        <w:lastRenderedPageBreak/>
        <w:t>General Questions</w:t>
      </w:r>
    </w:p>
    <w:p w14:paraId="7C3F538F" w14:textId="77777777" w:rsidR="002807D1" w:rsidRDefault="002807D1"/>
    <w:p w14:paraId="24759B13" w14:textId="77777777" w:rsidR="002807D1" w:rsidRDefault="00000000">
      <w:pPr>
        <w:numPr>
          <w:ilvl w:val="0"/>
          <w:numId w:val="4"/>
        </w:numPr>
      </w:pPr>
      <w:r>
        <w:t>What option did you select for your domain (Azure free domain,  GoDaddy domain)?</w:t>
      </w:r>
    </w:p>
    <w:p w14:paraId="4ECAE0C6" w14:textId="77777777" w:rsidR="002807D1" w:rsidRDefault="002807D1"/>
    <w:tbl>
      <w:tblPr>
        <w:tblStyle w:val="a2"/>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0D3E312A" w14:textId="77777777">
        <w:tc>
          <w:tcPr>
            <w:tcW w:w="9360" w:type="dxa"/>
            <w:shd w:val="clear" w:color="auto" w:fill="EFEFEF"/>
            <w:tcMar>
              <w:top w:w="100" w:type="dxa"/>
              <w:left w:w="100" w:type="dxa"/>
              <w:bottom w:w="100" w:type="dxa"/>
              <w:right w:w="100" w:type="dxa"/>
            </w:tcMar>
          </w:tcPr>
          <w:p w14:paraId="581DE099" w14:textId="47C88FE5" w:rsidR="002807D1" w:rsidRDefault="006235B9">
            <w:pPr>
              <w:widowControl w:val="0"/>
              <w:rPr>
                <w:rFonts w:ascii="Inconsolata" w:eastAsia="Inconsolata" w:hAnsi="Inconsolata" w:cs="Inconsolata"/>
                <w:color w:val="24292F"/>
              </w:rPr>
            </w:pPr>
            <w:r>
              <w:rPr>
                <w:rFonts w:ascii="Inconsolata" w:eastAsia="Inconsolata" w:hAnsi="Inconsolata" w:cs="Inconsolata"/>
                <w:color w:val="24292F"/>
              </w:rPr>
              <w:t>GoDaddy</w:t>
            </w:r>
          </w:p>
        </w:tc>
      </w:tr>
    </w:tbl>
    <w:p w14:paraId="25F0DB19" w14:textId="77777777" w:rsidR="002807D1" w:rsidRDefault="002807D1">
      <w:pPr>
        <w:ind w:left="720"/>
      </w:pPr>
    </w:p>
    <w:p w14:paraId="24120275" w14:textId="77777777" w:rsidR="002807D1" w:rsidRDefault="00000000">
      <w:pPr>
        <w:numPr>
          <w:ilvl w:val="0"/>
          <w:numId w:val="4"/>
        </w:numPr>
      </w:pPr>
      <w:r>
        <w:t>What is your domain name?</w:t>
      </w:r>
    </w:p>
    <w:p w14:paraId="61F51B11" w14:textId="77777777" w:rsidR="002807D1" w:rsidRDefault="002807D1">
      <w:pPr>
        <w:rPr>
          <w:rFonts w:ascii="Courier New" w:eastAsia="Courier New" w:hAnsi="Courier New" w:cs="Courier New"/>
          <w:color w:val="24292F"/>
          <w:sz w:val="20"/>
          <w:szCs w:val="20"/>
        </w:rPr>
      </w:pPr>
    </w:p>
    <w:tbl>
      <w:tblPr>
        <w:tblStyle w:val="a3"/>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402FBDD4" w14:textId="77777777">
        <w:tc>
          <w:tcPr>
            <w:tcW w:w="9360" w:type="dxa"/>
            <w:shd w:val="clear" w:color="auto" w:fill="EFEFEF"/>
            <w:tcMar>
              <w:top w:w="100" w:type="dxa"/>
              <w:left w:w="100" w:type="dxa"/>
              <w:bottom w:w="100" w:type="dxa"/>
              <w:right w:w="100" w:type="dxa"/>
            </w:tcMar>
          </w:tcPr>
          <w:p w14:paraId="131C4FD8" w14:textId="0FADCCF6" w:rsidR="002807D1" w:rsidRDefault="006114EC">
            <w:pPr>
              <w:widowControl w:val="0"/>
              <w:rPr>
                <w:rFonts w:ascii="Inconsolata" w:eastAsia="Inconsolata" w:hAnsi="Inconsolata" w:cs="Inconsolata"/>
                <w:color w:val="24292F"/>
              </w:rPr>
            </w:pPr>
            <w:r>
              <w:rPr>
                <w:rFonts w:ascii="Inconsolata" w:eastAsia="Inconsolata" w:hAnsi="Inconsolata" w:cs="Inconsolata"/>
                <w:color w:val="24292F"/>
              </w:rPr>
              <w:t>r</w:t>
            </w:r>
            <w:r w:rsidR="006235B9">
              <w:rPr>
                <w:rFonts w:ascii="Inconsolata" w:eastAsia="Inconsolata" w:hAnsi="Inconsolata" w:cs="Inconsolata"/>
                <w:color w:val="24292F"/>
              </w:rPr>
              <w:t>obkupper.com</w:t>
            </w:r>
          </w:p>
        </w:tc>
      </w:tr>
    </w:tbl>
    <w:p w14:paraId="029235E0" w14:textId="77777777" w:rsidR="002807D1" w:rsidRDefault="002807D1"/>
    <w:p w14:paraId="3E298D45" w14:textId="77777777" w:rsidR="002807D1" w:rsidRDefault="00000000">
      <w:pPr>
        <w:pStyle w:val="Heading3"/>
      </w:pPr>
      <w:bookmarkStart w:id="3" w:name="_jip7c2yp0jkw" w:colFirst="0" w:colLast="0"/>
      <w:bookmarkEnd w:id="3"/>
      <w:r>
        <w:t>Networking Questions</w:t>
      </w:r>
    </w:p>
    <w:p w14:paraId="5B1D6111" w14:textId="77777777" w:rsidR="002807D1" w:rsidRDefault="002807D1"/>
    <w:p w14:paraId="1121A138" w14:textId="77777777" w:rsidR="002807D1" w:rsidRDefault="00000000">
      <w:pPr>
        <w:numPr>
          <w:ilvl w:val="0"/>
          <w:numId w:val="7"/>
        </w:numPr>
      </w:pPr>
      <w:r>
        <w:t>What is the IP address of your webpage?</w:t>
      </w:r>
    </w:p>
    <w:p w14:paraId="5232A53A" w14:textId="77777777" w:rsidR="002807D1" w:rsidRDefault="002807D1">
      <w:pPr>
        <w:rPr>
          <w:rFonts w:ascii="Courier New" w:eastAsia="Courier New" w:hAnsi="Courier New" w:cs="Courier New"/>
          <w:color w:val="24292F"/>
          <w:sz w:val="20"/>
          <w:szCs w:val="20"/>
        </w:rPr>
      </w:pPr>
    </w:p>
    <w:tbl>
      <w:tblPr>
        <w:tblStyle w:val="a4"/>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305505D0" w14:textId="77777777">
        <w:tc>
          <w:tcPr>
            <w:tcW w:w="9360" w:type="dxa"/>
            <w:shd w:val="clear" w:color="auto" w:fill="EFEFEF"/>
            <w:tcMar>
              <w:top w:w="100" w:type="dxa"/>
              <w:left w:w="100" w:type="dxa"/>
              <w:bottom w:w="100" w:type="dxa"/>
              <w:right w:w="100" w:type="dxa"/>
            </w:tcMar>
          </w:tcPr>
          <w:p w14:paraId="7BF991A3" w14:textId="3F38434A" w:rsidR="002807D1" w:rsidRDefault="006114EC" w:rsidP="006114EC">
            <w:pPr>
              <w:widowControl w:val="0"/>
              <w:rPr>
                <w:rFonts w:ascii="Inconsolata" w:eastAsia="Inconsolata" w:hAnsi="Inconsolata" w:cs="Inconsolata"/>
                <w:color w:val="24292F"/>
              </w:rPr>
            </w:pPr>
            <w:r w:rsidRPr="006114EC">
              <w:rPr>
                <w:rFonts w:ascii="Inconsolata" w:eastAsia="Inconsolata" w:hAnsi="Inconsolata" w:cs="Inconsolata"/>
                <w:color w:val="24292F"/>
              </w:rPr>
              <w:t>20.119.16.44</w:t>
            </w:r>
          </w:p>
        </w:tc>
      </w:tr>
    </w:tbl>
    <w:p w14:paraId="48CCD01B" w14:textId="77777777" w:rsidR="002807D1" w:rsidRDefault="002807D1">
      <w:pPr>
        <w:ind w:left="720"/>
      </w:pPr>
    </w:p>
    <w:p w14:paraId="745889F3" w14:textId="77777777" w:rsidR="002807D1" w:rsidRDefault="00000000">
      <w:pPr>
        <w:numPr>
          <w:ilvl w:val="0"/>
          <w:numId w:val="7"/>
        </w:numPr>
      </w:pPr>
      <w:r>
        <w:t>What is the location (city, state, country) of your IP address?</w:t>
      </w:r>
    </w:p>
    <w:p w14:paraId="03B12FEF" w14:textId="77777777" w:rsidR="002807D1" w:rsidRDefault="002807D1"/>
    <w:tbl>
      <w:tblPr>
        <w:tblStyle w:val="a5"/>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756EFEA9" w14:textId="77777777">
        <w:tc>
          <w:tcPr>
            <w:tcW w:w="9360" w:type="dxa"/>
            <w:shd w:val="clear" w:color="auto" w:fill="EFEFEF"/>
            <w:tcMar>
              <w:top w:w="100" w:type="dxa"/>
              <w:left w:w="100" w:type="dxa"/>
              <w:bottom w:w="100" w:type="dxa"/>
              <w:right w:w="100" w:type="dxa"/>
            </w:tcMar>
          </w:tcPr>
          <w:p w14:paraId="3F8892A8" w14:textId="355B9C34" w:rsidR="002807D1" w:rsidRDefault="00337851" w:rsidP="00337851">
            <w:pPr>
              <w:widowControl w:val="0"/>
              <w:rPr>
                <w:rFonts w:ascii="Inconsolata" w:eastAsia="Inconsolata" w:hAnsi="Inconsolata" w:cs="Inconsolata"/>
                <w:color w:val="24292F"/>
              </w:rPr>
            </w:pPr>
            <w:r w:rsidRPr="00337851">
              <w:rPr>
                <w:rFonts w:ascii="Inconsolata" w:eastAsia="Inconsolata" w:hAnsi="Inconsolata" w:cs="Inconsolata"/>
                <w:color w:val="24292F"/>
              </w:rPr>
              <w:t>Country:United States</w:t>
            </w:r>
            <w:r>
              <w:rPr>
                <w:rFonts w:ascii="Inconsolata" w:eastAsia="Inconsolata" w:hAnsi="Inconsolata" w:cs="Inconsolata"/>
                <w:color w:val="24292F"/>
              </w:rPr>
              <w:t xml:space="preserve"> </w:t>
            </w:r>
            <w:r w:rsidRPr="00337851">
              <w:rPr>
                <w:rFonts w:ascii="Inconsolata" w:eastAsia="Inconsolata" w:hAnsi="Inconsolata" w:cs="Inconsolata"/>
                <w:color w:val="24292F"/>
              </w:rPr>
              <w:t>State/Region:Virginia</w:t>
            </w:r>
            <w:r>
              <w:rPr>
                <w:rFonts w:ascii="Inconsolata" w:eastAsia="Inconsolata" w:hAnsi="Inconsolata" w:cs="Inconsolata"/>
                <w:color w:val="24292F"/>
              </w:rPr>
              <w:t xml:space="preserve"> </w:t>
            </w:r>
            <w:r w:rsidRPr="00337851">
              <w:rPr>
                <w:rFonts w:ascii="Inconsolata" w:eastAsia="Inconsolata" w:hAnsi="Inconsolata" w:cs="Inconsolata"/>
                <w:color w:val="24292F"/>
              </w:rPr>
              <w:t>City:Washington</w:t>
            </w:r>
          </w:p>
        </w:tc>
      </w:tr>
    </w:tbl>
    <w:p w14:paraId="3E2C8C1C" w14:textId="77777777" w:rsidR="002807D1" w:rsidRDefault="002807D1">
      <w:pPr>
        <w:ind w:left="720"/>
      </w:pPr>
    </w:p>
    <w:p w14:paraId="4E07EB9B" w14:textId="77777777" w:rsidR="002807D1" w:rsidRDefault="00000000">
      <w:pPr>
        <w:numPr>
          <w:ilvl w:val="0"/>
          <w:numId w:val="7"/>
        </w:numPr>
      </w:pPr>
      <w:r>
        <w:t>Run a DNS lookup on your website. What does the NS record show?</w:t>
      </w:r>
    </w:p>
    <w:p w14:paraId="20E6868E" w14:textId="77777777" w:rsidR="002807D1" w:rsidRDefault="002807D1"/>
    <w:tbl>
      <w:tblPr>
        <w:tblStyle w:val="a6"/>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065F2565" w14:textId="77777777">
        <w:tc>
          <w:tcPr>
            <w:tcW w:w="9360" w:type="dxa"/>
            <w:shd w:val="clear" w:color="auto" w:fill="EFEFEF"/>
            <w:tcMar>
              <w:top w:w="100" w:type="dxa"/>
              <w:left w:w="100" w:type="dxa"/>
              <w:bottom w:w="100" w:type="dxa"/>
              <w:right w:w="100" w:type="dxa"/>
            </w:tcMar>
          </w:tcPr>
          <w:p w14:paraId="0404FDD1" w14:textId="7997E2A0" w:rsidR="00337851" w:rsidRPr="00337851" w:rsidRDefault="00337851" w:rsidP="00337851">
            <w:pPr>
              <w:pStyle w:val="Heading2"/>
              <w:rPr>
                <w:rFonts w:ascii="Segoe UI" w:hAnsi="Segoe UI" w:cs="Segoe UI"/>
                <w:caps/>
                <w:color w:val="343A40"/>
                <w:sz w:val="42"/>
                <w:szCs w:val="42"/>
              </w:rPr>
            </w:pPr>
            <w:r w:rsidRPr="00337851">
              <w:rPr>
                <w:rFonts w:ascii="Segoe UI" w:hAnsi="Segoe UI" w:cs="Segoe UI"/>
                <w:caps/>
                <w:color w:val="343A40"/>
                <w:sz w:val="42"/>
                <w:szCs w:val="42"/>
              </w:rPr>
              <w:lastRenderedPageBreak/>
              <w:t>A</w:t>
            </w:r>
          </w:p>
          <w:p w14:paraId="0DBA63F3" w14:textId="1E9C9F4C" w:rsidR="00337851" w:rsidRPr="00337851" w:rsidRDefault="00337851" w:rsidP="00337851">
            <w:pPr>
              <w:shd w:val="clear" w:color="auto" w:fill="F6F8F8"/>
              <w:spacing w:line="240" w:lineRule="auto"/>
              <w:rPr>
                <w:rFonts w:ascii="Segoe UI" w:eastAsia="Times New Roman" w:hAnsi="Segoe UI" w:cs="Segoe UI"/>
                <w:color w:val="212529"/>
                <w:sz w:val="20"/>
                <w:szCs w:val="20"/>
                <w:lang w:val="en-US"/>
              </w:rPr>
            </w:pPr>
            <w:r w:rsidRPr="00337851">
              <w:rPr>
                <w:rFonts w:ascii="Segoe UI" w:eastAsia="Times New Roman" w:hAnsi="Segoe UI" w:cs="Segoe UI"/>
                <w:b/>
                <w:bCs/>
                <w:color w:val="212529"/>
                <w:sz w:val="21"/>
                <w:szCs w:val="21"/>
                <w:lang w:val="en-US"/>
              </w:rPr>
              <w:t>TypeDomain NameTTLAddress</w:t>
            </w:r>
          </w:p>
          <w:p w14:paraId="42990E9C" w14:textId="77777777" w:rsidR="00337851" w:rsidRPr="00337851" w:rsidRDefault="00337851" w:rsidP="00337851">
            <w:pPr>
              <w:shd w:val="clear" w:color="auto" w:fill="F6F8F8"/>
              <w:spacing w:line="240" w:lineRule="auto"/>
              <w:rPr>
                <w:rFonts w:ascii="Segoe UI" w:eastAsia="Times New Roman" w:hAnsi="Segoe UI" w:cs="Segoe UI"/>
                <w:color w:val="212529"/>
                <w:sz w:val="20"/>
                <w:szCs w:val="20"/>
                <w:lang w:val="en-US"/>
              </w:rPr>
            </w:pPr>
            <w:r w:rsidRPr="00337851">
              <w:rPr>
                <w:rFonts w:ascii="Segoe UI" w:eastAsia="Times New Roman" w:hAnsi="Segoe UI" w:cs="Segoe UI"/>
                <w:color w:val="212529"/>
                <w:sz w:val="21"/>
                <w:szCs w:val="21"/>
                <w:lang w:val="en-US"/>
              </w:rPr>
              <w:t>Arobkupper.com600</w:t>
            </w:r>
          </w:p>
          <w:p w14:paraId="04D24C65" w14:textId="77777777" w:rsidR="00337851" w:rsidRPr="00337851" w:rsidRDefault="00337851" w:rsidP="00337851">
            <w:pPr>
              <w:shd w:val="clear" w:color="auto" w:fill="F6F8F8"/>
              <w:spacing w:line="240" w:lineRule="auto"/>
              <w:rPr>
                <w:rFonts w:ascii="Segoe UI" w:eastAsia="Times New Roman" w:hAnsi="Segoe UI" w:cs="Segoe UI"/>
                <w:color w:val="212529"/>
                <w:sz w:val="20"/>
                <w:szCs w:val="20"/>
                <w:lang w:val="en-US"/>
              </w:rPr>
            </w:pPr>
            <w:r w:rsidRPr="00337851">
              <w:rPr>
                <w:rFonts w:ascii="Segoe UI" w:eastAsia="Times New Roman" w:hAnsi="Segoe UI" w:cs="Segoe UI"/>
                <w:color w:val="212529"/>
                <w:sz w:val="21"/>
                <w:szCs w:val="21"/>
                <w:lang w:val="en-US"/>
              </w:rPr>
              <w:t>20.119.16.44</w:t>
            </w:r>
            <w:hyperlink r:id="rId9" w:tgtFrame="_blank" w:history="1">
              <w:r w:rsidRPr="00337851">
                <w:rPr>
                  <w:rFonts w:ascii="Segoe UI" w:eastAsia="Times New Roman" w:hAnsi="Segoe UI" w:cs="Segoe UI"/>
                  <w:color w:val="0000FF"/>
                  <w:sz w:val="21"/>
                  <w:szCs w:val="21"/>
                  <w:u w:val="single"/>
                  <w:lang w:val="en-US"/>
                </w:rPr>
                <w:t>Check IP Blacklist</w:t>
              </w:r>
            </w:hyperlink>
          </w:p>
          <w:p w14:paraId="12C96A61" w14:textId="155AD25F" w:rsidR="00337851" w:rsidRPr="00337851" w:rsidRDefault="00337851" w:rsidP="00337851">
            <w:pPr>
              <w:shd w:val="clear" w:color="auto" w:fill="F6F8F8"/>
              <w:spacing w:line="375" w:lineRule="atLeast"/>
              <w:rPr>
                <w:rFonts w:ascii="Segoe UI" w:eastAsia="Times New Roman" w:hAnsi="Segoe UI" w:cs="Segoe UI"/>
                <w:color w:val="212529"/>
                <w:sz w:val="21"/>
                <w:szCs w:val="21"/>
                <w:lang w:val="en-US"/>
              </w:rPr>
            </w:pPr>
            <w:r w:rsidRPr="00337851">
              <w:rPr>
                <w:rFonts w:ascii="Segoe UI" w:eastAsia="Times New Roman" w:hAnsi="Segoe UI" w:cs="Segoe UI"/>
                <w:b/>
                <w:bCs/>
                <w:color w:val="212529"/>
                <w:sz w:val="21"/>
                <w:szCs w:val="21"/>
                <w:lang w:val="en-US"/>
              </w:rPr>
              <w:t>Owner:</w:t>
            </w:r>
            <w:r w:rsidRPr="00337851">
              <w:rPr>
                <w:rFonts w:ascii="Segoe UI" w:eastAsia="Times New Roman" w:hAnsi="Segoe UI" w:cs="Segoe UI"/>
                <w:color w:val="212529"/>
                <w:sz w:val="18"/>
                <w:szCs w:val="18"/>
                <w:lang w:val="en-US"/>
              </w:rPr>
              <w:t> Microsoft Corporation </w:t>
            </w:r>
            <w:r w:rsidRPr="00337851">
              <w:rPr>
                <w:rFonts w:ascii="Segoe UI" w:eastAsia="Times New Roman" w:hAnsi="Segoe UI" w:cs="Segoe UI"/>
                <w:noProof/>
                <w:color w:val="212529"/>
                <w:sz w:val="18"/>
                <w:szCs w:val="18"/>
                <w:lang w:val="en-US"/>
              </w:rPr>
              <mc:AlternateContent>
                <mc:Choice Requires="wps">
                  <w:drawing>
                    <wp:inline distT="0" distB="0" distL="0" distR="0" wp14:anchorId="6875E40B" wp14:editId="02B5D937">
                      <wp:extent cx="304800" cy="304800"/>
                      <wp:effectExtent l="0" t="0" r="0" b="0"/>
                      <wp:docPr id="203544176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346BD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37851">
              <w:rPr>
                <w:rFonts w:ascii="Segoe UI" w:eastAsia="Times New Roman" w:hAnsi="Segoe UI" w:cs="Segoe UI"/>
                <w:color w:val="212529"/>
                <w:sz w:val="18"/>
                <w:szCs w:val="18"/>
                <w:lang w:val="en-US"/>
              </w:rPr>
              <w:t>  </w:t>
            </w:r>
            <w:hyperlink r:id="rId10" w:tgtFrame="_blank" w:history="1">
              <w:r w:rsidRPr="00337851">
                <w:rPr>
                  <w:rFonts w:ascii="Segoe UI" w:eastAsia="Times New Roman" w:hAnsi="Segoe UI" w:cs="Segoe UI"/>
                  <w:color w:val="0000FF"/>
                  <w:sz w:val="21"/>
                  <w:szCs w:val="21"/>
                  <w:lang w:val="en-US"/>
                </w:rPr>
                <w:t>WHOIS</w:t>
              </w:r>
              <w:r w:rsidRPr="00337851">
                <w:rPr>
                  <w:rFonts w:ascii="Segoe UI" w:eastAsia="Times New Roman" w:hAnsi="Segoe UI" w:cs="Segoe UI"/>
                  <w:color w:val="0000FF"/>
                  <w:sz w:val="21"/>
                  <w:szCs w:val="21"/>
                  <w:u w:val="single"/>
                  <w:lang w:val="en-US"/>
                </w:rPr>
                <w:t> </w:t>
              </w:r>
            </w:hyperlink>
            <w:r w:rsidRPr="00337851">
              <w:rPr>
                <w:rFonts w:ascii="Segoe UI" w:eastAsia="Times New Roman" w:hAnsi="Segoe UI" w:cs="Segoe UI"/>
                <w:color w:val="212529"/>
                <w:sz w:val="18"/>
                <w:szCs w:val="18"/>
                <w:lang w:val="en-US"/>
              </w:rPr>
              <w:t> </w:t>
            </w:r>
            <w:hyperlink r:id="rId11" w:tgtFrame="_blank" w:history="1">
              <w:r w:rsidRPr="00337851">
                <w:rPr>
                  <w:rFonts w:ascii="Segoe UI" w:eastAsia="Times New Roman" w:hAnsi="Segoe UI" w:cs="Segoe UI"/>
                  <w:color w:val="0000FF"/>
                  <w:sz w:val="21"/>
                  <w:szCs w:val="21"/>
                  <w:lang w:val="en-US"/>
                </w:rPr>
                <w:t>AS8075</w:t>
              </w:r>
            </w:hyperlink>
          </w:p>
          <w:p w14:paraId="63F1FB2F" w14:textId="143D9033" w:rsidR="00337851" w:rsidRDefault="00337851" w:rsidP="00337851">
            <w:pPr>
              <w:pStyle w:val="Heading2"/>
              <w:rPr>
                <w:rFonts w:ascii="Segoe UI" w:hAnsi="Segoe UI" w:cs="Segoe UI"/>
                <w:caps/>
                <w:color w:val="343A40"/>
                <w:sz w:val="42"/>
                <w:szCs w:val="42"/>
              </w:rPr>
            </w:pPr>
            <w:r>
              <w:rPr>
                <w:rFonts w:ascii="Segoe UI" w:hAnsi="Segoe UI" w:cs="Segoe UI"/>
                <w:caps/>
                <w:color w:val="343A40"/>
                <w:sz w:val="42"/>
                <w:szCs w:val="42"/>
              </w:rPr>
              <w:t>NS</w:t>
            </w:r>
          </w:p>
          <w:p w14:paraId="553E2BE4" w14:textId="77777777" w:rsidR="00337851" w:rsidRDefault="00337851" w:rsidP="00337851">
            <w:pPr>
              <w:shd w:val="clear" w:color="auto" w:fill="F6F8F8"/>
              <w:rPr>
                <w:rFonts w:ascii="Segoe UI" w:hAnsi="Segoe UI" w:cs="Segoe UI"/>
                <w:color w:val="212529"/>
                <w:sz w:val="20"/>
                <w:szCs w:val="20"/>
              </w:rPr>
            </w:pPr>
            <w:r>
              <w:rPr>
                <w:rStyle w:val="Strong"/>
                <w:rFonts w:ascii="Segoe UI" w:hAnsi="Segoe UI" w:cs="Segoe UI"/>
                <w:color w:val="212529"/>
                <w:sz w:val="21"/>
                <w:szCs w:val="21"/>
              </w:rPr>
              <w:t>TypeDomain NameTTLCanonical Name</w:t>
            </w:r>
          </w:p>
          <w:p w14:paraId="4D26A04B" w14:textId="77777777" w:rsidR="00337851" w:rsidRDefault="00337851" w:rsidP="00337851">
            <w:pPr>
              <w:shd w:val="clear" w:color="auto" w:fill="F6F8F8"/>
              <w:rPr>
                <w:rFonts w:ascii="Segoe UI" w:hAnsi="Segoe UI" w:cs="Segoe UI"/>
                <w:color w:val="212529"/>
                <w:sz w:val="20"/>
                <w:szCs w:val="20"/>
              </w:rPr>
            </w:pPr>
            <w:r>
              <w:rPr>
                <w:rFonts w:ascii="Segoe UI" w:hAnsi="Segoe UI" w:cs="Segoe UI"/>
                <w:color w:val="212529"/>
                <w:sz w:val="21"/>
                <w:szCs w:val="21"/>
              </w:rPr>
              <w:t>NSrobkupper.com3600</w:t>
            </w:r>
          </w:p>
          <w:p w14:paraId="5DE04E9C" w14:textId="77777777" w:rsidR="00337851" w:rsidRDefault="00337851" w:rsidP="00337851">
            <w:pPr>
              <w:shd w:val="clear" w:color="auto" w:fill="F6F8F8"/>
              <w:rPr>
                <w:rFonts w:ascii="Segoe UI" w:hAnsi="Segoe UI" w:cs="Segoe UI"/>
                <w:color w:val="212529"/>
                <w:sz w:val="20"/>
                <w:szCs w:val="20"/>
              </w:rPr>
            </w:pPr>
            <w:r>
              <w:rPr>
                <w:rStyle w:val="domain-mx"/>
                <w:rFonts w:ascii="Segoe UI" w:hAnsi="Segoe UI" w:cs="Segoe UI"/>
                <w:color w:val="212529"/>
                <w:sz w:val="21"/>
                <w:szCs w:val="21"/>
              </w:rPr>
              <w:t>ns41.domaincontrol.com. (</w:t>
            </w:r>
            <w:r>
              <w:rPr>
                <w:rStyle w:val="user-select-all"/>
                <w:rFonts w:ascii="Segoe UI" w:hAnsi="Segoe UI" w:cs="Segoe UI"/>
                <w:color w:val="212529"/>
                <w:sz w:val="21"/>
                <w:szCs w:val="21"/>
              </w:rPr>
              <w:t>97.74.100.21</w:t>
            </w:r>
            <w:hyperlink r:id="rId12" w:tgtFrame="_blank" w:history="1">
              <w:r>
                <w:rPr>
                  <w:rStyle w:val="Hyperlink"/>
                  <w:rFonts w:ascii="Segoe UI" w:hAnsi="Segoe UI" w:cs="Segoe UI"/>
                  <w:sz w:val="21"/>
                  <w:szCs w:val="21"/>
                </w:rPr>
                <w:t>Check IP Blacklist</w:t>
              </w:r>
            </w:hyperlink>
            <w:r>
              <w:rPr>
                <w:rStyle w:val="domain-mx"/>
                <w:rFonts w:ascii="Segoe UI" w:hAnsi="Segoe UI" w:cs="Segoe UI"/>
                <w:color w:val="212529"/>
                <w:sz w:val="21"/>
                <w:szCs w:val="21"/>
              </w:rPr>
              <w:t>)</w:t>
            </w:r>
          </w:p>
          <w:p w14:paraId="0134B00F" w14:textId="4ED6712F" w:rsidR="00337851" w:rsidRDefault="00337851" w:rsidP="00337851">
            <w:pPr>
              <w:pStyle w:val="NormalWeb"/>
              <w:shd w:val="clear" w:color="auto" w:fill="F6F8F8"/>
              <w:spacing w:before="0" w:beforeAutospacing="0" w:after="0" w:afterAutospacing="0" w:line="375" w:lineRule="atLeast"/>
              <w:rPr>
                <w:rFonts w:ascii="Segoe UI" w:hAnsi="Segoe UI" w:cs="Segoe UI"/>
                <w:color w:val="212529"/>
                <w:sz w:val="21"/>
                <w:szCs w:val="21"/>
              </w:rPr>
            </w:pPr>
            <w:r>
              <w:rPr>
                <w:rFonts w:ascii="Segoe UI" w:hAnsi="Segoe UI" w:cs="Segoe UI"/>
                <w:b/>
                <w:bCs/>
                <w:color w:val="212529"/>
                <w:sz w:val="21"/>
                <w:szCs w:val="21"/>
              </w:rPr>
              <w:t>Owner:</w:t>
            </w:r>
            <w:r>
              <w:rPr>
                <w:rFonts w:ascii="Segoe UI" w:hAnsi="Segoe UI" w:cs="Segoe UI"/>
                <w:color w:val="212529"/>
                <w:sz w:val="18"/>
                <w:szCs w:val="18"/>
              </w:rPr>
              <w:t> GoDaddy.com LLC </w:t>
            </w:r>
            <w:r>
              <w:rPr>
                <w:rFonts w:ascii="Segoe UI" w:hAnsi="Segoe UI" w:cs="Segoe UI"/>
                <w:noProof/>
                <w:color w:val="212529"/>
                <w:sz w:val="18"/>
                <w:szCs w:val="18"/>
              </w:rPr>
              <mc:AlternateContent>
                <mc:Choice Requires="wps">
                  <w:drawing>
                    <wp:inline distT="0" distB="0" distL="0" distR="0" wp14:anchorId="2B5771B9" wp14:editId="3BB2A0FA">
                      <wp:extent cx="304800" cy="304800"/>
                      <wp:effectExtent l="0" t="0" r="0" b="0"/>
                      <wp:docPr id="56275179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CAD9DD"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212529"/>
                <w:sz w:val="18"/>
                <w:szCs w:val="18"/>
              </w:rPr>
              <w:t>  </w:t>
            </w:r>
            <w:hyperlink r:id="rId13" w:tgtFrame="_blank" w:history="1">
              <w:r>
                <w:rPr>
                  <w:rStyle w:val="whois-link-text"/>
                  <w:rFonts w:ascii="Segoe UI" w:hAnsi="Segoe UI" w:cs="Segoe UI"/>
                  <w:color w:val="0000FF"/>
                  <w:sz w:val="21"/>
                  <w:szCs w:val="21"/>
                </w:rPr>
                <w:t>WHOIS</w:t>
              </w:r>
              <w:r>
                <w:rPr>
                  <w:rStyle w:val="Hyperlink"/>
                  <w:rFonts w:ascii="Segoe UI" w:hAnsi="Segoe UI" w:cs="Segoe UI"/>
                  <w:sz w:val="21"/>
                  <w:szCs w:val="21"/>
                </w:rPr>
                <w:t> </w:t>
              </w:r>
            </w:hyperlink>
            <w:r>
              <w:rPr>
                <w:rFonts w:ascii="Segoe UI" w:hAnsi="Segoe UI" w:cs="Segoe UI"/>
                <w:color w:val="212529"/>
                <w:sz w:val="18"/>
                <w:szCs w:val="18"/>
              </w:rPr>
              <w:t> </w:t>
            </w:r>
            <w:hyperlink r:id="rId14" w:tgtFrame="_blank" w:history="1">
              <w:r>
                <w:rPr>
                  <w:rStyle w:val="whois-asn-text"/>
                  <w:rFonts w:ascii="Segoe UI" w:hAnsi="Segoe UI" w:cs="Segoe UI"/>
                  <w:color w:val="0000FF"/>
                  <w:sz w:val="21"/>
                  <w:szCs w:val="21"/>
                </w:rPr>
                <w:t>AS44273</w:t>
              </w:r>
            </w:hyperlink>
          </w:p>
          <w:p w14:paraId="5D52ECD0" w14:textId="77777777" w:rsidR="00337851" w:rsidRDefault="00337851" w:rsidP="00337851">
            <w:pPr>
              <w:shd w:val="clear" w:color="auto" w:fill="F6F8F8"/>
              <w:rPr>
                <w:rFonts w:ascii="Segoe UI" w:hAnsi="Segoe UI" w:cs="Segoe UI"/>
                <w:color w:val="212529"/>
                <w:sz w:val="20"/>
                <w:szCs w:val="20"/>
              </w:rPr>
            </w:pPr>
            <w:r>
              <w:rPr>
                <w:rFonts w:ascii="Segoe UI" w:hAnsi="Segoe UI" w:cs="Segoe UI"/>
                <w:color w:val="212529"/>
                <w:sz w:val="21"/>
                <w:szCs w:val="21"/>
              </w:rPr>
              <w:t>NSrobkupper.com3600</w:t>
            </w:r>
          </w:p>
          <w:p w14:paraId="5153DEB3" w14:textId="77777777" w:rsidR="00337851" w:rsidRDefault="00337851" w:rsidP="00337851">
            <w:pPr>
              <w:shd w:val="clear" w:color="auto" w:fill="F6F8F8"/>
              <w:rPr>
                <w:rFonts w:ascii="Segoe UI" w:hAnsi="Segoe UI" w:cs="Segoe UI"/>
                <w:color w:val="212529"/>
                <w:sz w:val="20"/>
                <w:szCs w:val="20"/>
              </w:rPr>
            </w:pPr>
            <w:r>
              <w:rPr>
                <w:rStyle w:val="domain-mx"/>
                <w:rFonts w:ascii="Segoe UI" w:hAnsi="Segoe UI" w:cs="Segoe UI"/>
                <w:color w:val="212529"/>
                <w:sz w:val="21"/>
                <w:szCs w:val="21"/>
              </w:rPr>
              <w:t>ns42.domaincontrol.com. (</w:t>
            </w:r>
            <w:r>
              <w:rPr>
                <w:rStyle w:val="user-select-all"/>
                <w:rFonts w:ascii="Segoe UI" w:hAnsi="Segoe UI" w:cs="Segoe UI"/>
                <w:color w:val="212529"/>
                <w:sz w:val="21"/>
                <w:szCs w:val="21"/>
              </w:rPr>
              <w:t>173.201.68.21</w:t>
            </w:r>
            <w:hyperlink r:id="rId15" w:tgtFrame="_blank" w:history="1">
              <w:r>
                <w:rPr>
                  <w:rStyle w:val="Hyperlink"/>
                  <w:rFonts w:ascii="Segoe UI" w:hAnsi="Segoe UI" w:cs="Segoe UI"/>
                  <w:sz w:val="21"/>
                  <w:szCs w:val="21"/>
                </w:rPr>
                <w:t>Check IP Blacklist</w:t>
              </w:r>
            </w:hyperlink>
            <w:r>
              <w:rPr>
                <w:rStyle w:val="domain-mx"/>
                <w:rFonts w:ascii="Segoe UI" w:hAnsi="Segoe UI" w:cs="Segoe UI"/>
                <w:color w:val="212529"/>
                <w:sz w:val="21"/>
                <w:szCs w:val="21"/>
              </w:rPr>
              <w:t>)</w:t>
            </w:r>
          </w:p>
          <w:p w14:paraId="199356FD" w14:textId="355E5427" w:rsidR="00337851" w:rsidRDefault="00337851" w:rsidP="00337851">
            <w:pPr>
              <w:pStyle w:val="NormalWeb"/>
              <w:shd w:val="clear" w:color="auto" w:fill="F6F8F8"/>
              <w:spacing w:before="0" w:beforeAutospacing="0" w:after="0" w:afterAutospacing="0" w:line="375" w:lineRule="atLeast"/>
              <w:rPr>
                <w:rFonts w:ascii="Segoe UI" w:hAnsi="Segoe UI" w:cs="Segoe UI"/>
                <w:color w:val="212529"/>
                <w:sz w:val="21"/>
                <w:szCs w:val="21"/>
              </w:rPr>
            </w:pPr>
            <w:r>
              <w:rPr>
                <w:rFonts w:ascii="Segoe UI" w:hAnsi="Segoe UI" w:cs="Segoe UI"/>
                <w:b/>
                <w:bCs/>
                <w:color w:val="212529"/>
                <w:sz w:val="21"/>
                <w:szCs w:val="21"/>
              </w:rPr>
              <w:t>Owner:</w:t>
            </w:r>
            <w:r>
              <w:rPr>
                <w:rFonts w:ascii="Segoe UI" w:hAnsi="Segoe UI" w:cs="Segoe UI"/>
                <w:color w:val="212529"/>
                <w:sz w:val="18"/>
                <w:szCs w:val="18"/>
              </w:rPr>
              <w:t> GoDaddy.com LLC </w:t>
            </w:r>
            <w:r>
              <w:rPr>
                <w:rFonts w:ascii="Segoe UI" w:hAnsi="Segoe UI" w:cs="Segoe UI"/>
                <w:noProof/>
                <w:color w:val="212529"/>
                <w:sz w:val="18"/>
                <w:szCs w:val="18"/>
              </w:rPr>
              <mc:AlternateContent>
                <mc:Choice Requires="wps">
                  <w:drawing>
                    <wp:inline distT="0" distB="0" distL="0" distR="0" wp14:anchorId="54B2A1B2" wp14:editId="2DBFE26E">
                      <wp:extent cx="304800" cy="304800"/>
                      <wp:effectExtent l="0" t="0" r="0" b="0"/>
                      <wp:docPr id="54093215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0AEE1F"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hAnsi="Segoe UI" w:cs="Segoe UI"/>
                <w:color w:val="212529"/>
                <w:sz w:val="18"/>
                <w:szCs w:val="18"/>
              </w:rPr>
              <w:t>  </w:t>
            </w:r>
            <w:hyperlink r:id="rId16" w:tgtFrame="_blank" w:history="1">
              <w:r>
                <w:rPr>
                  <w:rStyle w:val="whois-link-text"/>
                  <w:rFonts w:ascii="Segoe UI" w:hAnsi="Segoe UI" w:cs="Segoe UI"/>
                  <w:color w:val="0000FF"/>
                  <w:sz w:val="21"/>
                  <w:szCs w:val="21"/>
                </w:rPr>
                <w:t>WHOIS</w:t>
              </w:r>
              <w:r>
                <w:rPr>
                  <w:rStyle w:val="Hyperlink"/>
                  <w:rFonts w:ascii="Segoe UI" w:hAnsi="Segoe UI" w:cs="Segoe UI"/>
                  <w:sz w:val="21"/>
                  <w:szCs w:val="21"/>
                </w:rPr>
                <w:t> </w:t>
              </w:r>
            </w:hyperlink>
            <w:r>
              <w:rPr>
                <w:rFonts w:ascii="Segoe UI" w:hAnsi="Segoe UI" w:cs="Segoe UI"/>
                <w:color w:val="212529"/>
                <w:sz w:val="18"/>
                <w:szCs w:val="18"/>
              </w:rPr>
              <w:t> </w:t>
            </w:r>
            <w:hyperlink r:id="rId17" w:tgtFrame="_blank" w:history="1">
              <w:r>
                <w:rPr>
                  <w:rStyle w:val="whois-asn-text"/>
                  <w:rFonts w:ascii="Segoe UI" w:hAnsi="Segoe UI" w:cs="Segoe UI"/>
                  <w:color w:val="0000FF"/>
                  <w:sz w:val="21"/>
                  <w:szCs w:val="21"/>
                </w:rPr>
                <w:t>AS44273</w:t>
              </w:r>
            </w:hyperlink>
          </w:p>
          <w:p w14:paraId="520ABDBC" w14:textId="77777777" w:rsidR="00337851" w:rsidRDefault="00337851" w:rsidP="00337851">
            <w:pPr>
              <w:pStyle w:val="Heading2"/>
              <w:rPr>
                <w:rFonts w:ascii="Segoe UI" w:hAnsi="Segoe UI" w:cs="Segoe UI"/>
                <w:caps/>
                <w:color w:val="343A40"/>
                <w:sz w:val="42"/>
                <w:szCs w:val="42"/>
              </w:rPr>
            </w:pPr>
            <w:r>
              <w:rPr>
                <w:rFonts w:ascii="Segoe UI" w:hAnsi="Segoe UI" w:cs="Segoe UI"/>
                <w:caps/>
                <w:color w:val="343A40"/>
                <w:sz w:val="42"/>
                <w:szCs w:val="42"/>
              </w:rPr>
              <w:t>SOA</w:t>
            </w:r>
          </w:p>
          <w:p w14:paraId="011DA89F" w14:textId="77777777" w:rsidR="00337851" w:rsidRDefault="00337851" w:rsidP="00337851">
            <w:pPr>
              <w:shd w:val="clear" w:color="auto" w:fill="F6F8F8"/>
              <w:rPr>
                <w:rFonts w:ascii="Segoe UI" w:hAnsi="Segoe UI" w:cs="Segoe UI"/>
                <w:color w:val="212529"/>
                <w:sz w:val="20"/>
                <w:szCs w:val="20"/>
              </w:rPr>
            </w:pPr>
            <w:r>
              <w:rPr>
                <w:rStyle w:val="Strong"/>
                <w:rFonts w:ascii="Segoe UI" w:hAnsi="Segoe UI" w:cs="Segoe UI"/>
                <w:color w:val="212529"/>
                <w:sz w:val="21"/>
                <w:szCs w:val="21"/>
              </w:rPr>
              <w:t>TypeDomain NameTTLPrimary NSResponsible Email</w:t>
            </w:r>
          </w:p>
          <w:p w14:paraId="69DA8EA3" w14:textId="77777777" w:rsidR="00337851" w:rsidRDefault="00337851" w:rsidP="00337851">
            <w:pPr>
              <w:shd w:val="clear" w:color="auto" w:fill="F6F8F8"/>
              <w:rPr>
                <w:rFonts w:ascii="Segoe UI" w:hAnsi="Segoe UI" w:cs="Segoe UI"/>
                <w:color w:val="212529"/>
                <w:sz w:val="20"/>
                <w:szCs w:val="20"/>
              </w:rPr>
            </w:pPr>
            <w:r>
              <w:rPr>
                <w:rFonts w:ascii="Segoe UI" w:hAnsi="Segoe UI" w:cs="Segoe UI"/>
                <w:color w:val="212529"/>
                <w:sz w:val="21"/>
                <w:szCs w:val="21"/>
              </w:rPr>
              <w:t>SOArobkupper.com3600ns41.domaincontrol.com.dns.jomax.net.</w:t>
            </w:r>
          </w:p>
          <w:p w14:paraId="4A22CA4E" w14:textId="77777777" w:rsidR="002807D1" w:rsidRDefault="002807D1">
            <w:pPr>
              <w:widowControl w:val="0"/>
              <w:rPr>
                <w:rFonts w:ascii="Inconsolata" w:eastAsia="Inconsolata" w:hAnsi="Inconsolata" w:cs="Inconsolata"/>
                <w:color w:val="24292F"/>
              </w:rPr>
            </w:pPr>
          </w:p>
          <w:p w14:paraId="46C4C8FB" w14:textId="181E963A" w:rsidR="00337851" w:rsidRDefault="00337851">
            <w:pPr>
              <w:widowControl w:val="0"/>
              <w:rPr>
                <w:rFonts w:ascii="Inconsolata" w:eastAsia="Inconsolata" w:hAnsi="Inconsolata" w:cs="Inconsolata"/>
                <w:color w:val="24292F"/>
              </w:rPr>
            </w:pPr>
          </w:p>
        </w:tc>
      </w:tr>
    </w:tbl>
    <w:p w14:paraId="0B2A4FDD" w14:textId="77777777" w:rsidR="002807D1" w:rsidRDefault="002807D1"/>
    <w:p w14:paraId="71467F4A" w14:textId="77777777" w:rsidR="002807D1" w:rsidRDefault="00000000">
      <w:pPr>
        <w:pStyle w:val="Heading3"/>
      </w:pPr>
      <w:bookmarkStart w:id="4" w:name="_e4ae8snxa94n" w:colFirst="0" w:colLast="0"/>
      <w:bookmarkEnd w:id="4"/>
      <w:r>
        <w:t>Web Development Questions</w:t>
      </w:r>
    </w:p>
    <w:p w14:paraId="388E27F4" w14:textId="77777777" w:rsidR="002807D1" w:rsidRDefault="002807D1"/>
    <w:p w14:paraId="409F8F09" w14:textId="77777777" w:rsidR="002807D1" w:rsidRDefault="00000000">
      <w:pPr>
        <w:numPr>
          <w:ilvl w:val="0"/>
          <w:numId w:val="6"/>
        </w:numPr>
      </w:pPr>
      <w:r>
        <w:t xml:space="preserve">When creating your web app, you selected a runtime stack.  What was it? Does it work on the front end or the back end? </w:t>
      </w:r>
    </w:p>
    <w:p w14:paraId="443F2C7A" w14:textId="77777777" w:rsidR="002807D1" w:rsidRDefault="002807D1">
      <w:pPr>
        <w:rPr>
          <w:rFonts w:ascii="Courier New" w:eastAsia="Courier New" w:hAnsi="Courier New" w:cs="Courier New"/>
          <w:color w:val="24292F"/>
          <w:sz w:val="20"/>
          <w:szCs w:val="20"/>
        </w:rPr>
      </w:pPr>
    </w:p>
    <w:tbl>
      <w:tblPr>
        <w:tblStyle w:val="a7"/>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A91818" w14:paraId="4E415CEF" w14:textId="77777777" w:rsidTr="00767953">
        <w:tc>
          <w:tcPr>
            <w:tcW w:w="9360" w:type="dxa"/>
            <w:shd w:val="clear" w:color="auto" w:fill="EFEFEF"/>
            <w:tcMar>
              <w:top w:w="100" w:type="dxa"/>
              <w:left w:w="100" w:type="dxa"/>
              <w:bottom w:w="100" w:type="dxa"/>
              <w:right w:w="100" w:type="dxa"/>
            </w:tcMar>
          </w:tcPr>
          <w:p w14:paraId="04CD2CEE" w14:textId="7D215F84" w:rsidR="00A91818" w:rsidRDefault="00A91818" w:rsidP="00767953">
            <w:pPr>
              <w:widowControl w:val="0"/>
              <w:rPr>
                <w:rFonts w:ascii="Inconsolata" w:eastAsia="Inconsolata" w:hAnsi="Inconsolata" w:cs="Inconsolata"/>
                <w:color w:val="24292F"/>
              </w:rPr>
            </w:pPr>
            <w:r>
              <w:rPr>
                <w:rFonts w:ascii="Inconsolata" w:eastAsia="Inconsolata" w:hAnsi="Inconsolata" w:cs="Inconsolata"/>
                <w:color w:val="24292F"/>
              </w:rPr>
              <w:t xml:space="preserve">PHP 8.2. A runtime stack is a collection of hardware and software components that work together to deliver a service. In this case, the service is the web app that lets us publish our webpage. It includes both frontend and backend servers but also includes storage, database, Network services, and the like, depending on what is needed for the specific web app. </w:t>
            </w:r>
          </w:p>
        </w:tc>
      </w:tr>
    </w:tbl>
    <w:p w14:paraId="52997B62" w14:textId="79EF08B3" w:rsidR="002807D1" w:rsidRDefault="002807D1">
      <w:pPr>
        <w:ind w:left="720"/>
      </w:pPr>
    </w:p>
    <w:p w14:paraId="651F31EB" w14:textId="77777777" w:rsidR="002807D1" w:rsidRDefault="00000000">
      <w:pPr>
        <w:numPr>
          <w:ilvl w:val="0"/>
          <w:numId w:val="6"/>
        </w:numPr>
      </w:pPr>
      <w:r>
        <w:t xml:space="preserve">Inside the </w:t>
      </w:r>
      <w:r>
        <w:rPr>
          <w:rFonts w:ascii="Inconsolata" w:eastAsia="Inconsolata" w:hAnsi="Inconsolata" w:cs="Inconsolata"/>
          <w:shd w:val="clear" w:color="auto" w:fill="EFEFEF"/>
        </w:rPr>
        <w:t>/var/www/html</w:t>
      </w:r>
      <w:r>
        <w:t xml:space="preserve"> directory, there was another directory called assets. Explain what was inside that directory.</w:t>
      </w:r>
    </w:p>
    <w:p w14:paraId="78CB03F9" w14:textId="77777777" w:rsidR="002807D1" w:rsidRDefault="002807D1">
      <w:pPr>
        <w:rPr>
          <w:rFonts w:ascii="Courier New" w:eastAsia="Courier New" w:hAnsi="Courier New" w:cs="Courier New"/>
          <w:color w:val="24292F"/>
          <w:sz w:val="20"/>
          <w:szCs w:val="20"/>
        </w:rPr>
      </w:pPr>
    </w:p>
    <w:tbl>
      <w:tblPr>
        <w:tblStyle w:val="a8"/>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66155C50" w14:textId="77777777">
        <w:tc>
          <w:tcPr>
            <w:tcW w:w="9360" w:type="dxa"/>
            <w:shd w:val="clear" w:color="auto" w:fill="EFEFEF"/>
            <w:tcMar>
              <w:top w:w="100" w:type="dxa"/>
              <w:left w:w="100" w:type="dxa"/>
              <w:bottom w:w="100" w:type="dxa"/>
              <w:right w:w="100" w:type="dxa"/>
            </w:tcMar>
          </w:tcPr>
          <w:p w14:paraId="1F644E1C" w14:textId="2DAACCC5" w:rsidR="002807D1" w:rsidRDefault="00A91818" w:rsidP="004B07B7">
            <w:pPr>
              <w:widowControl w:val="0"/>
              <w:rPr>
                <w:rFonts w:ascii="Inconsolata" w:eastAsia="Inconsolata" w:hAnsi="Inconsolata" w:cs="Inconsolata"/>
                <w:color w:val="24292F"/>
              </w:rPr>
            </w:pPr>
            <w:r>
              <w:rPr>
                <w:rFonts w:ascii="Inconsolata" w:eastAsia="Inconsolata" w:hAnsi="Inconsolata" w:cs="Inconsolata"/>
                <w:color w:val="24292F"/>
              </w:rPr>
              <w:t xml:space="preserve">The </w:t>
            </w:r>
            <w:r w:rsidR="00DA6FEE">
              <w:rPr>
                <w:rFonts w:ascii="Inconsolata" w:eastAsia="Inconsolata" w:hAnsi="Inconsolata" w:cs="Inconsolata"/>
                <w:color w:val="24292F"/>
              </w:rPr>
              <w:t xml:space="preserve">CSS file, which provides the formatting and style for the web page to </w:t>
            </w:r>
            <w:r w:rsidR="00DA6FEE">
              <w:rPr>
                <w:rFonts w:ascii="Inconsolata" w:eastAsia="Inconsolata" w:hAnsi="Inconsolata" w:cs="Inconsolata"/>
                <w:color w:val="24292F"/>
              </w:rPr>
              <w:lastRenderedPageBreak/>
              <w:t xml:space="preserve">interpret how the HTML is displayed, colors, fonts, text size… There is also a “images” directory where images used by the template are stored and a .DS_Store file. I am not 100%, but after some research, the.DS_file appears to be something related to macOS. I first moved </w:t>
            </w:r>
            <w:r w:rsidR="004B07B7">
              <w:rPr>
                <w:rFonts w:ascii="Inconsolata" w:eastAsia="Inconsolata" w:hAnsi="Inconsolata" w:cs="Inconsolata"/>
                <w:color w:val="24292F"/>
              </w:rPr>
              <w:t xml:space="preserve">it </w:t>
            </w:r>
            <w:r w:rsidR="00DA6FEE">
              <w:rPr>
                <w:rFonts w:ascii="Inconsolata" w:eastAsia="Inconsolata" w:hAnsi="Inconsolata" w:cs="Inconsolata"/>
                <w:color w:val="24292F"/>
              </w:rPr>
              <w:t>and tested the functionality of the file then deleted it after it had no effect.</w:t>
            </w:r>
          </w:p>
        </w:tc>
      </w:tr>
    </w:tbl>
    <w:p w14:paraId="5C836897" w14:textId="77777777" w:rsidR="002807D1" w:rsidRDefault="002807D1">
      <w:pPr>
        <w:ind w:left="720"/>
      </w:pPr>
    </w:p>
    <w:p w14:paraId="3850488A" w14:textId="77777777" w:rsidR="002807D1" w:rsidRDefault="00000000">
      <w:pPr>
        <w:numPr>
          <w:ilvl w:val="0"/>
          <w:numId w:val="6"/>
        </w:numPr>
      </w:pPr>
      <w:r>
        <w:t>Consider your response to the above question. Does this work with the front end or back end?</w:t>
      </w:r>
    </w:p>
    <w:p w14:paraId="7AFBAE3F" w14:textId="77777777" w:rsidR="002807D1" w:rsidRDefault="002807D1">
      <w:pPr>
        <w:rPr>
          <w:rFonts w:ascii="Courier New" w:eastAsia="Courier New" w:hAnsi="Courier New" w:cs="Courier New"/>
          <w:color w:val="24292F"/>
          <w:sz w:val="20"/>
          <w:szCs w:val="20"/>
        </w:rPr>
      </w:pPr>
    </w:p>
    <w:tbl>
      <w:tblPr>
        <w:tblStyle w:val="a9"/>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75D008F7" w14:textId="77777777">
        <w:tc>
          <w:tcPr>
            <w:tcW w:w="9360" w:type="dxa"/>
            <w:shd w:val="clear" w:color="auto" w:fill="EFEFEF"/>
            <w:tcMar>
              <w:top w:w="100" w:type="dxa"/>
              <w:left w:w="100" w:type="dxa"/>
              <w:bottom w:w="100" w:type="dxa"/>
              <w:right w:w="100" w:type="dxa"/>
            </w:tcMar>
          </w:tcPr>
          <w:p w14:paraId="2458981B" w14:textId="4424BF48" w:rsidR="002807D1" w:rsidRDefault="004B07B7">
            <w:pPr>
              <w:widowControl w:val="0"/>
              <w:rPr>
                <w:rFonts w:ascii="Inconsolata" w:eastAsia="Inconsolata" w:hAnsi="Inconsolata" w:cs="Inconsolata"/>
                <w:color w:val="24292F"/>
              </w:rPr>
            </w:pPr>
            <w:r>
              <w:rPr>
                <w:rFonts w:ascii="Inconsolata" w:eastAsia="Inconsolata" w:hAnsi="Inconsolata" w:cs="Inconsolata"/>
                <w:color w:val="24292F"/>
              </w:rPr>
              <w:t xml:space="preserve">The front end as it deals with the display of the page. </w:t>
            </w:r>
          </w:p>
        </w:tc>
      </w:tr>
    </w:tbl>
    <w:p w14:paraId="48F4DEAC" w14:textId="77777777" w:rsidR="002807D1" w:rsidRDefault="002807D1"/>
    <w:p w14:paraId="750F3889" w14:textId="77777777" w:rsidR="002807D1" w:rsidRDefault="002807D1"/>
    <w:p w14:paraId="63F8C79E" w14:textId="77777777" w:rsidR="002807D1" w:rsidRDefault="00000000">
      <w:pPr>
        <w:pStyle w:val="Heading2"/>
        <w:jc w:val="center"/>
      </w:pPr>
      <w:bookmarkStart w:id="5" w:name="_am7lcny3ytvg" w:colFirst="0" w:colLast="0"/>
      <w:bookmarkEnd w:id="5"/>
      <w:r>
        <w:t>Day 2 Questions</w:t>
      </w:r>
    </w:p>
    <w:p w14:paraId="5A0EEF4F" w14:textId="77777777" w:rsidR="002807D1" w:rsidRDefault="002807D1"/>
    <w:p w14:paraId="09FF8DA8" w14:textId="77777777" w:rsidR="002807D1" w:rsidRDefault="00000000">
      <w:pPr>
        <w:pStyle w:val="Heading3"/>
      </w:pPr>
      <w:bookmarkStart w:id="6" w:name="_cdr5ee8mlid9" w:colFirst="0" w:colLast="0"/>
      <w:bookmarkEnd w:id="6"/>
      <w:r>
        <w:t>Cloud Questions</w:t>
      </w:r>
    </w:p>
    <w:p w14:paraId="2BEA2559" w14:textId="77777777" w:rsidR="002807D1" w:rsidRDefault="002807D1"/>
    <w:p w14:paraId="50A78D77" w14:textId="77777777" w:rsidR="002807D1" w:rsidRDefault="00000000">
      <w:pPr>
        <w:numPr>
          <w:ilvl w:val="0"/>
          <w:numId w:val="8"/>
        </w:numPr>
      </w:pPr>
      <w:r>
        <w:t>What is a cloud tenant?</w:t>
      </w:r>
    </w:p>
    <w:p w14:paraId="46EAE8AB" w14:textId="77777777" w:rsidR="002807D1" w:rsidRDefault="002807D1">
      <w:pPr>
        <w:rPr>
          <w:rFonts w:ascii="Courier New" w:eastAsia="Courier New" w:hAnsi="Courier New" w:cs="Courier New"/>
          <w:color w:val="24292F"/>
          <w:sz w:val="20"/>
          <w:szCs w:val="20"/>
        </w:rPr>
      </w:pPr>
    </w:p>
    <w:tbl>
      <w:tblPr>
        <w:tblStyle w:val="aa"/>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633B5C21" w14:textId="77777777">
        <w:tc>
          <w:tcPr>
            <w:tcW w:w="9360" w:type="dxa"/>
            <w:shd w:val="clear" w:color="auto" w:fill="EFEFEF"/>
            <w:tcMar>
              <w:top w:w="100" w:type="dxa"/>
              <w:left w:w="100" w:type="dxa"/>
              <w:bottom w:w="100" w:type="dxa"/>
              <w:right w:w="100" w:type="dxa"/>
            </w:tcMar>
          </w:tcPr>
          <w:p w14:paraId="3CECCB2D" w14:textId="2438FEAA" w:rsidR="002807D1" w:rsidRDefault="00957885">
            <w:pPr>
              <w:widowControl w:val="0"/>
              <w:rPr>
                <w:rFonts w:ascii="Inconsolata" w:eastAsia="Inconsolata" w:hAnsi="Inconsolata" w:cs="Inconsolata"/>
                <w:color w:val="24292F"/>
              </w:rPr>
            </w:pPr>
            <w:r>
              <w:rPr>
                <w:rFonts w:ascii="Inconsolata" w:eastAsia="Inconsolata" w:hAnsi="Inconsolata" w:cs="Inconsolata"/>
                <w:color w:val="24292F"/>
              </w:rPr>
              <w:t xml:space="preserve">It is a user that shares access to resources in the cloud. It could be either a single or multi-tenant group and is either in a public or private cloud. </w:t>
            </w:r>
          </w:p>
        </w:tc>
      </w:tr>
    </w:tbl>
    <w:p w14:paraId="774A5592" w14:textId="77777777" w:rsidR="002807D1" w:rsidRDefault="002807D1">
      <w:pPr>
        <w:ind w:left="720"/>
      </w:pPr>
    </w:p>
    <w:p w14:paraId="79C1BE58" w14:textId="77777777" w:rsidR="002807D1" w:rsidRDefault="00000000">
      <w:pPr>
        <w:numPr>
          <w:ilvl w:val="0"/>
          <w:numId w:val="8"/>
        </w:numPr>
      </w:pPr>
      <w:r>
        <w:t>Why would an access policy be important on a key vault?</w:t>
      </w:r>
    </w:p>
    <w:p w14:paraId="18B01CFF" w14:textId="77777777" w:rsidR="002807D1" w:rsidRDefault="002807D1">
      <w:pPr>
        <w:rPr>
          <w:rFonts w:ascii="Courier New" w:eastAsia="Courier New" w:hAnsi="Courier New" w:cs="Courier New"/>
          <w:color w:val="24292F"/>
          <w:sz w:val="20"/>
          <w:szCs w:val="20"/>
        </w:rPr>
      </w:pPr>
    </w:p>
    <w:tbl>
      <w:tblPr>
        <w:tblStyle w:val="ab"/>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5A997607" w14:textId="77777777">
        <w:tc>
          <w:tcPr>
            <w:tcW w:w="9360" w:type="dxa"/>
            <w:shd w:val="clear" w:color="auto" w:fill="EFEFEF"/>
            <w:tcMar>
              <w:top w:w="100" w:type="dxa"/>
              <w:left w:w="100" w:type="dxa"/>
              <w:bottom w:w="100" w:type="dxa"/>
              <w:right w:w="100" w:type="dxa"/>
            </w:tcMar>
          </w:tcPr>
          <w:p w14:paraId="3755332F" w14:textId="6D11D5C0" w:rsidR="002807D1" w:rsidRDefault="00957885">
            <w:pPr>
              <w:widowControl w:val="0"/>
              <w:rPr>
                <w:rFonts w:ascii="Inconsolata" w:eastAsia="Inconsolata" w:hAnsi="Inconsolata" w:cs="Inconsolata"/>
                <w:color w:val="24292F"/>
              </w:rPr>
            </w:pPr>
            <w:r>
              <w:rPr>
                <w:rFonts w:ascii="Inconsolata" w:eastAsia="Inconsolata" w:hAnsi="Inconsolata" w:cs="Inconsolata"/>
                <w:color w:val="24292F"/>
              </w:rPr>
              <w:t>Key vaults are the keys to the kingdom and as such restricting access to the individual keys based on both strict need and security concerns is prudent.</w:t>
            </w:r>
          </w:p>
        </w:tc>
      </w:tr>
    </w:tbl>
    <w:p w14:paraId="4C51D038" w14:textId="77777777" w:rsidR="002807D1" w:rsidRDefault="002807D1">
      <w:pPr>
        <w:ind w:left="720"/>
      </w:pPr>
    </w:p>
    <w:p w14:paraId="79ADE0D6" w14:textId="77777777" w:rsidR="002807D1" w:rsidRDefault="00000000">
      <w:pPr>
        <w:numPr>
          <w:ilvl w:val="0"/>
          <w:numId w:val="8"/>
        </w:numPr>
      </w:pPr>
      <w:r>
        <w:t>Within the key vault, what are the differences between keys, secrets, and certificates?</w:t>
      </w:r>
    </w:p>
    <w:p w14:paraId="1E97728C" w14:textId="77777777" w:rsidR="002807D1" w:rsidRDefault="002807D1">
      <w:pPr>
        <w:rPr>
          <w:rFonts w:ascii="Courier New" w:eastAsia="Courier New" w:hAnsi="Courier New" w:cs="Courier New"/>
          <w:color w:val="24292F"/>
          <w:sz w:val="20"/>
          <w:szCs w:val="20"/>
        </w:rPr>
      </w:pPr>
    </w:p>
    <w:tbl>
      <w:tblPr>
        <w:tblStyle w:val="ac"/>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59A0DCE0" w14:textId="77777777">
        <w:tc>
          <w:tcPr>
            <w:tcW w:w="9360" w:type="dxa"/>
            <w:shd w:val="clear" w:color="auto" w:fill="EFEFEF"/>
            <w:tcMar>
              <w:top w:w="100" w:type="dxa"/>
              <w:left w:w="100" w:type="dxa"/>
              <w:bottom w:w="100" w:type="dxa"/>
              <w:right w:w="100" w:type="dxa"/>
            </w:tcMar>
          </w:tcPr>
          <w:p w14:paraId="75021121" w14:textId="77777777" w:rsidR="002807D1" w:rsidRDefault="00957885">
            <w:pPr>
              <w:widowControl w:val="0"/>
              <w:rPr>
                <w:rFonts w:ascii="Inconsolata" w:eastAsia="Inconsolata" w:hAnsi="Inconsolata" w:cs="Inconsolata"/>
                <w:color w:val="24292F"/>
              </w:rPr>
            </w:pPr>
            <w:r>
              <w:rPr>
                <w:rFonts w:ascii="Inconsolata" w:eastAsia="Inconsolata" w:hAnsi="Inconsolata" w:cs="Inconsolata"/>
                <w:color w:val="24292F"/>
              </w:rPr>
              <w:t xml:space="preserve">Keys are used to encrypt data. </w:t>
            </w:r>
          </w:p>
          <w:p w14:paraId="5C7D3E02" w14:textId="77777777" w:rsidR="00957885" w:rsidRDefault="00957885">
            <w:pPr>
              <w:widowControl w:val="0"/>
              <w:rPr>
                <w:rFonts w:ascii="Inconsolata" w:eastAsia="Inconsolata" w:hAnsi="Inconsolata" w:cs="Inconsolata"/>
                <w:color w:val="24292F"/>
              </w:rPr>
            </w:pPr>
            <w:r>
              <w:rPr>
                <w:rFonts w:ascii="Inconsolata" w:eastAsia="Inconsolata" w:hAnsi="Inconsolata" w:cs="Inconsolata"/>
                <w:color w:val="24292F"/>
              </w:rPr>
              <w:t>Secrets are used to store sensitive info like passwords, connection strings, bitcoin wallets…</w:t>
            </w:r>
          </w:p>
          <w:p w14:paraId="331221A1" w14:textId="64664C80" w:rsidR="00957885" w:rsidRDefault="00957885">
            <w:pPr>
              <w:widowControl w:val="0"/>
              <w:rPr>
                <w:rFonts w:ascii="Inconsolata" w:eastAsia="Inconsolata" w:hAnsi="Inconsolata" w:cs="Inconsolata"/>
                <w:color w:val="24292F"/>
              </w:rPr>
            </w:pPr>
            <w:r>
              <w:rPr>
                <w:rFonts w:ascii="Inconsolata" w:eastAsia="Inconsolata" w:hAnsi="Inconsolata" w:cs="Inconsolata"/>
                <w:color w:val="24292F"/>
              </w:rPr>
              <w:t>Certificates are securing the website, signing code…</w:t>
            </w:r>
          </w:p>
        </w:tc>
      </w:tr>
    </w:tbl>
    <w:p w14:paraId="0B4670D8" w14:textId="77777777" w:rsidR="002807D1" w:rsidRDefault="002807D1"/>
    <w:p w14:paraId="2863BE6D" w14:textId="77777777" w:rsidR="002807D1" w:rsidRDefault="00000000">
      <w:pPr>
        <w:pStyle w:val="Heading3"/>
      </w:pPr>
      <w:bookmarkStart w:id="7" w:name="_w32osdmrswp4" w:colFirst="0" w:colLast="0"/>
      <w:bookmarkEnd w:id="7"/>
      <w:r>
        <w:t>Cryptography Questions</w:t>
      </w:r>
    </w:p>
    <w:p w14:paraId="158D18AB" w14:textId="77777777" w:rsidR="002807D1" w:rsidRDefault="002807D1"/>
    <w:p w14:paraId="60F80D05" w14:textId="77777777" w:rsidR="002807D1" w:rsidRDefault="00000000">
      <w:pPr>
        <w:numPr>
          <w:ilvl w:val="0"/>
          <w:numId w:val="1"/>
        </w:numPr>
      </w:pPr>
      <w:r>
        <w:t>What are the advantages of a self-signed certificate?</w:t>
      </w:r>
    </w:p>
    <w:p w14:paraId="27185BCC" w14:textId="77777777" w:rsidR="002807D1" w:rsidRDefault="002807D1">
      <w:pPr>
        <w:rPr>
          <w:rFonts w:ascii="Courier New" w:eastAsia="Courier New" w:hAnsi="Courier New" w:cs="Courier New"/>
          <w:color w:val="24292F"/>
          <w:sz w:val="20"/>
          <w:szCs w:val="20"/>
        </w:rPr>
      </w:pPr>
    </w:p>
    <w:tbl>
      <w:tblPr>
        <w:tblStyle w:val="ad"/>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7DD9F170" w14:textId="77777777">
        <w:tc>
          <w:tcPr>
            <w:tcW w:w="9360" w:type="dxa"/>
            <w:shd w:val="clear" w:color="auto" w:fill="EFEFEF"/>
            <w:tcMar>
              <w:top w:w="100" w:type="dxa"/>
              <w:left w:w="100" w:type="dxa"/>
              <w:bottom w:w="100" w:type="dxa"/>
              <w:right w:w="100" w:type="dxa"/>
            </w:tcMar>
          </w:tcPr>
          <w:p w14:paraId="6C8678EC" w14:textId="3478CCAC" w:rsidR="002807D1" w:rsidRDefault="00957885">
            <w:pPr>
              <w:widowControl w:val="0"/>
              <w:rPr>
                <w:rFonts w:ascii="Inconsolata" w:eastAsia="Inconsolata" w:hAnsi="Inconsolata" w:cs="Inconsolata"/>
                <w:color w:val="24292F"/>
              </w:rPr>
            </w:pPr>
            <w:r>
              <w:rPr>
                <w:rFonts w:ascii="Inconsolata" w:eastAsia="Inconsolata" w:hAnsi="Inconsolata" w:cs="Inconsolata"/>
                <w:color w:val="24292F"/>
              </w:rPr>
              <w:t>It is easy to produce.</w:t>
            </w:r>
          </w:p>
        </w:tc>
      </w:tr>
    </w:tbl>
    <w:p w14:paraId="2D1051B2" w14:textId="77777777" w:rsidR="002807D1" w:rsidRDefault="002807D1">
      <w:pPr>
        <w:ind w:left="720"/>
      </w:pPr>
    </w:p>
    <w:p w14:paraId="661AE4D1" w14:textId="77777777" w:rsidR="002807D1" w:rsidRDefault="00000000">
      <w:pPr>
        <w:numPr>
          <w:ilvl w:val="0"/>
          <w:numId w:val="1"/>
        </w:numPr>
      </w:pPr>
      <w:r>
        <w:t>What are the disadvantages of a self-signed certificate?</w:t>
      </w:r>
    </w:p>
    <w:p w14:paraId="30C906E2" w14:textId="77777777" w:rsidR="002807D1" w:rsidRDefault="002807D1">
      <w:pPr>
        <w:rPr>
          <w:rFonts w:ascii="Courier New" w:eastAsia="Courier New" w:hAnsi="Courier New" w:cs="Courier New"/>
          <w:color w:val="24292F"/>
          <w:sz w:val="20"/>
          <w:szCs w:val="20"/>
        </w:rPr>
      </w:pPr>
    </w:p>
    <w:tbl>
      <w:tblPr>
        <w:tblStyle w:val="ae"/>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1BD65D61" w14:textId="77777777">
        <w:tc>
          <w:tcPr>
            <w:tcW w:w="9360" w:type="dxa"/>
            <w:shd w:val="clear" w:color="auto" w:fill="EFEFEF"/>
            <w:tcMar>
              <w:top w:w="100" w:type="dxa"/>
              <w:left w:w="100" w:type="dxa"/>
              <w:bottom w:w="100" w:type="dxa"/>
              <w:right w:w="100" w:type="dxa"/>
            </w:tcMar>
          </w:tcPr>
          <w:p w14:paraId="2B19E797" w14:textId="4C57C9F1" w:rsidR="002807D1" w:rsidRDefault="00957885">
            <w:pPr>
              <w:widowControl w:val="0"/>
              <w:rPr>
                <w:rFonts w:ascii="Inconsolata" w:eastAsia="Inconsolata" w:hAnsi="Inconsolata" w:cs="Inconsolata"/>
                <w:color w:val="24292F"/>
              </w:rPr>
            </w:pPr>
            <w:r>
              <w:rPr>
                <w:rFonts w:ascii="Inconsolata" w:eastAsia="Inconsolata" w:hAnsi="Inconsolata" w:cs="Inconsolata"/>
                <w:color w:val="24292F"/>
              </w:rPr>
              <w:t xml:space="preserve">It does not provide much assurance to users of the site. A third-party certificate from a trusted source does. </w:t>
            </w:r>
          </w:p>
        </w:tc>
      </w:tr>
    </w:tbl>
    <w:p w14:paraId="09C91DB2" w14:textId="77777777" w:rsidR="002807D1" w:rsidRDefault="002807D1">
      <w:pPr>
        <w:ind w:left="720"/>
      </w:pPr>
    </w:p>
    <w:p w14:paraId="0384E5C6" w14:textId="77777777" w:rsidR="002807D1" w:rsidRDefault="00000000">
      <w:pPr>
        <w:numPr>
          <w:ilvl w:val="0"/>
          <w:numId w:val="1"/>
        </w:numPr>
      </w:pPr>
      <w:r>
        <w:t>What is a wildcard certificate?</w:t>
      </w:r>
    </w:p>
    <w:p w14:paraId="1C6F8192" w14:textId="77777777" w:rsidR="002807D1" w:rsidRDefault="002807D1">
      <w:pPr>
        <w:rPr>
          <w:rFonts w:ascii="Courier New" w:eastAsia="Courier New" w:hAnsi="Courier New" w:cs="Courier New"/>
          <w:color w:val="24292F"/>
          <w:sz w:val="20"/>
          <w:szCs w:val="20"/>
        </w:rPr>
      </w:pPr>
    </w:p>
    <w:tbl>
      <w:tblPr>
        <w:tblStyle w:val="af"/>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022BD02F" w14:textId="77777777">
        <w:tc>
          <w:tcPr>
            <w:tcW w:w="9360" w:type="dxa"/>
            <w:shd w:val="clear" w:color="auto" w:fill="EFEFEF"/>
            <w:tcMar>
              <w:top w:w="100" w:type="dxa"/>
              <w:left w:w="100" w:type="dxa"/>
              <w:bottom w:w="100" w:type="dxa"/>
              <w:right w:w="100" w:type="dxa"/>
            </w:tcMar>
          </w:tcPr>
          <w:p w14:paraId="7CCA910E" w14:textId="449AA77B" w:rsidR="002807D1" w:rsidRDefault="00A45424" w:rsidP="00A45424">
            <w:pPr>
              <w:widowControl w:val="0"/>
              <w:rPr>
                <w:rFonts w:ascii="Inconsolata" w:eastAsia="Inconsolata" w:hAnsi="Inconsolata" w:cs="Inconsolata"/>
                <w:color w:val="24292F"/>
              </w:rPr>
            </w:pPr>
            <w:r w:rsidRPr="00A45424">
              <w:rPr>
                <w:rFonts w:ascii="Inconsolata" w:eastAsia="Inconsolata" w:hAnsi="Inconsolata" w:cs="Inconsolata"/>
                <w:color w:val="24292F"/>
              </w:rPr>
              <w:t>A wildcard certificate is a type certificate that supports multiple subdomains.</w:t>
            </w:r>
          </w:p>
        </w:tc>
      </w:tr>
    </w:tbl>
    <w:p w14:paraId="65DE458E" w14:textId="77777777" w:rsidR="002807D1" w:rsidRDefault="002807D1">
      <w:pPr>
        <w:ind w:left="720"/>
      </w:pPr>
    </w:p>
    <w:p w14:paraId="1B1F586B" w14:textId="77777777" w:rsidR="002807D1" w:rsidRDefault="00000000">
      <w:pPr>
        <w:numPr>
          <w:ilvl w:val="0"/>
          <w:numId w:val="1"/>
        </w:numPr>
      </w:pPr>
      <w:r>
        <w:t>When binding a certificate to your website, Azure only provides TLS versions 1.0, 1.1, and 1.2.  Explain why SSL 3.0 isn’t provided.</w:t>
      </w:r>
    </w:p>
    <w:p w14:paraId="1C8FC6B5" w14:textId="77777777" w:rsidR="002807D1" w:rsidRDefault="002807D1">
      <w:pPr>
        <w:rPr>
          <w:rFonts w:ascii="Courier New" w:eastAsia="Courier New" w:hAnsi="Courier New" w:cs="Courier New"/>
          <w:color w:val="24292F"/>
          <w:sz w:val="20"/>
          <w:szCs w:val="20"/>
        </w:rPr>
      </w:pPr>
    </w:p>
    <w:tbl>
      <w:tblPr>
        <w:tblStyle w:val="af0"/>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2F9932F7" w14:textId="77777777">
        <w:tc>
          <w:tcPr>
            <w:tcW w:w="9360" w:type="dxa"/>
            <w:shd w:val="clear" w:color="auto" w:fill="EFEFEF"/>
            <w:tcMar>
              <w:top w:w="100" w:type="dxa"/>
              <w:left w:w="100" w:type="dxa"/>
              <w:bottom w:w="100" w:type="dxa"/>
              <w:right w:w="100" w:type="dxa"/>
            </w:tcMar>
          </w:tcPr>
          <w:p w14:paraId="52C6CC51" w14:textId="6EFB04E7" w:rsidR="002807D1" w:rsidRDefault="00A45424">
            <w:pPr>
              <w:widowControl w:val="0"/>
              <w:rPr>
                <w:rFonts w:ascii="Inconsolata" w:eastAsia="Inconsolata" w:hAnsi="Inconsolata" w:cs="Inconsolata"/>
                <w:color w:val="24292F"/>
              </w:rPr>
            </w:pPr>
            <w:r>
              <w:rPr>
                <w:rFonts w:ascii="Inconsolata" w:eastAsia="Inconsolata" w:hAnsi="Inconsolata" w:cs="Inconsolata"/>
                <w:color w:val="24292F"/>
              </w:rPr>
              <w:t xml:space="preserve">There are significant vulnerabilities to 3.0 certs. </w:t>
            </w:r>
          </w:p>
        </w:tc>
      </w:tr>
    </w:tbl>
    <w:p w14:paraId="23450B05" w14:textId="77777777" w:rsidR="002807D1" w:rsidRDefault="002807D1">
      <w:pPr>
        <w:ind w:left="720"/>
      </w:pPr>
    </w:p>
    <w:p w14:paraId="2AC477C3" w14:textId="77777777" w:rsidR="002807D1" w:rsidRDefault="00000000">
      <w:pPr>
        <w:numPr>
          <w:ilvl w:val="0"/>
          <w:numId w:val="1"/>
        </w:numPr>
      </w:pPr>
      <w:r>
        <w:t>After completing the Day 2 activities, view your SSL certificate and answer the following questions:</w:t>
      </w:r>
    </w:p>
    <w:p w14:paraId="4E334F7A" w14:textId="77777777" w:rsidR="002807D1" w:rsidRDefault="002807D1">
      <w:pPr>
        <w:ind w:left="720"/>
      </w:pPr>
    </w:p>
    <w:p w14:paraId="217CDAC8" w14:textId="77777777" w:rsidR="002807D1" w:rsidRDefault="00000000">
      <w:pPr>
        <w:numPr>
          <w:ilvl w:val="1"/>
          <w:numId w:val="1"/>
        </w:numPr>
      </w:pPr>
      <w:r>
        <w:t>Is your browser returning an error for your SSL certificate? Why or why not?</w:t>
      </w:r>
    </w:p>
    <w:p w14:paraId="4DE1EDDE" w14:textId="77777777" w:rsidR="002807D1" w:rsidRDefault="002807D1">
      <w:pPr>
        <w:rPr>
          <w:rFonts w:ascii="Courier New" w:eastAsia="Courier New" w:hAnsi="Courier New" w:cs="Courier New"/>
          <w:color w:val="24292F"/>
          <w:sz w:val="20"/>
          <w:szCs w:val="20"/>
        </w:rPr>
      </w:pPr>
    </w:p>
    <w:tbl>
      <w:tblPr>
        <w:tblStyle w:val="af1"/>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184BEC9C" w14:textId="77777777">
        <w:tc>
          <w:tcPr>
            <w:tcW w:w="9360" w:type="dxa"/>
            <w:shd w:val="clear" w:color="auto" w:fill="EFEFEF"/>
            <w:tcMar>
              <w:top w:w="100" w:type="dxa"/>
              <w:left w:w="100" w:type="dxa"/>
              <w:bottom w:w="100" w:type="dxa"/>
              <w:right w:w="100" w:type="dxa"/>
            </w:tcMar>
          </w:tcPr>
          <w:p w14:paraId="6F6F34DD" w14:textId="0C67CFC3" w:rsidR="002807D1" w:rsidRDefault="00A45424">
            <w:pPr>
              <w:widowControl w:val="0"/>
              <w:rPr>
                <w:rFonts w:ascii="Inconsolata" w:eastAsia="Inconsolata" w:hAnsi="Inconsolata" w:cs="Inconsolata"/>
                <w:color w:val="24292F"/>
              </w:rPr>
            </w:pPr>
            <w:r>
              <w:rPr>
                <w:rFonts w:ascii="Inconsolata" w:eastAsia="Inconsolata" w:hAnsi="Inconsolata" w:cs="Inconsolata"/>
                <w:color w:val="24292F"/>
              </w:rPr>
              <w:t>It is not. I was able to update it to a Microsoft managed cert which is accepted by most browsers as secure.</w:t>
            </w:r>
          </w:p>
        </w:tc>
      </w:tr>
    </w:tbl>
    <w:p w14:paraId="33C0ECEC" w14:textId="77777777" w:rsidR="002807D1" w:rsidRDefault="002807D1">
      <w:pPr>
        <w:ind w:left="720"/>
      </w:pPr>
    </w:p>
    <w:p w14:paraId="0B4DE1D2" w14:textId="77777777" w:rsidR="002807D1" w:rsidRDefault="00000000">
      <w:pPr>
        <w:numPr>
          <w:ilvl w:val="1"/>
          <w:numId w:val="1"/>
        </w:numPr>
      </w:pPr>
      <w:r>
        <w:t>What is the validity of your certificate (date range)?</w:t>
      </w:r>
    </w:p>
    <w:p w14:paraId="45DCDEB9" w14:textId="77777777" w:rsidR="002807D1" w:rsidRDefault="002807D1">
      <w:pPr>
        <w:rPr>
          <w:rFonts w:ascii="Courier New" w:eastAsia="Courier New" w:hAnsi="Courier New" w:cs="Courier New"/>
          <w:color w:val="24292F"/>
          <w:sz w:val="20"/>
          <w:szCs w:val="20"/>
        </w:rPr>
      </w:pPr>
    </w:p>
    <w:tbl>
      <w:tblPr>
        <w:tblStyle w:val="af2"/>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0D80956B" w14:textId="77777777">
        <w:tc>
          <w:tcPr>
            <w:tcW w:w="9360" w:type="dxa"/>
            <w:shd w:val="clear" w:color="auto" w:fill="EFEFEF"/>
            <w:tcMar>
              <w:top w:w="100" w:type="dxa"/>
              <w:left w:w="100" w:type="dxa"/>
              <w:bottom w:w="100" w:type="dxa"/>
              <w:right w:w="100" w:type="dxa"/>
            </w:tcMar>
          </w:tcPr>
          <w:p w14:paraId="45594A34" w14:textId="03F69D9A" w:rsidR="002807D1" w:rsidRDefault="00A45424">
            <w:pPr>
              <w:widowControl w:val="0"/>
              <w:rPr>
                <w:rFonts w:ascii="Inconsolata" w:eastAsia="Inconsolata" w:hAnsi="Inconsolata" w:cs="Inconsolata"/>
                <w:color w:val="24292F"/>
              </w:rPr>
            </w:pPr>
            <w:r>
              <w:rPr>
                <w:rFonts w:ascii="Inconsolata" w:eastAsia="Inconsolata" w:hAnsi="Inconsolata" w:cs="Inconsolata"/>
                <w:color w:val="24292F"/>
              </w:rPr>
              <w:t>2024-01-30 to 2024-07-29</w:t>
            </w:r>
          </w:p>
        </w:tc>
      </w:tr>
    </w:tbl>
    <w:p w14:paraId="18F0EC43" w14:textId="77777777" w:rsidR="002807D1" w:rsidRDefault="002807D1">
      <w:pPr>
        <w:ind w:left="720"/>
      </w:pPr>
    </w:p>
    <w:p w14:paraId="6DA47744" w14:textId="77777777" w:rsidR="002807D1" w:rsidRDefault="00000000">
      <w:pPr>
        <w:numPr>
          <w:ilvl w:val="1"/>
          <w:numId w:val="1"/>
        </w:numPr>
      </w:pPr>
      <w:r>
        <w:t>Do you have an intermediate certificate? If so, what is it?</w:t>
      </w:r>
    </w:p>
    <w:p w14:paraId="59805CFE" w14:textId="77777777" w:rsidR="002807D1" w:rsidRDefault="002807D1">
      <w:pPr>
        <w:rPr>
          <w:rFonts w:ascii="Courier New" w:eastAsia="Courier New" w:hAnsi="Courier New" w:cs="Courier New"/>
          <w:color w:val="24292F"/>
          <w:sz w:val="20"/>
          <w:szCs w:val="20"/>
        </w:rPr>
      </w:pPr>
    </w:p>
    <w:tbl>
      <w:tblPr>
        <w:tblStyle w:val="af3"/>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3CAF3DCA" w14:textId="77777777">
        <w:tc>
          <w:tcPr>
            <w:tcW w:w="9360" w:type="dxa"/>
            <w:shd w:val="clear" w:color="auto" w:fill="EFEFEF"/>
            <w:tcMar>
              <w:top w:w="100" w:type="dxa"/>
              <w:left w:w="100" w:type="dxa"/>
              <w:bottom w:w="100" w:type="dxa"/>
              <w:right w:w="100" w:type="dxa"/>
            </w:tcMar>
          </w:tcPr>
          <w:p w14:paraId="2C7C6EB1" w14:textId="723CC0E6" w:rsidR="002807D1" w:rsidRPr="00ED3315" w:rsidRDefault="00ED3315" w:rsidP="00ED3315">
            <w:pPr>
              <w:widowControl w:val="0"/>
              <w:rPr>
                <w:rFonts w:ascii="Inconsolata" w:eastAsia="Inconsolata" w:hAnsi="Inconsolata" w:cs="Inconsolata"/>
                <w:color w:val="24292F"/>
              </w:rPr>
            </w:pPr>
            <w:r>
              <w:rPr>
                <w:rFonts w:ascii="Inconsolata" w:eastAsia="Inconsolata" w:hAnsi="Inconsolata" w:cs="Inconsolata"/>
                <w:color w:val="24292F"/>
              </w:rPr>
              <w:t xml:space="preserve">It is not. I can not issue certificates on behalf of a domain. I have a End-Entity Cert. </w:t>
            </w:r>
          </w:p>
        </w:tc>
      </w:tr>
    </w:tbl>
    <w:p w14:paraId="29E23EC8" w14:textId="77777777" w:rsidR="002807D1" w:rsidRDefault="002807D1">
      <w:pPr>
        <w:ind w:left="720"/>
      </w:pPr>
    </w:p>
    <w:p w14:paraId="678F54AC" w14:textId="77777777" w:rsidR="002807D1" w:rsidRDefault="00000000">
      <w:pPr>
        <w:numPr>
          <w:ilvl w:val="1"/>
          <w:numId w:val="1"/>
        </w:numPr>
      </w:pPr>
      <w:r>
        <w:t>Do you have a root certificate? If so, what is it?</w:t>
      </w:r>
    </w:p>
    <w:p w14:paraId="00B03869" w14:textId="77777777" w:rsidR="002807D1" w:rsidRDefault="002807D1">
      <w:pPr>
        <w:rPr>
          <w:rFonts w:ascii="Courier New" w:eastAsia="Courier New" w:hAnsi="Courier New" w:cs="Courier New"/>
          <w:color w:val="24292F"/>
          <w:sz w:val="20"/>
          <w:szCs w:val="20"/>
        </w:rPr>
      </w:pPr>
    </w:p>
    <w:tbl>
      <w:tblPr>
        <w:tblStyle w:val="af4"/>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159633BE" w14:textId="77777777" w:rsidTr="00ED3315">
        <w:trPr>
          <w:trHeight w:val="339"/>
        </w:trPr>
        <w:tc>
          <w:tcPr>
            <w:tcW w:w="9360" w:type="dxa"/>
            <w:shd w:val="clear" w:color="auto" w:fill="EFEFEF"/>
            <w:tcMar>
              <w:top w:w="100" w:type="dxa"/>
              <w:left w:w="100" w:type="dxa"/>
              <w:bottom w:w="100" w:type="dxa"/>
              <w:right w:w="100" w:type="dxa"/>
            </w:tcMar>
          </w:tcPr>
          <w:p w14:paraId="0370B32B" w14:textId="2781381F" w:rsidR="002807D1" w:rsidRDefault="00ED3315">
            <w:pPr>
              <w:widowControl w:val="0"/>
              <w:rPr>
                <w:rFonts w:ascii="Inconsolata" w:eastAsia="Inconsolata" w:hAnsi="Inconsolata" w:cs="Inconsolata"/>
                <w:color w:val="24292F"/>
              </w:rPr>
            </w:pPr>
            <w:r>
              <w:rPr>
                <w:rFonts w:ascii="Inconsolata" w:eastAsia="Inconsolata" w:hAnsi="Inconsolata" w:cs="Inconsolata"/>
                <w:color w:val="24292F"/>
              </w:rPr>
              <w:lastRenderedPageBreak/>
              <w:t>No</w:t>
            </w:r>
          </w:p>
        </w:tc>
      </w:tr>
    </w:tbl>
    <w:p w14:paraId="3E4BCB0F" w14:textId="77777777" w:rsidR="002807D1" w:rsidRDefault="002807D1">
      <w:pPr>
        <w:ind w:left="720"/>
      </w:pPr>
    </w:p>
    <w:p w14:paraId="7CB9E082" w14:textId="77777777" w:rsidR="002807D1" w:rsidRDefault="00000000">
      <w:pPr>
        <w:numPr>
          <w:ilvl w:val="1"/>
          <w:numId w:val="1"/>
        </w:numPr>
      </w:pPr>
      <w:r>
        <w:t>Does your browser have the root certificate in its root store?</w:t>
      </w:r>
    </w:p>
    <w:p w14:paraId="01E6DA62" w14:textId="77777777" w:rsidR="002807D1" w:rsidRDefault="002807D1">
      <w:pPr>
        <w:rPr>
          <w:rFonts w:ascii="Courier New" w:eastAsia="Courier New" w:hAnsi="Courier New" w:cs="Courier New"/>
          <w:color w:val="24292F"/>
          <w:sz w:val="20"/>
          <w:szCs w:val="20"/>
        </w:rPr>
      </w:pPr>
    </w:p>
    <w:tbl>
      <w:tblPr>
        <w:tblStyle w:val="af5"/>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195221A6" w14:textId="77777777">
        <w:tc>
          <w:tcPr>
            <w:tcW w:w="9360" w:type="dxa"/>
            <w:shd w:val="clear" w:color="auto" w:fill="EFEFEF"/>
            <w:tcMar>
              <w:top w:w="100" w:type="dxa"/>
              <w:left w:w="100" w:type="dxa"/>
              <w:bottom w:w="100" w:type="dxa"/>
              <w:right w:w="100" w:type="dxa"/>
            </w:tcMar>
          </w:tcPr>
          <w:p w14:paraId="10549E86" w14:textId="4840FD7D" w:rsidR="002807D1" w:rsidRDefault="00ED3315">
            <w:pPr>
              <w:widowControl w:val="0"/>
              <w:rPr>
                <w:rFonts w:ascii="Inconsolata" w:eastAsia="Inconsolata" w:hAnsi="Inconsolata" w:cs="Inconsolata"/>
                <w:color w:val="24292F"/>
              </w:rPr>
            </w:pPr>
            <w:r>
              <w:rPr>
                <w:rFonts w:ascii="Inconsolata" w:eastAsia="Inconsolata" w:hAnsi="Inconsolata" w:cs="Inconsolata"/>
                <w:color w:val="24292F"/>
              </w:rPr>
              <w:t>It does.</w:t>
            </w:r>
          </w:p>
        </w:tc>
      </w:tr>
    </w:tbl>
    <w:p w14:paraId="7EE192CD" w14:textId="77777777" w:rsidR="002807D1" w:rsidRDefault="002807D1">
      <w:pPr>
        <w:ind w:left="720"/>
      </w:pPr>
    </w:p>
    <w:p w14:paraId="2EC9B6D6" w14:textId="77777777" w:rsidR="002807D1" w:rsidRDefault="00000000">
      <w:pPr>
        <w:numPr>
          <w:ilvl w:val="1"/>
          <w:numId w:val="1"/>
        </w:numPr>
      </w:pPr>
      <w:r>
        <w:t>List one other root CA in your browser’s root store.</w:t>
      </w:r>
    </w:p>
    <w:p w14:paraId="0B780D08" w14:textId="77777777" w:rsidR="002807D1" w:rsidRDefault="002807D1">
      <w:pPr>
        <w:rPr>
          <w:rFonts w:ascii="Courier New" w:eastAsia="Courier New" w:hAnsi="Courier New" w:cs="Courier New"/>
          <w:color w:val="24292F"/>
          <w:sz w:val="20"/>
          <w:szCs w:val="20"/>
        </w:rPr>
      </w:pPr>
    </w:p>
    <w:tbl>
      <w:tblPr>
        <w:tblStyle w:val="af6"/>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55F91AD5" w14:textId="77777777">
        <w:tc>
          <w:tcPr>
            <w:tcW w:w="9360" w:type="dxa"/>
            <w:shd w:val="clear" w:color="auto" w:fill="EFEFEF"/>
            <w:tcMar>
              <w:top w:w="100" w:type="dxa"/>
              <w:left w:w="100" w:type="dxa"/>
              <w:bottom w:w="100" w:type="dxa"/>
              <w:right w:w="100" w:type="dxa"/>
            </w:tcMar>
          </w:tcPr>
          <w:p w14:paraId="1798A4DB" w14:textId="263C76F9" w:rsidR="002807D1" w:rsidRDefault="00897856">
            <w:pPr>
              <w:widowControl w:val="0"/>
              <w:rPr>
                <w:rFonts w:ascii="Inconsolata" w:eastAsia="Inconsolata" w:hAnsi="Inconsolata" w:cs="Inconsolata"/>
                <w:color w:val="24292F"/>
              </w:rPr>
            </w:pPr>
            <w:r>
              <w:rPr>
                <w:rFonts w:ascii="Inconsolata" w:eastAsia="Inconsolata" w:hAnsi="Inconsolata" w:cs="Inconsolata"/>
                <w:color w:val="24292F"/>
              </w:rPr>
              <w:t>Amazon Root</w:t>
            </w:r>
            <w:r w:rsidR="00CD13AB">
              <w:rPr>
                <w:rFonts w:ascii="Inconsolata" w:eastAsia="Inconsolata" w:hAnsi="Inconsolata" w:cs="Inconsolata"/>
                <w:color w:val="24292F"/>
              </w:rPr>
              <w:t xml:space="preserve"> CA 4</w:t>
            </w:r>
          </w:p>
        </w:tc>
      </w:tr>
    </w:tbl>
    <w:p w14:paraId="50873CD6" w14:textId="77777777" w:rsidR="002807D1" w:rsidRDefault="002807D1">
      <w:pPr>
        <w:ind w:left="720"/>
      </w:pPr>
    </w:p>
    <w:p w14:paraId="6F35C750" w14:textId="77777777" w:rsidR="002807D1" w:rsidRDefault="002807D1"/>
    <w:p w14:paraId="7D2C45A4" w14:textId="77777777" w:rsidR="002807D1" w:rsidRDefault="00000000">
      <w:pPr>
        <w:pStyle w:val="Heading2"/>
        <w:jc w:val="center"/>
      </w:pPr>
      <w:bookmarkStart w:id="8" w:name="_3qntzv9gwj2" w:colFirst="0" w:colLast="0"/>
      <w:bookmarkEnd w:id="8"/>
      <w:r>
        <w:t>Day 3 Questions</w:t>
      </w:r>
    </w:p>
    <w:p w14:paraId="26788EE7" w14:textId="77777777" w:rsidR="002807D1" w:rsidRDefault="002807D1"/>
    <w:p w14:paraId="7A0F042A" w14:textId="77777777" w:rsidR="002807D1" w:rsidRDefault="00000000">
      <w:pPr>
        <w:pStyle w:val="Heading3"/>
      </w:pPr>
      <w:bookmarkStart w:id="9" w:name="_vj66dhvy7xo1" w:colFirst="0" w:colLast="0"/>
      <w:bookmarkEnd w:id="9"/>
      <w:r>
        <w:t xml:space="preserve">Cloud Security Questions </w:t>
      </w:r>
    </w:p>
    <w:p w14:paraId="2D1FADB4" w14:textId="77777777" w:rsidR="002807D1" w:rsidRDefault="002807D1"/>
    <w:p w14:paraId="3357A257" w14:textId="77777777" w:rsidR="002807D1" w:rsidRDefault="00000000">
      <w:pPr>
        <w:numPr>
          <w:ilvl w:val="0"/>
          <w:numId w:val="9"/>
        </w:numPr>
      </w:pPr>
      <w:r>
        <w:t>What are the similarities and differences between Azure Web Application Gateway and Azure Front Door?</w:t>
      </w:r>
    </w:p>
    <w:p w14:paraId="43FBB62D" w14:textId="77777777" w:rsidR="002807D1" w:rsidRDefault="002807D1">
      <w:pPr>
        <w:rPr>
          <w:rFonts w:ascii="Courier New" w:eastAsia="Courier New" w:hAnsi="Courier New" w:cs="Courier New"/>
          <w:color w:val="24292F"/>
          <w:sz w:val="20"/>
          <w:szCs w:val="20"/>
        </w:rPr>
      </w:pPr>
    </w:p>
    <w:tbl>
      <w:tblPr>
        <w:tblStyle w:val="af7"/>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5AB955FC" w14:textId="77777777">
        <w:tc>
          <w:tcPr>
            <w:tcW w:w="9360" w:type="dxa"/>
            <w:shd w:val="clear" w:color="auto" w:fill="EFEFEF"/>
            <w:tcMar>
              <w:top w:w="100" w:type="dxa"/>
              <w:left w:w="100" w:type="dxa"/>
              <w:bottom w:w="100" w:type="dxa"/>
              <w:right w:w="100" w:type="dxa"/>
            </w:tcMar>
          </w:tcPr>
          <w:p w14:paraId="2A88BCA2" w14:textId="001A0388" w:rsidR="002807D1" w:rsidRDefault="000C75BC">
            <w:pPr>
              <w:widowControl w:val="0"/>
              <w:rPr>
                <w:rFonts w:ascii="Inconsolata" w:eastAsia="Inconsolata" w:hAnsi="Inconsolata" w:cs="Inconsolata"/>
                <w:color w:val="24292F"/>
              </w:rPr>
            </w:pPr>
            <w:r>
              <w:rPr>
                <w:rFonts w:ascii="Inconsolata" w:eastAsia="Inconsolata" w:hAnsi="Inconsolata" w:cs="Inconsolata"/>
                <w:color w:val="24292F"/>
              </w:rPr>
              <w:t>They both manage traf</w:t>
            </w:r>
            <w:r w:rsidR="00F10AA5">
              <w:rPr>
                <w:rFonts w:ascii="Inconsolata" w:eastAsia="Inconsolata" w:hAnsi="Inconsolata" w:cs="Inconsolata"/>
                <w:color w:val="24292F"/>
              </w:rPr>
              <w:t>f</w:t>
            </w:r>
            <w:r>
              <w:rPr>
                <w:rFonts w:ascii="Inconsolata" w:eastAsia="Inconsolata" w:hAnsi="Inconsolata" w:cs="Inconsolata"/>
                <w:color w:val="24292F"/>
              </w:rPr>
              <w:t xml:space="preserve">ic, Support SSL Termination, </w:t>
            </w:r>
            <w:r w:rsidR="00F65810">
              <w:rPr>
                <w:rFonts w:ascii="Inconsolata" w:eastAsia="Inconsolata" w:hAnsi="Inconsolata" w:cs="Inconsolata"/>
                <w:color w:val="24292F"/>
              </w:rPr>
              <w:t xml:space="preserve">and protect against common threats. </w:t>
            </w:r>
            <w:r w:rsidR="00885A40">
              <w:rPr>
                <w:rFonts w:ascii="Inconsolata" w:eastAsia="Inconsolata" w:hAnsi="Inconsolata" w:cs="Inconsolata"/>
                <w:color w:val="24292F"/>
              </w:rPr>
              <w:t xml:space="preserve">The Gateway will only protect a </w:t>
            </w:r>
            <w:r w:rsidR="00A94F55">
              <w:rPr>
                <w:rFonts w:ascii="Inconsolata" w:eastAsia="Inconsolata" w:hAnsi="Inconsolata" w:cs="Inconsolata"/>
                <w:color w:val="24292F"/>
              </w:rPr>
              <w:t xml:space="preserve">single region </w:t>
            </w:r>
            <w:r w:rsidR="00B4194E">
              <w:rPr>
                <w:rFonts w:ascii="Inconsolata" w:eastAsia="Inconsolata" w:hAnsi="Inconsolata" w:cs="Inconsolata"/>
                <w:color w:val="24292F"/>
              </w:rPr>
              <w:t xml:space="preserve">where it operates, Front Door </w:t>
            </w:r>
            <w:r w:rsidR="00F10AA5">
              <w:rPr>
                <w:rFonts w:ascii="Inconsolata" w:eastAsia="Inconsolata" w:hAnsi="Inconsolata" w:cs="Inconsolata"/>
                <w:color w:val="24292F"/>
              </w:rPr>
              <w:t xml:space="preserve">operates </w:t>
            </w:r>
            <w:r w:rsidR="004F2084">
              <w:rPr>
                <w:rFonts w:ascii="Inconsolata" w:eastAsia="Inconsolata" w:hAnsi="Inconsolata" w:cs="Inconsolata"/>
                <w:color w:val="24292F"/>
              </w:rPr>
              <w:t>on the edge of Microsoft’s network and can protect all</w:t>
            </w:r>
            <w:r w:rsidR="00822F53">
              <w:rPr>
                <w:rFonts w:ascii="Inconsolata" w:eastAsia="Inconsolata" w:hAnsi="Inconsolata" w:cs="Inconsolata"/>
                <w:color w:val="24292F"/>
              </w:rPr>
              <w:t xml:space="preserve"> regions. </w:t>
            </w:r>
            <w:r w:rsidR="006A0887">
              <w:rPr>
                <w:rFonts w:ascii="Inconsolata" w:eastAsia="Inconsolata" w:hAnsi="Inconsolata" w:cs="Inconsolata"/>
                <w:color w:val="24292F"/>
              </w:rPr>
              <w:t xml:space="preserve"> </w:t>
            </w:r>
          </w:p>
        </w:tc>
      </w:tr>
    </w:tbl>
    <w:p w14:paraId="13249B29" w14:textId="77777777" w:rsidR="002807D1" w:rsidRDefault="002807D1">
      <w:pPr>
        <w:ind w:left="720"/>
      </w:pPr>
    </w:p>
    <w:p w14:paraId="7E613BF9" w14:textId="77777777" w:rsidR="002807D1" w:rsidRDefault="00000000">
      <w:pPr>
        <w:numPr>
          <w:ilvl w:val="0"/>
          <w:numId w:val="9"/>
        </w:numPr>
      </w:pPr>
      <w:r>
        <w:t>A feature of the Web Application Gateway and Front Door is “SSL Offloading.” What is SSL offloading? What are its benefits?</w:t>
      </w:r>
    </w:p>
    <w:p w14:paraId="7346B59E" w14:textId="77777777" w:rsidR="002807D1" w:rsidRDefault="002807D1">
      <w:pPr>
        <w:rPr>
          <w:rFonts w:ascii="Courier New" w:eastAsia="Courier New" w:hAnsi="Courier New" w:cs="Courier New"/>
          <w:color w:val="24292F"/>
          <w:sz w:val="20"/>
          <w:szCs w:val="20"/>
        </w:rPr>
      </w:pPr>
    </w:p>
    <w:tbl>
      <w:tblPr>
        <w:tblStyle w:val="af8"/>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271F402A" w14:textId="77777777">
        <w:tc>
          <w:tcPr>
            <w:tcW w:w="9360" w:type="dxa"/>
            <w:shd w:val="clear" w:color="auto" w:fill="EFEFEF"/>
            <w:tcMar>
              <w:top w:w="100" w:type="dxa"/>
              <w:left w:w="100" w:type="dxa"/>
              <w:bottom w:w="100" w:type="dxa"/>
              <w:right w:w="100" w:type="dxa"/>
            </w:tcMar>
          </w:tcPr>
          <w:p w14:paraId="7AB25978" w14:textId="4A19B463" w:rsidR="002807D1" w:rsidRDefault="00822F53">
            <w:pPr>
              <w:widowControl w:val="0"/>
              <w:rPr>
                <w:rFonts w:ascii="Inconsolata" w:eastAsia="Inconsolata" w:hAnsi="Inconsolata" w:cs="Inconsolata"/>
                <w:color w:val="24292F"/>
              </w:rPr>
            </w:pPr>
            <w:r>
              <w:rPr>
                <w:rFonts w:ascii="Inconsolata" w:eastAsia="Inconsolata" w:hAnsi="Inconsolata" w:cs="Inconsolata"/>
                <w:color w:val="24292F"/>
              </w:rPr>
              <w:t xml:space="preserve">They take </w:t>
            </w:r>
            <w:r w:rsidR="00F757FE">
              <w:rPr>
                <w:rFonts w:ascii="Inconsolata" w:eastAsia="Inconsolata" w:hAnsi="Inconsolata" w:cs="Inconsolata"/>
                <w:color w:val="24292F"/>
              </w:rPr>
              <w:t xml:space="preserve">the decryption work off of the webserver improving </w:t>
            </w:r>
            <w:r w:rsidR="006A23B3">
              <w:rPr>
                <w:rFonts w:ascii="Inconsolata" w:eastAsia="Inconsolata" w:hAnsi="Inconsolata" w:cs="Inconsolata"/>
                <w:color w:val="24292F"/>
              </w:rPr>
              <w:t>its</w:t>
            </w:r>
            <w:r w:rsidR="00F757FE">
              <w:rPr>
                <w:rFonts w:ascii="Inconsolata" w:eastAsia="Inconsolata" w:hAnsi="Inconsolata" w:cs="Inconsolata"/>
                <w:color w:val="24292F"/>
              </w:rPr>
              <w:t xml:space="preserve"> performance.</w:t>
            </w:r>
          </w:p>
        </w:tc>
      </w:tr>
    </w:tbl>
    <w:p w14:paraId="74ED5090" w14:textId="77777777" w:rsidR="002807D1" w:rsidRDefault="002807D1">
      <w:pPr>
        <w:ind w:left="720"/>
      </w:pPr>
    </w:p>
    <w:p w14:paraId="4F38A530" w14:textId="77777777" w:rsidR="002807D1" w:rsidRDefault="00000000">
      <w:pPr>
        <w:numPr>
          <w:ilvl w:val="0"/>
          <w:numId w:val="9"/>
        </w:numPr>
      </w:pPr>
      <w:r>
        <w:t>What OSI layer does a WAF work on?</w:t>
      </w:r>
    </w:p>
    <w:p w14:paraId="4B260C76" w14:textId="77777777" w:rsidR="002807D1" w:rsidRDefault="002807D1">
      <w:pPr>
        <w:rPr>
          <w:rFonts w:ascii="Courier New" w:eastAsia="Courier New" w:hAnsi="Courier New" w:cs="Courier New"/>
          <w:color w:val="24292F"/>
          <w:sz w:val="20"/>
          <w:szCs w:val="20"/>
        </w:rPr>
      </w:pPr>
    </w:p>
    <w:tbl>
      <w:tblPr>
        <w:tblStyle w:val="af9"/>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094A6402" w14:textId="77777777">
        <w:tc>
          <w:tcPr>
            <w:tcW w:w="9360" w:type="dxa"/>
            <w:shd w:val="clear" w:color="auto" w:fill="EFEFEF"/>
            <w:tcMar>
              <w:top w:w="100" w:type="dxa"/>
              <w:left w:w="100" w:type="dxa"/>
              <w:bottom w:w="100" w:type="dxa"/>
              <w:right w:w="100" w:type="dxa"/>
            </w:tcMar>
          </w:tcPr>
          <w:p w14:paraId="0DB8E589" w14:textId="5D2A4D92" w:rsidR="002807D1" w:rsidRDefault="006E0387">
            <w:pPr>
              <w:widowControl w:val="0"/>
              <w:rPr>
                <w:rFonts w:ascii="Inconsolata" w:eastAsia="Inconsolata" w:hAnsi="Inconsolata" w:cs="Inconsolata"/>
                <w:color w:val="24292F"/>
              </w:rPr>
            </w:pPr>
            <w:r>
              <w:rPr>
                <w:rFonts w:ascii="Inconsolata" w:eastAsia="Inconsolata" w:hAnsi="Inconsolata" w:cs="Inconsolata"/>
                <w:color w:val="24292F"/>
              </w:rPr>
              <w:t xml:space="preserve">It operates on the Application Layer (7). </w:t>
            </w:r>
          </w:p>
        </w:tc>
      </w:tr>
    </w:tbl>
    <w:p w14:paraId="05EB4CCA" w14:textId="77777777" w:rsidR="002807D1" w:rsidRDefault="002807D1">
      <w:pPr>
        <w:ind w:left="720"/>
      </w:pPr>
    </w:p>
    <w:p w14:paraId="2EED8D5E" w14:textId="77777777" w:rsidR="002807D1" w:rsidRDefault="00000000">
      <w:pPr>
        <w:numPr>
          <w:ilvl w:val="0"/>
          <w:numId w:val="9"/>
        </w:numPr>
      </w:pPr>
      <w:r>
        <w:t>Select one of the WAF managed rules (e.g., directory traversal, SQL injection, etc.), and define it.</w:t>
      </w:r>
    </w:p>
    <w:p w14:paraId="6A551A86" w14:textId="77777777" w:rsidR="002807D1" w:rsidRDefault="002807D1">
      <w:pPr>
        <w:rPr>
          <w:rFonts w:ascii="Courier New" w:eastAsia="Courier New" w:hAnsi="Courier New" w:cs="Courier New"/>
          <w:color w:val="24292F"/>
          <w:sz w:val="20"/>
          <w:szCs w:val="20"/>
        </w:rPr>
      </w:pPr>
    </w:p>
    <w:tbl>
      <w:tblPr>
        <w:tblStyle w:val="afa"/>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14A1AFA0" w14:textId="77777777">
        <w:tc>
          <w:tcPr>
            <w:tcW w:w="9360" w:type="dxa"/>
            <w:shd w:val="clear" w:color="auto" w:fill="EFEFEF"/>
            <w:tcMar>
              <w:top w:w="100" w:type="dxa"/>
              <w:left w:w="100" w:type="dxa"/>
              <w:bottom w:w="100" w:type="dxa"/>
              <w:right w:w="100" w:type="dxa"/>
            </w:tcMar>
          </w:tcPr>
          <w:p w14:paraId="5DE77C8A" w14:textId="3275D43D" w:rsidR="002807D1" w:rsidRDefault="000D3498">
            <w:pPr>
              <w:widowControl w:val="0"/>
              <w:rPr>
                <w:rFonts w:ascii="Inconsolata" w:eastAsia="Inconsolata" w:hAnsi="Inconsolata" w:cs="Inconsolata"/>
                <w:color w:val="24292F"/>
              </w:rPr>
            </w:pPr>
            <w:r>
              <w:rPr>
                <w:rFonts w:ascii="Inconsolata" w:eastAsia="Inconsolata" w:hAnsi="Inconsolata" w:cs="Inconsolata"/>
                <w:color w:val="24292F"/>
              </w:rPr>
              <w:lastRenderedPageBreak/>
              <w:t xml:space="preserve">SQL injection is </w:t>
            </w:r>
            <w:r w:rsidR="00D501BE">
              <w:rPr>
                <w:rFonts w:ascii="Inconsolata" w:eastAsia="Inconsolata" w:hAnsi="Inconsolata" w:cs="Inconsolata"/>
                <w:color w:val="24292F"/>
              </w:rPr>
              <w:t xml:space="preserve">an attack that uses unprotected input boxes that are used to retrieve information </w:t>
            </w:r>
            <w:r w:rsidR="002A295E">
              <w:rPr>
                <w:rFonts w:ascii="Inconsolata" w:eastAsia="Inconsolata" w:hAnsi="Inconsolata" w:cs="Inconsolata"/>
                <w:color w:val="24292F"/>
              </w:rPr>
              <w:t xml:space="preserve">for a SQL database. In this attack a non-intended input is </w:t>
            </w:r>
            <w:r w:rsidR="0099447B">
              <w:rPr>
                <w:rFonts w:ascii="Inconsolata" w:eastAsia="Inconsolata" w:hAnsi="Inconsolata" w:cs="Inconsolata"/>
                <w:color w:val="24292F"/>
              </w:rPr>
              <w:t xml:space="preserve">used to build a query to return other than intended </w:t>
            </w:r>
            <w:r w:rsidR="00E7053E">
              <w:rPr>
                <w:rFonts w:ascii="Inconsolata" w:eastAsia="Inconsolata" w:hAnsi="Inconsolata" w:cs="Inconsolata"/>
                <w:color w:val="24292F"/>
              </w:rPr>
              <w:t>results and access data not intended by the developers.</w:t>
            </w:r>
          </w:p>
        </w:tc>
      </w:tr>
    </w:tbl>
    <w:p w14:paraId="19DB3969" w14:textId="77777777" w:rsidR="002807D1" w:rsidRDefault="002807D1">
      <w:pPr>
        <w:ind w:left="720"/>
      </w:pPr>
    </w:p>
    <w:p w14:paraId="0A363209" w14:textId="77777777" w:rsidR="002807D1" w:rsidRDefault="00000000">
      <w:pPr>
        <w:numPr>
          <w:ilvl w:val="0"/>
          <w:numId w:val="9"/>
        </w:numPr>
      </w:pPr>
      <w:r>
        <w:t>Consider the rule that you selected. Could your website (as it is currently designed) be impacted by this vulnerability if Front Door wasn’t enabled? Why or why not?</w:t>
      </w:r>
    </w:p>
    <w:p w14:paraId="5C2A4248" w14:textId="77777777" w:rsidR="002807D1" w:rsidRDefault="002807D1">
      <w:pPr>
        <w:rPr>
          <w:rFonts w:ascii="Courier New" w:eastAsia="Courier New" w:hAnsi="Courier New" w:cs="Courier New"/>
          <w:color w:val="24292F"/>
          <w:sz w:val="20"/>
          <w:szCs w:val="20"/>
        </w:rPr>
      </w:pPr>
    </w:p>
    <w:tbl>
      <w:tblPr>
        <w:tblStyle w:val="afb"/>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47413F00" w14:textId="77777777">
        <w:tc>
          <w:tcPr>
            <w:tcW w:w="9360" w:type="dxa"/>
            <w:shd w:val="clear" w:color="auto" w:fill="EFEFEF"/>
            <w:tcMar>
              <w:top w:w="100" w:type="dxa"/>
              <w:left w:w="100" w:type="dxa"/>
              <w:bottom w:w="100" w:type="dxa"/>
              <w:right w:w="100" w:type="dxa"/>
            </w:tcMar>
          </w:tcPr>
          <w:p w14:paraId="5C3DBB24" w14:textId="4FC1CEFB" w:rsidR="002807D1" w:rsidRDefault="00CA4245">
            <w:pPr>
              <w:widowControl w:val="0"/>
              <w:rPr>
                <w:rFonts w:ascii="Inconsolata" w:eastAsia="Inconsolata" w:hAnsi="Inconsolata" w:cs="Inconsolata"/>
                <w:color w:val="24292F"/>
              </w:rPr>
            </w:pPr>
            <w:r>
              <w:rPr>
                <w:rFonts w:ascii="Inconsolata" w:eastAsia="Inconsolata" w:hAnsi="Inconsolata" w:cs="Inconsolata"/>
                <w:color w:val="24292F"/>
              </w:rPr>
              <w:t>No. There is no database on my site. It is a static site that provides information through HTML code only.</w:t>
            </w:r>
          </w:p>
        </w:tc>
      </w:tr>
    </w:tbl>
    <w:p w14:paraId="2D1AC48F" w14:textId="77777777" w:rsidR="002807D1" w:rsidRDefault="002807D1">
      <w:pPr>
        <w:ind w:left="720"/>
      </w:pPr>
    </w:p>
    <w:p w14:paraId="76F36874" w14:textId="77777777" w:rsidR="002807D1" w:rsidRDefault="00000000">
      <w:pPr>
        <w:numPr>
          <w:ilvl w:val="0"/>
          <w:numId w:val="9"/>
        </w:numPr>
      </w:pPr>
      <w:r>
        <w:t xml:space="preserve">Hypothetically, say that you create a custom WAF rule to block all traffic from Canada. Does that mean that anyone who resides in Canada would not be able to access your website? Why or why not? </w:t>
      </w:r>
    </w:p>
    <w:p w14:paraId="72FB276B" w14:textId="77777777" w:rsidR="002807D1" w:rsidRDefault="002807D1">
      <w:pPr>
        <w:rPr>
          <w:rFonts w:ascii="Courier New" w:eastAsia="Courier New" w:hAnsi="Courier New" w:cs="Courier New"/>
          <w:color w:val="24292F"/>
          <w:sz w:val="20"/>
          <w:szCs w:val="20"/>
        </w:rPr>
      </w:pPr>
    </w:p>
    <w:tbl>
      <w:tblPr>
        <w:tblStyle w:val="afc"/>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0E39A24F" w14:textId="77777777">
        <w:tc>
          <w:tcPr>
            <w:tcW w:w="9360" w:type="dxa"/>
            <w:shd w:val="clear" w:color="auto" w:fill="EFEFEF"/>
            <w:tcMar>
              <w:top w:w="100" w:type="dxa"/>
              <w:left w:w="100" w:type="dxa"/>
              <w:bottom w:w="100" w:type="dxa"/>
              <w:right w:w="100" w:type="dxa"/>
            </w:tcMar>
          </w:tcPr>
          <w:p w14:paraId="282428B0" w14:textId="4569A66E" w:rsidR="002807D1" w:rsidRDefault="00083672">
            <w:pPr>
              <w:widowControl w:val="0"/>
              <w:rPr>
                <w:rFonts w:ascii="Inconsolata" w:eastAsia="Inconsolata" w:hAnsi="Inconsolata" w:cs="Inconsolata"/>
                <w:color w:val="24292F"/>
              </w:rPr>
            </w:pPr>
            <w:r>
              <w:rPr>
                <w:rFonts w:ascii="Inconsolata" w:eastAsia="Inconsolata" w:hAnsi="Inconsolata" w:cs="Inconsolata"/>
                <w:color w:val="24292F"/>
              </w:rPr>
              <w:t xml:space="preserve">The site could still be accessed by people in </w:t>
            </w:r>
            <w:r w:rsidR="00F35C74" w:rsidRPr="00F35C74">
              <w:rPr>
                <w:rFonts w:ascii="Inconsolata" w:eastAsia="Inconsolata" w:hAnsi="Inconsolata" w:cs="Inconsolata"/>
                <w:color w:val="24292F"/>
              </w:rPr>
              <w:t>Canada through the use of a VPN, IP Forwarding,</w:t>
            </w:r>
            <w:r w:rsidR="00F35C74">
              <w:rPr>
                <w:rFonts w:ascii="Inconsolata" w:eastAsia="Inconsolata" w:hAnsi="Inconsolata" w:cs="Inconsolata"/>
                <w:color w:val="24292F"/>
              </w:rPr>
              <w:t xml:space="preserve"> or by using Tor. </w:t>
            </w:r>
          </w:p>
        </w:tc>
      </w:tr>
    </w:tbl>
    <w:p w14:paraId="54147748" w14:textId="77777777" w:rsidR="002807D1" w:rsidRDefault="002807D1">
      <w:pPr>
        <w:ind w:left="720"/>
      </w:pPr>
    </w:p>
    <w:p w14:paraId="3030E30B" w14:textId="77777777" w:rsidR="002807D1" w:rsidRDefault="00000000">
      <w:pPr>
        <w:numPr>
          <w:ilvl w:val="0"/>
          <w:numId w:val="9"/>
        </w:numPr>
      </w:pPr>
      <w:r>
        <w:t>Include screenshots below to demonstrate that your web app has the following:</w:t>
      </w:r>
    </w:p>
    <w:p w14:paraId="5E82E753" w14:textId="77777777" w:rsidR="002807D1" w:rsidRDefault="002807D1">
      <w:pPr>
        <w:ind w:left="720"/>
      </w:pPr>
    </w:p>
    <w:p w14:paraId="5EF13C2F" w14:textId="77777777" w:rsidR="002807D1" w:rsidRDefault="00000000">
      <w:pPr>
        <w:numPr>
          <w:ilvl w:val="1"/>
          <w:numId w:val="2"/>
        </w:numPr>
      </w:pPr>
      <w:r>
        <w:t>Azure Front Door enabled</w:t>
      </w:r>
    </w:p>
    <w:p w14:paraId="679EB987" w14:textId="77777777" w:rsidR="002807D1" w:rsidRDefault="002807D1">
      <w:pPr>
        <w:rPr>
          <w:rFonts w:ascii="Courier New" w:eastAsia="Courier New" w:hAnsi="Courier New" w:cs="Courier New"/>
          <w:color w:val="24292F"/>
          <w:sz w:val="20"/>
          <w:szCs w:val="20"/>
        </w:rPr>
      </w:pPr>
    </w:p>
    <w:tbl>
      <w:tblPr>
        <w:tblStyle w:val="afd"/>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7441C806" w14:textId="77777777">
        <w:tc>
          <w:tcPr>
            <w:tcW w:w="9360" w:type="dxa"/>
            <w:shd w:val="clear" w:color="auto" w:fill="EFEFEF"/>
            <w:tcMar>
              <w:top w:w="100" w:type="dxa"/>
              <w:left w:w="100" w:type="dxa"/>
              <w:bottom w:w="100" w:type="dxa"/>
              <w:right w:w="100" w:type="dxa"/>
            </w:tcMar>
          </w:tcPr>
          <w:p w14:paraId="4F4063CE" w14:textId="18AE7602" w:rsidR="002807D1" w:rsidRDefault="00925205">
            <w:pPr>
              <w:widowControl w:val="0"/>
              <w:rPr>
                <w:rFonts w:ascii="Inconsolata" w:eastAsia="Inconsolata" w:hAnsi="Inconsolata" w:cs="Inconsolata"/>
                <w:color w:val="24292F"/>
              </w:rPr>
            </w:pPr>
            <w:r>
              <w:rPr>
                <w:rFonts w:ascii="Inconsolata" w:eastAsia="Inconsolata" w:hAnsi="Inconsolata" w:cs="Inconsolata"/>
                <w:noProof/>
                <w:color w:val="24292F"/>
              </w:rPr>
              <w:drawing>
                <wp:inline distT="0" distB="0" distL="0" distR="0" wp14:anchorId="50EF2D23" wp14:editId="161414FC">
                  <wp:extent cx="5752437" cy="1611769"/>
                  <wp:effectExtent l="0" t="0" r="1270" b="7620"/>
                  <wp:docPr id="120679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0434" cy="1639227"/>
                          </a:xfrm>
                          <a:prstGeom prst="rect">
                            <a:avLst/>
                          </a:prstGeom>
                          <a:noFill/>
                        </pic:spPr>
                      </pic:pic>
                    </a:graphicData>
                  </a:graphic>
                </wp:inline>
              </w:drawing>
            </w:r>
          </w:p>
        </w:tc>
      </w:tr>
    </w:tbl>
    <w:p w14:paraId="1AA3877E" w14:textId="77777777" w:rsidR="002807D1" w:rsidRDefault="002807D1">
      <w:pPr>
        <w:ind w:left="720"/>
      </w:pPr>
    </w:p>
    <w:p w14:paraId="0E91A340" w14:textId="77777777" w:rsidR="002807D1" w:rsidRDefault="00000000">
      <w:pPr>
        <w:numPr>
          <w:ilvl w:val="1"/>
          <w:numId w:val="2"/>
        </w:numPr>
      </w:pPr>
      <w:r>
        <w:t>A WAF custom rule</w:t>
      </w:r>
    </w:p>
    <w:p w14:paraId="043083C1" w14:textId="77777777" w:rsidR="002807D1" w:rsidRDefault="002807D1">
      <w:pPr>
        <w:rPr>
          <w:rFonts w:ascii="Courier New" w:eastAsia="Courier New" w:hAnsi="Courier New" w:cs="Courier New"/>
          <w:color w:val="24292F"/>
          <w:sz w:val="20"/>
          <w:szCs w:val="20"/>
        </w:rPr>
      </w:pPr>
    </w:p>
    <w:tbl>
      <w:tblPr>
        <w:tblStyle w:val="afe"/>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2807D1" w14:paraId="7CE3E4F5" w14:textId="77777777">
        <w:tc>
          <w:tcPr>
            <w:tcW w:w="9360" w:type="dxa"/>
            <w:shd w:val="clear" w:color="auto" w:fill="EFEFEF"/>
            <w:tcMar>
              <w:top w:w="100" w:type="dxa"/>
              <w:left w:w="100" w:type="dxa"/>
              <w:bottom w:w="100" w:type="dxa"/>
              <w:right w:w="100" w:type="dxa"/>
            </w:tcMar>
          </w:tcPr>
          <w:p w14:paraId="543B2AC0" w14:textId="6C3139B8" w:rsidR="002807D1" w:rsidRDefault="007825D5">
            <w:pPr>
              <w:widowControl w:val="0"/>
              <w:rPr>
                <w:rFonts w:ascii="Inconsolata" w:eastAsia="Inconsolata" w:hAnsi="Inconsolata" w:cs="Inconsolata"/>
                <w:color w:val="24292F"/>
              </w:rPr>
            </w:pPr>
            <w:r>
              <w:rPr>
                <w:rFonts w:ascii="Inconsolata" w:eastAsia="Inconsolata" w:hAnsi="Inconsolata" w:cs="Inconsolata"/>
                <w:noProof/>
                <w:color w:val="24292F"/>
              </w:rPr>
              <w:lastRenderedPageBreak/>
              <w:drawing>
                <wp:inline distT="0" distB="0" distL="0" distR="0" wp14:anchorId="048C8939" wp14:editId="2E28E536">
                  <wp:extent cx="6146379" cy="2411058"/>
                  <wp:effectExtent l="0" t="0" r="6985" b="8890"/>
                  <wp:docPr id="12214059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3759" cy="2417876"/>
                          </a:xfrm>
                          <a:prstGeom prst="rect">
                            <a:avLst/>
                          </a:prstGeom>
                          <a:noFill/>
                        </pic:spPr>
                      </pic:pic>
                    </a:graphicData>
                  </a:graphic>
                </wp:inline>
              </w:drawing>
            </w:r>
          </w:p>
        </w:tc>
      </w:tr>
    </w:tbl>
    <w:p w14:paraId="4DD389B5" w14:textId="77777777" w:rsidR="002807D1" w:rsidRDefault="002807D1">
      <w:pPr>
        <w:ind w:left="720"/>
      </w:pPr>
    </w:p>
    <w:p w14:paraId="4756C496" w14:textId="77777777" w:rsidR="002807D1" w:rsidRDefault="002807D1"/>
    <w:p w14:paraId="66C0948B" w14:textId="77777777" w:rsidR="002807D1" w:rsidRDefault="00000000">
      <w:pPr>
        <w:pStyle w:val="Heading2"/>
        <w:jc w:val="center"/>
        <w:rPr>
          <w:color w:val="FF0000"/>
        </w:rPr>
      </w:pPr>
      <w:bookmarkStart w:id="10" w:name="_eysjc09mn6z5" w:colFirst="0" w:colLast="0"/>
      <w:bookmarkEnd w:id="10"/>
      <w:r>
        <w:rPr>
          <w:color w:val="FF0000"/>
        </w:rPr>
        <w:t xml:space="preserve">Disclaimer on Future Charges </w:t>
      </w:r>
    </w:p>
    <w:p w14:paraId="050F8179" w14:textId="77777777" w:rsidR="002807D1" w:rsidRDefault="002807D1">
      <w:pPr>
        <w:jc w:val="center"/>
      </w:pPr>
    </w:p>
    <w:p w14:paraId="3EE6C4CA" w14:textId="77777777" w:rsidR="002807D1" w:rsidRDefault="00000000">
      <w:pPr>
        <w:jc w:val="center"/>
      </w:pPr>
      <w:r>
        <w:t>Please type “</w:t>
      </w:r>
      <w:r>
        <w:rPr>
          <w:b/>
          <w:color w:val="FF0000"/>
        </w:rPr>
        <w:t>YES</w:t>
      </w:r>
      <w:r>
        <w:t>” after one of the following options:</w:t>
      </w:r>
    </w:p>
    <w:p w14:paraId="36185E50" w14:textId="77777777" w:rsidR="002807D1" w:rsidRDefault="002807D1"/>
    <w:p w14:paraId="5FE6F03D" w14:textId="77777777" w:rsidR="002807D1" w:rsidRDefault="00000000">
      <w:pPr>
        <w:numPr>
          <w:ilvl w:val="0"/>
          <w:numId w:val="5"/>
        </w:numPr>
        <w:rPr>
          <w:i/>
        </w:rPr>
      </w:pPr>
      <w:r>
        <w:rPr>
          <w:b/>
          <w:i/>
        </w:rPr>
        <w:t>Maintaining website after project conclusion</w:t>
      </w:r>
      <w:r>
        <w:rPr>
          <w:i/>
        </w:rPr>
        <w:t xml:space="preserve">: I am aware that I am responsible for any charges that I incur by maintaining my website. I have reviewed the </w:t>
      </w:r>
      <w:hyperlink r:id="rId20">
        <w:r>
          <w:rPr>
            <w:i/>
            <w:color w:val="1155CC"/>
            <w:u w:val="single"/>
          </w:rPr>
          <w:t>guid</w:t>
        </w:r>
        <w:r>
          <w:rPr>
            <w:i/>
            <w:color w:val="1155CC"/>
            <w:u w:val="single"/>
          </w:rPr>
          <w:t>a</w:t>
        </w:r>
        <w:r>
          <w:rPr>
            <w:i/>
            <w:color w:val="1155CC"/>
            <w:u w:val="single"/>
          </w:rPr>
          <w:t>nce</w:t>
        </w:r>
      </w:hyperlink>
      <w:r>
        <w:rPr>
          <w:i/>
        </w:rPr>
        <w:t xml:space="preserve"> for minimizing costs and monitoring Azure charges.</w:t>
      </w:r>
    </w:p>
    <w:p w14:paraId="185722ED" w14:textId="35AE4DEC" w:rsidR="00EA48FA" w:rsidRDefault="00EA48FA" w:rsidP="00EA48FA">
      <w:pPr>
        <w:numPr>
          <w:ilvl w:val="1"/>
          <w:numId w:val="5"/>
        </w:numPr>
        <w:rPr>
          <w:i/>
        </w:rPr>
      </w:pPr>
      <w:r>
        <w:rPr>
          <w:b/>
          <w:i/>
        </w:rPr>
        <w:t>Yes</w:t>
      </w:r>
    </w:p>
    <w:p w14:paraId="399B3172" w14:textId="77777777" w:rsidR="002807D1" w:rsidRDefault="002807D1">
      <w:pPr>
        <w:rPr>
          <w:i/>
        </w:rPr>
      </w:pPr>
    </w:p>
    <w:p w14:paraId="11C4C1BA" w14:textId="77777777" w:rsidR="002807D1" w:rsidRDefault="00000000">
      <w:pPr>
        <w:numPr>
          <w:ilvl w:val="0"/>
          <w:numId w:val="3"/>
        </w:numPr>
        <w:rPr>
          <w:i/>
        </w:rPr>
      </w:pPr>
      <w:r>
        <w:rPr>
          <w:b/>
          <w:i/>
        </w:rPr>
        <w:t>Disabling website after project conclusion</w:t>
      </w:r>
      <w:r>
        <w:rPr>
          <w:i/>
        </w:rPr>
        <w:t>: I am aware that I am responsible for deleting all of my project resources as soon as I have gathered all of my web application screen shots and completed this document.</w:t>
      </w:r>
    </w:p>
    <w:p w14:paraId="4448B1D8" w14:textId="77777777" w:rsidR="002807D1" w:rsidRDefault="002807D1"/>
    <w:p w14:paraId="33DB8AEE" w14:textId="77777777" w:rsidR="002807D1" w:rsidRDefault="002807D1"/>
    <w:p w14:paraId="086D8FAD" w14:textId="77777777" w:rsidR="002807D1" w:rsidRDefault="002807D1"/>
    <w:p w14:paraId="6E2D90B3" w14:textId="77777777" w:rsidR="002807D1" w:rsidRDefault="00000000">
      <w:pPr>
        <w:rPr>
          <w:rFonts w:ascii="Roboto" w:eastAsia="Roboto" w:hAnsi="Roboto" w:cs="Roboto"/>
        </w:rPr>
      </w:pPr>
      <w:r>
        <w:rPr>
          <w:color w:val="24292F"/>
          <w:sz w:val="14"/>
          <w:szCs w:val="14"/>
          <w:highlight w:val="white"/>
        </w:rPr>
        <w:t>© 2022 Trilogy Education Services, a 2U, Inc. brand. All Rights Reserved.</w:t>
      </w:r>
    </w:p>
    <w:p w14:paraId="65150D59" w14:textId="77777777" w:rsidR="002807D1" w:rsidRDefault="002807D1"/>
    <w:sectPr w:rsidR="002807D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Inconsolata">
    <w:charset w:val="00"/>
    <w:family w:val="auto"/>
    <w:pitch w:val="variable"/>
    <w:sig w:usb0="A00000FF" w:usb1="0000F9EB" w:usb2="00000020" w:usb3="00000000" w:csb0="0000019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Light">
    <w:charset w:val="00"/>
    <w:family w:val="auto"/>
    <w:pitch w:val="variable"/>
    <w:sig w:usb0="2000020F" w:usb1="00000000" w:usb2="00000000" w:usb3="00000000" w:csb0="00000197"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4632E"/>
    <w:multiLevelType w:val="multilevel"/>
    <w:tmpl w:val="403C92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726DB1"/>
    <w:multiLevelType w:val="multilevel"/>
    <w:tmpl w:val="C37E6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1929FA"/>
    <w:multiLevelType w:val="multilevel"/>
    <w:tmpl w:val="2CE82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C60ECD"/>
    <w:multiLevelType w:val="multilevel"/>
    <w:tmpl w:val="00007F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BF5020"/>
    <w:multiLevelType w:val="multilevel"/>
    <w:tmpl w:val="43824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1692A57"/>
    <w:multiLevelType w:val="hybridMultilevel"/>
    <w:tmpl w:val="72D49E06"/>
    <w:lvl w:ilvl="0" w:tplc="A74E0104">
      <w:start w:val="2024"/>
      <w:numFmt w:val="bullet"/>
      <w:lvlText w:val=""/>
      <w:lvlJc w:val="left"/>
      <w:pPr>
        <w:ind w:left="720" w:hanging="360"/>
      </w:pPr>
      <w:rPr>
        <w:rFonts w:ascii="Symbol" w:eastAsia="Inconsolata" w:hAnsi="Symbol" w:cs="Inconsola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EE372F"/>
    <w:multiLevelType w:val="multilevel"/>
    <w:tmpl w:val="6E287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C862AF6"/>
    <w:multiLevelType w:val="multilevel"/>
    <w:tmpl w:val="9842C5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DD1370C"/>
    <w:multiLevelType w:val="multilevel"/>
    <w:tmpl w:val="0778F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A97392B"/>
    <w:multiLevelType w:val="multilevel"/>
    <w:tmpl w:val="BA1439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23700722">
    <w:abstractNumId w:val="7"/>
  </w:num>
  <w:num w:numId="2" w16cid:durableId="1669823048">
    <w:abstractNumId w:val="8"/>
  </w:num>
  <w:num w:numId="3" w16cid:durableId="1731225525">
    <w:abstractNumId w:val="6"/>
  </w:num>
  <w:num w:numId="4" w16cid:durableId="1059669932">
    <w:abstractNumId w:val="9"/>
  </w:num>
  <w:num w:numId="5" w16cid:durableId="646976744">
    <w:abstractNumId w:val="1"/>
  </w:num>
  <w:num w:numId="6" w16cid:durableId="2001540537">
    <w:abstractNumId w:val="0"/>
  </w:num>
  <w:num w:numId="7" w16cid:durableId="1540051484">
    <w:abstractNumId w:val="4"/>
  </w:num>
  <w:num w:numId="8" w16cid:durableId="1572546789">
    <w:abstractNumId w:val="3"/>
  </w:num>
  <w:num w:numId="9" w16cid:durableId="461194242">
    <w:abstractNumId w:val="2"/>
  </w:num>
  <w:num w:numId="10" w16cid:durableId="12582514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7D1"/>
    <w:rsid w:val="00083672"/>
    <w:rsid w:val="000C75BC"/>
    <w:rsid w:val="000D3498"/>
    <w:rsid w:val="00194811"/>
    <w:rsid w:val="00250AF1"/>
    <w:rsid w:val="002807D1"/>
    <w:rsid w:val="002A295E"/>
    <w:rsid w:val="002E4D56"/>
    <w:rsid w:val="00337851"/>
    <w:rsid w:val="00485FB4"/>
    <w:rsid w:val="004B07B7"/>
    <w:rsid w:val="004F2084"/>
    <w:rsid w:val="00524FFB"/>
    <w:rsid w:val="006114EC"/>
    <w:rsid w:val="00622CFB"/>
    <w:rsid w:val="006235B9"/>
    <w:rsid w:val="00673740"/>
    <w:rsid w:val="006A0887"/>
    <w:rsid w:val="006A23B3"/>
    <w:rsid w:val="006E0387"/>
    <w:rsid w:val="00775225"/>
    <w:rsid w:val="007825D5"/>
    <w:rsid w:val="00822F53"/>
    <w:rsid w:val="00885A40"/>
    <w:rsid w:val="00897856"/>
    <w:rsid w:val="00925205"/>
    <w:rsid w:val="00957885"/>
    <w:rsid w:val="0099447B"/>
    <w:rsid w:val="00A45424"/>
    <w:rsid w:val="00A91818"/>
    <w:rsid w:val="00A94F55"/>
    <w:rsid w:val="00B4194E"/>
    <w:rsid w:val="00CA4245"/>
    <w:rsid w:val="00CD13AB"/>
    <w:rsid w:val="00D501BE"/>
    <w:rsid w:val="00DA6FEE"/>
    <w:rsid w:val="00DC6E83"/>
    <w:rsid w:val="00E7053E"/>
    <w:rsid w:val="00EA48FA"/>
    <w:rsid w:val="00ED3315"/>
    <w:rsid w:val="00F10AA5"/>
    <w:rsid w:val="00F35C74"/>
    <w:rsid w:val="00F65810"/>
    <w:rsid w:val="00F75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CCC7CC"/>
  <w15:docId w15:val="{BAAE86E4-A19E-4202-9F51-3CFD100A3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unhideWhenUsed/>
    <w:qFormat/>
    <w:pPr>
      <w:keepNext/>
      <w:keepLines/>
      <w:outlineLvl w:val="2"/>
    </w:pPr>
    <w:rPr>
      <w:b/>
      <w:color w:val="45818E"/>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character" w:styleId="Strong">
    <w:name w:val="Strong"/>
    <w:basedOn w:val="DefaultParagraphFont"/>
    <w:uiPriority w:val="22"/>
    <w:qFormat/>
    <w:rsid w:val="00337851"/>
    <w:rPr>
      <w:b/>
      <w:bCs/>
    </w:rPr>
  </w:style>
  <w:style w:type="character" w:customStyle="1" w:styleId="domain">
    <w:name w:val="domain"/>
    <w:basedOn w:val="DefaultParagraphFont"/>
    <w:rsid w:val="00337851"/>
  </w:style>
  <w:style w:type="character" w:styleId="Hyperlink">
    <w:name w:val="Hyperlink"/>
    <w:basedOn w:val="DefaultParagraphFont"/>
    <w:uiPriority w:val="99"/>
    <w:semiHidden/>
    <w:unhideWhenUsed/>
    <w:rsid w:val="00337851"/>
    <w:rPr>
      <w:color w:val="0000FF"/>
      <w:u w:val="single"/>
    </w:rPr>
  </w:style>
  <w:style w:type="paragraph" w:styleId="NormalWeb">
    <w:name w:val="Normal (Web)"/>
    <w:basedOn w:val="Normal"/>
    <w:uiPriority w:val="99"/>
    <w:semiHidden/>
    <w:unhideWhenUsed/>
    <w:rsid w:val="00337851"/>
    <w:pPr>
      <w:spacing w:before="100" w:beforeAutospacing="1" w:after="100" w:afterAutospacing="1" w:line="240" w:lineRule="auto"/>
    </w:pPr>
    <w:rPr>
      <w:rFonts w:ascii="Times New Roman" w:eastAsia="Times New Roman" w:hAnsi="Times New Roman" w:cs="Times New Roman"/>
      <w:lang w:val="en-US"/>
    </w:rPr>
  </w:style>
  <w:style w:type="character" w:customStyle="1" w:styleId="whois-link-text">
    <w:name w:val="whois-link-text"/>
    <w:basedOn w:val="DefaultParagraphFont"/>
    <w:rsid w:val="00337851"/>
  </w:style>
  <w:style w:type="character" w:customStyle="1" w:styleId="whois-asn-text">
    <w:name w:val="whois-asn-text"/>
    <w:basedOn w:val="DefaultParagraphFont"/>
    <w:rsid w:val="00337851"/>
  </w:style>
  <w:style w:type="character" w:customStyle="1" w:styleId="domain-mx">
    <w:name w:val="domain-mx"/>
    <w:basedOn w:val="DefaultParagraphFont"/>
    <w:rsid w:val="00337851"/>
  </w:style>
  <w:style w:type="character" w:customStyle="1" w:styleId="user-select-all">
    <w:name w:val="user-select-all"/>
    <w:basedOn w:val="DefaultParagraphFont"/>
    <w:rsid w:val="00337851"/>
  </w:style>
  <w:style w:type="paragraph" w:styleId="ListParagraph">
    <w:name w:val="List Paragraph"/>
    <w:basedOn w:val="Normal"/>
    <w:uiPriority w:val="34"/>
    <w:qFormat/>
    <w:rsid w:val="00ED33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56471">
      <w:bodyDiv w:val="1"/>
      <w:marLeft w:val="0"/>
      <w:marRight w:val="0"/>
      <w:marTop w:val="0"/>
      <w:marBottom w:val="0"/>
      <w:divBdr>
        <w:top w:val="none" w:sz="0" w:space="0" w:color="auto"/>
        <w:left w:val="none" w:sz="0" w:space="0" w:color="auto"/>
        <w:bottom w:val="none" w:sz="0" w:space="0" w:color="auto"/>
        <w:right w:val="none" w:sz="0" w:space="0" w:color="auto"/>
      </w:divBdr>
      <w:divsChild>
        <w:div w:id="685712043">
          <w:marLeft w:val="0"/>
          <w:marRight w:val="0"/>
          <w:marTop w:val="0"/>
          <w:marBottom w:val="0"/>
          <w:divBdr>
            <w:top w:val="none" w:sz="0" w:space="0" w:color="auto"/>
            <w:left w:val="none" w:sz="0" w:space="0" w:color="auto"/>
            <w:bottom w:val="none" w:sz="0" w:space="0" w:color="auto"/>
            <w:right w:val="none" w:sz="0" w:space="0" w:color="auto"/>
          </w:divBdr>
          <w:divsChild>
            <w:div w:id="16286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7830">
      <w:bodyDiv w:val="1"/>
      <w:marLeft w:val="0"/>
      <w:marRight w:val="0"/>
      <w:marTop w:val="0"/>
      <w:marBottom w:val="0"/>
      <w:divBdr>
        <w:top w:val="none" w:sz="0" w:space="0" w:color="auto"/>
        <w:left w:val="none" w:sz="0" w:space="0" w:color="auto"/>
        <w:bottom w:val="none" w:sz="0" w:space="0" w:color="auto"/>
        <w:right w:val="none" w:sz="0" w:space="0" w:color="auto"/>
      </w:divBdr>
      <w:divsChild>
        <w:div w:id="767655767">
          <w:marLeft w:val="0"/>
          <w:marRight w:val="0"/>
          <w:marTop w:val="0"/>
          <w:marBottom w:val="0"/>
          <w:divBdr>
            <w:top w:val="none" w:sz="0" w:space="0" w:color="auto"/>
            <w:left w:val="none" w:sz="0" w:space="0" w:color="auto"/>
            <w:bottom w:val="none" w:sz="0" w:space="0" w:color="auto"/>
            <w:right w:val="none" w:sz="0" w:space="0" w:color="auto"/>
          </w:divBdr>
          <w:divsChild>
            <w:div w:id="1218782565">
              <w:marLeft w:val="0"/>
              <w:marRight w:val="0"/>
              <w:marTop w:val="0"/>
              <w:marBottom w:val="0"/>
              <w:divBdr>
                <w:top w:val="none" w:sz="0" w:space="0" w:color="auto"/>
                <w:left w:val="none" w:sz="0" w:space="0" w:color="auto"/>
                <w:bottom w:val="none" w:sz="0" w:space="0" w:color="auto"/>
                <w:right w:val="none" w:sz="0" w:space="0" w:color="auto"/>
              </w:divBdr>
              <w:divsChild>
                <w:div w:id="1774786370">
                  <w:marLeft w:val="0"/>
                  <w:marRight w:val="0"/>
                  <w:marTop w:val="0"/>
                  <w:marBottom w:val="0"/>
                  <w:divBdr>
                    <w:top w:val="none" w:sz="0" w:space="0" w:color="auto"/>
                    <w:left w:val="none" w:sz="0" w:space="0" w:color="auto"/>
                    <w:bottom w:val="none" w:sz="0" w:space="0" w:color="auto"/>
                    <w:right w:val="none" w:sz="0" w:space="0" w:color="auto"/>
                  </w:divBdr>
                  <w:divsChild>
                    <w:div w:id="2082671976">
                      <w:marLeft w:val="0"/>
                      <w:marRight w:val="0"/>
                      <w:marTop w:val="0"/>
                      <w:marBottom w:val="0"/>
                      <w:divBdr>
                        <w:top w:val="none" w:sz="0" w:space="0" w:color="auto"/>
                        <w:left w:val="none" w:sz="0" w:space="0" w:color="auto"/>
                        <w:bottom w:val="none" w:sz="0" w:space="0" w:color="auto"/>
                        <w:right w:val="none" w:sz="0" w:space="0" w:color="auto"/>
                      </w:divBdr>
                      <w:divsChild>
                        <w:div w:id="613562435">
                          <w:marLeft w:val="0"/>
                          <w:marRight w:val="0"/>
                          <w:marTop w:val="0"/>
                          <w:marBottom w:val="0"/>
                          <w:divBdr>
                            <w:top w:val="none" w:sz="0" w:space="0" w:color="auto"/>
                            <w:left w:val="none" w:sz="0" w:space="0" w:color="auto"/>
                            <w:bottom w:val="none" w:sz="0" w:space="0" w:color="auto"/>
                            <w:right w:val="none" w:sz="0" w:space="0" w:color="auto"/>
                          </w:divBdr>
                          <w:divsChild>
                            <w:div w:id="5570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2368265">
      <w:bodyDiv w:val="1"/>
      <w:marLeft w:val="0"/>
      <w:marRight w:val="0"/>
      <w:marTop w:val="0"/>
      <w:marBottom w:val="0"/>
      <w:divBdr>
        <w:top w:val="none" w:sz="0" w:space="0" w:color="auto"/>
        <w:left w:val="none" w:sz="0" w:space="0" w:color="auto"/>
        <w:bottom w:val="none" w:sz="0" w:space="0" w:color="auto"/>
        <w:right w:val="none" w:sz="0" w:space="0" w:color="auto"/>
      </w:divBdr>
      <w:divsChild>
        <w:div w:id="1266956795">
          <w:marLeft w:val="0"/>
          <w:marRight w:val="0"/>
          <w:marTop w:val="0"/>
          <w:marBottom w:val="0"/>
          <w:divBdr>
            <w:top w:val="none" w:sz="0" w:space="0" w:color="auto"/>
            <w:left w:val="none" w:sz="0" w:space="0" w:color="auto"/>
            <w:bottom w:val="none" w:sz="0" w:space="0" w:color="auto"/>
            <w:right w:val="none" w:sz="0" w:space="0" w:color="auto"/>
          </w:divBdr>
          <w:divsChild>
            <w:div w:id="834999726">
              <w:marLeft w:val="0"/>
              <w:marRight w:val="0"/>
              <w:marTop w:val="0"/>
              <w:marBottom w:val="0"/>
              <w:divBdr>
                <w:top w:val="none" w:sz="0" w:space="0" w:color="auto"/>
                <w:left w:val="none" w:sz="0" w:space="0" w:color="auto"/>
                <w:bottom w:val="none" w:sz="0" w:space="0" w:color="auto"/>
                <w:right w:val="none" w:sz="0" w:space="0" w:color="auto"/>
              </w:divBdr>
            </w:div>
            <w:div w:id="9805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52578">
      <w:bodyDiv w:val="1"/>
      <w:marLeft w:val="0"/>
      <w:marRight w:val="0"/>
      <w:marTop w:val="0"/>
      <w:marBottom w:val="0"/>
      <w:divBdr>
        <w:top w:val="none" w:sz="0" w:space="0" w:color="auto"/>
        <w:left w:val="none" w:sz="0" w:space="0" w:color="auto"/>
        <w:bottom w:val="none" w:sz="0" w:space="0" w:color="auto"/>
        <w:right w:val="none" w:sz="0" w:space="0" w:color="auto"/>
      </w:divBdr>
      <w:divsChild>
        <w:div w:id="1199316466">
          <w:marLeft w:val="0"/>
          <w:marRight w:val="0"/>
          <w:marTop w:val="0"/>
          <w:marBottom w:val="0"/>
          <w:divBdr>
            <w:top w:val="none" w:sz="0" w:space="0" w:color="auto"/>
            <w:left w:val="none" w:sz="0" w:space="0" w:color="auto"/>
            <w:bottom w:val="none" w:sz="0" w:space="0" w:color="auto"/>
            <w:right w:val="none" w:sz="0" w:space="0" w:color="auto"/>
          </w:divBdr>
          <w:divsChild>
            <w:div w:id="1082265202">
              <w:marLeft w:val="0"/>
              <w:marRight w:val="0"/>
              <w:marTop w:val="0"/>
              <w:marBottom w:val="0"/>
              <w:divBdr>
                <w:top w:val="none" w:sz="0" w:space="0" w:color="auto"/>
                <w:left w:val="none" w:sz="0" w:space="0" w:color="auto"/>
                <w:bottom w:val="none" w:sz="0" w:space="0" w:color="auto"/>
                <w:right w:val="none" w:sz="0" w:space="0" w:color="auto"/>
              </w:divBdr>
            </w:div>
            <w:div w:id="1371766704">
              <w:marLeft w:val="0"/>
              <w:marRight w:val="0"/>
              <w:marTop w:val="0"/>
              <w:marBottom w:val="0"/>
              <w:divBdr>
                <w:top w:val="none" w:sz="0" w:space="0" w:color="auto"/>
                <w:left w:val="none" w:sz="0" w:space="0" w:color="auto"/>
                <w:bottom w:val="none" w:sz="0" w:space="0" w:color="auto"/>
                <w:right w:val="none" w:sz="0" w:space="0" w:color="auto"/>
              </w:divBdr>
              <w:divsChild>
                <w:div w:id="1168251828">
                  <w:marLeft w:val="0"/>
                  <w:marRight w:val="0"/>
                  <w:marTop w:val="0"/>
                  <w:marBottom w:val="0"/>
                  <w:divBdr>
                    <w:top w:val="none" w:sz="0" w:space="0" w:color="auto"/>
                    <w:left w:val="none" w:sz="0" w:space="0" w:color="auto"/>
                    <w:bottom w:val="none" w:sz="0" w:space="0" w:color="auto"/>
                    <w:right w:val="none" w:sz="0" w:space="0" w:color="auto"/>
                  </w:divBdr>
                </w:div>
              </w:divsChild>
            </w:div>
            <w:div w:id="802574250">
              <w:marLeft w:val="0"/>
              <w:marRight w:val="0"/>
              <w:marTop w:val="0"/>
              <w:marBottom w:val="0"/>
              <w:divBdr>
                <w:top w:val="none" w:sz="0" w:space="0" w:color="auto"/>
                <w:left w:val="none" w:sz="0" w:space="0" w:color="auto"/>
                <w:bottom w:val="none" w:sz="0" w:space="0" w:color="auto"/>
                <w:right w:val="none" w:sz="0" w:space="0" w:color="auto"/>
              </w:divBdr>
              <w:divsChild>
                <w:div w:id="8360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nschecker.org/ip-whois-lookup.php?query=97.74.100.21"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dnschecker.org/ip-blacklist-checker.php?query=97.74.100.21" TargetMode="External"/><Relationship Id="rId17" Type="http://schemas.openxmlformats.org/officeDocument/2006/relationships/hyperlink" Target="https://dnschecker.org/asn-whois-lookup.php?query=AS44273" TargetMode="External"/><Relationship Id="rId2" Type="http://schemas.openxmlformats.org/officeDocument/2006/relationships/styles" Target="styles.xml"/><Relationship Id="rId16" Type="http://schemas.openxmlformats.org/officeDocument/2006/relationships/hyperlink" Target="https://dnschecker.org/ip-whois-lookup.php?query=173.201.68.21" TargetMode="External"/><Relationship Id="rId20" Type="http://schemas.openxmlformats.org/officeDocument/2006/relationships/hyperlink" Target="https://docs.google.com/document/d/1ZzC4oTJFdlkkeWuzuJAyVSqtDFbuAWilmwXg8PZgzMs/ed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nschecker.org/asn-whois-lookup.php?query=AS8075" TargetMode="External"/><Relationship Id="rId5" Type="http://schemas.openxmlformats.org/officeDocument/2006/relationships/image" Target="media/image1.png"/><Relationship Id="rId15" Type="http://schemas.openxmlformats.org/officeDocument/2006/relationships/hyperlink" Target="https://dnschecker.org/ip-blacklist-checker.php?query=173.201.68.21" TargetMode="External"/><Relationship Id="rId10" Type="http://schemas.openxmlformats.org/officeDocument/2006/relationships/hyperlink" Target="https://dnschecker.org/ip-whois-lookup.php?query=20.119.16.44"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nschecker.org/ip-blacklist-checker.php?query=20.119.16.44" TargetMode="External"/><Relationship Id="rId14" Type="http://schemas.openxmlformats.org/officeDocument/2006/relationships/hyperlink" Target="https://dnschecker.org/asn-whois-lookup.php?query=AS44273"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1149</Words>
  <Characters>5806</Characters>
  <Application>Microsoft Office Word</Application>
  <DocSecurity>0</DocSecurity>
  <Lines>241</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 Kupper</cp:lastModifiedBy>
  <cp:revision>36</cp:revision>
  <dcterms:created xsi:type="dcterms:W3CDTF">2024-01-30T23:39:00Z</dcterms:created>
  <dcterms:modified xsi:type="dcterms:W3CDTF">2024-01-31T03:31:00Z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1be464193b3c85ec7b9b098edaf2b1d653d168e1e57f38d2a85538f09b9fefde</vt:lpwstr>
  </property>
</Properties>
</file>