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AFB29" w14:textId="77777777" w:rsidR="00E9415E" w:rsidRDefault="00E9415E" w:rsidP="00E9415E">
      <w:r>
        <w:t># 10 Weitere Einzigartige Biografien</w:t>
      </w:r>
    </w:p>
    <w:p w14:paraId="66A2379F" w14:textId="77777777" w:rsidR="00E9415E" w:rsidRDefault="00E9415E" w:rsidP="00E9415E"/>
    <w:p w14:paraId="783CC5E5" w14:textId="77777777" w:rsidR="00E9415E" w:rsidRDefault="00E9415E" w:rsidP="00E9415E">
      <w:r>
        <w:t xml:space="preserve">Linus Bergström: Linus Bergström ist ein </w:t>
      </w:r>
      <w:proofErr w:type="spellStart"/>
      <w:r>
        <w:t>Glaziakustiker</w:t>
      </w:r>
      <w:proofErr w:type="spellEnd"/>
      <w:r>
        <w:t xml:space="preserve"> und Klimagedächtnisforscher, der die Klänge aufzeichnet und analysiert, die entstehen, wenn Gletscher kalben oder sich bewegen. Mit seinem Hintergrund in Glaziologie und Musikwissenschaft hat er ein System aus hochempfindlichen hydroakustischen Sensoren entwickelt, das den "Gesang" sterbender Gletscher in Echtzeit überwacht. Seine "</w:t>
      </w:r>
      <w:proofErr w:type="spellStart"/>
      <w:r>
        <w:t>CryoPhonic</w:t>
      </w:r>
      <w:proofErr w:type="spellEnd"/>
      <w:r>
        <w:t xml:space="preserve"> Archive" enthält die größte Sammlung von Gletscherklängen weltweit und dokumentiert die akustischen Signale des Klimawandels. Nach seinem Studium in Stockholm und Grönland leitete er Expeditionen zu allen großen Eisschilden der Erde und konnte durch Klangmuster Gletscherbrüche Wochen im Voraus vorhersagen. Er übersetzt seine akustischen Daten in eindringliche musikalische Kompositionen, die auf Klimakonferenzen aufgeführt werden, und hat eine mobile App entwickelt, die Menschen erlaubt, den Klang ihres lokalen Gletschers in Echtzeit zu hören.</w:t>
      </w:r>
    </w:p>
    <w:p w14:paraId="4E80DB0D" w14:textId="77777777" w:rsidR="00E9415E" w:rsidRDefault="00E9415E" w:rsidP="00E9415E"/>
    <w:p w14:paraId="40605B1D" w14:textId="77777777" w:rsidR="00E9415E" w:rsidRDefault="00E9415E" w:rsidP="00E9415E">
      <w:r>
        <w:t xml:space="preserve">Zara El-Amin: Zara El-Amin ist eine Neurosexologin und Intimitätstechnologin, die revolutionäre Therapien für Menschen mit sexuellen Traumata und </w:t>
      </w:r>
      <w:proofErr w:type="spellStart"/>
      <w:r>
        <w:t>Intimätsstörungen</w:t>
      </w:r>
      <w:proofErr w:type="spellEnd"/>
      <w:r>
        <w:t xml:space="preserve"> entwickelt hat. Mit ihrem Hintergrund in Neurowissenschaften und Psychotherapie hat sie eine VR-basierte Behandlungsmethode namens "</w:t>
      </w:r>
      <w:proofErr w:type="spellStart"/>
      <w:r>
        <w:t>EmBodied</w:t>
      </w:r>
      <w:proofErr w:type="spellEnd"/>
      <w:r>
        <w:t>" geschaffen, die betroffenen Menschen hilft, in einem sicheren virtuellen Raum ihre Körperwahrnehmung und Intimität wiederzuerlangen. Nach ihrer Ausbildung in Kairo und Montreal gründete sie das "Institut für Ganzheitliche Sexualität", das einen interdisziplinären Ansatz verfolgt, der Neurowissenschaft, Trauma-Therapie und somatische Praktiken verbindet. Ihre Forschung hat besonders für Überlebende sexueller Gewalt und Menschen mit körperlichen Behinderungen bahnbrechende Fortschritte erzielt. Als Tochter einer Gynäkologin und eines Informatikprofessors setzt sie sich für eine umfassende Sexualbildung ein, die neurowissenschaftliche Erkenntnisse integriert. In ihrer Freizeit praktiziert sie traditionellen ägyptischen Tanz als Form der verkörperten Heilung und gibt Workshops zur Integration von Körper und Geist.</w:t>
      </w:r>
    </w:p>
    <w:p w14:paraId="4B9435C3" w14:textId="77777777" w:rsidR="00E9415E" w:rsidRDefault="00E9415E" w:rsidP="00E9415E"/>
    <w:p w14:paraId="0FDF4598" w14:textId="77777777" w:rsidR="00E9415E" w:rsidRDefault="00E9415E" w:rsidP="00E9415E">
      <w:r>
        <w:t>Hiroshi Watanabe: Hiroshi Watanabe ist ein Quantenökologe und Biosphärensimulator, der komplexe Ökosysteme auf Quantencomputer-Plattformen modelliert, um das Verhalten natürlicher Systeme unter extremen Klimaveränderungen vorherzusagen. Seine "</w:t>
      </w:r>
      <w:proofErr w:type="spellStart"/>
      <w:r>
        <w:t>QuBio</w:t>
      </w:r>
      <w:proofErr w:type="spellEnd"/>
      <w:r>
        <w:t>"-Software kann die Interaktionen zwischen Tausenden von Arten gleichzeitig simulieren und hat bereits mehrere überraschende ökologische Kipppunkte identifiziert. Nach seinem Studium der Quantenphysik und Ökologie in Kyoto und Zürich wurde er zum Leiter des "</w:t>
      </w:r>
      <w:proofErr w:type="spellStart"/>
      <w:r>
        <w:t>BioQuantum</w:t>
      </w:r>
      <w:proofErr w:type="spellEnd"/>
      <w:r>
        <w:t xml:space="preserve"> Labs", wo sein Team virtuelle Ökosystemzwillinge für gefährdete Lebensräume entwickelt. Diese werden von Naturschutzbehörden genutzt, um effektivere Schutzstrategien zu planen. Als Aufwachsender in einer </w:t>
      </w:r>
      <w:r>
        <w:lastRenderedPageBreak/>
        <w:t>traditionellen Gärtnerfamilie in Japan verbindet er alte Prinzipien des ökologischen Gleichgewichts mit hochmoderner Quantentechnologie. Er ist auch ein begeisterter Haiku-Dichter, dessen Werke sich mit dem komplexen Wechselspiel zwischen Ordnung und Chaos in der Natur beschäftigen.</w:t>
      </w:r>
    </w:p>
    <w:p w14:paraId="037DA433" w14:textId="77777777" w:rsidR="00E9415E" w:rsidRDefault="00E9415E" w:rsidP="00E9415E"/>
    <w:p w14:paraId="0610F30D" w14:textId="77777777" w:rsidR="00E9415E" w:rsidRDefault="00E9415E" w:rsidP="00E9415E">
      <w:r>
        <w:t xml:space="preserve">Amina Diallo: Amina Diallo ist eine </w:t>
      </w:r>
      <w:proofErr w:type="spellStart"/>
      <w:r>
        <w:t>Sahelische</w:t>
      </w:r>
      <w:proofErr w:type="spellEnd"/>
      <w:r>
        <w:t xml:space="preserve"> Regenmacherin und Atmosphärenchemikerin, die traditionelle afrikanische Wetterbeeinflussung mit moderner Atmosphärenwissenschaft kombiniert hat, um nachhaltige Niederschlagstechniken für von Dürre betroffene Regionen zu entwickeln. Ihr "</w:t>
      </w:r>
      <w:proofErr w:type="spellStart"/>
      <w:r>
        <w:t>CloudSeed</w:t>
      </w:r>
      <w:proofErr w:type="spellEnd"/>
      <w:r>
        <w:t>"-Projekt nutzt biokompatible Aerosole aus lokalen Pflanzen, die als natürliche Kondensationskeime wirken und dabei helfen, lebenswichtige Regenfälle zu fördern, ohne das Ökosystem zu schädigen. Nach ihrem Studium der Atmosphärenphysik und Botanik in Dakar und Colorado arbeitet sie eng mit lokalen Gemeinschaften in der Sahelzone zusammen, um deren traditionelles Wetterwissen in ihre wissenschaftlichen Modelle zu integrieren. Ihr Team betreibt ein Netzwerk von Drohnen und Bodenstationen, die präzise mikroklimatische Eingriffe ermöglichen. Als Enkelin eines traditionellen Regenpriesters aus Mali verbindet sie Wissenschaft mit kulturellem Erbe und hat ein Bildungsprogramm entwickelt, das Schulkinder zu "Klimabotschaftern" ihrer Dörfer ausbildet.</w:t>
      </w:r>
    </w:p>
    <w:p w14:paraId="5348E7E1" w14:textId="77777777" w:rsidR="00E9415E" w:rsidRDefault="00E9415E" w:rsidP="00E9415E"/>
    <w:p w14:paraId="2EF47862" w14:textId="77777777" w:rsidR="00E9415E" w:rsidRDefault="00E9415E" w:rsidP="00E9415E">
      <w:r>
        <w:t xml:space="preserve">Viktor </w:t>
      </w:r>
      <w:proofErr w:type="spellStart"/>
      <w:r>
        <w:t>Kovalchuk</w:t>
      </w:r>
      <w:proofErr w:type="spellEnd"/>
      <w:r>
        <w:t xml:space="preserve">: Viktor </w:t>
      </w:r>
      <w:proofErr w:type="spellStart"/>
      <w:r>
        <w:t>Kovalchuk</w:t>
      </w:r>
      <w:proofErr w:type="spellEnd"/>
      <w:r>
        <w:t xml:space="preserve"> ist ein Konfliktsimulator und Friedensarchitekt, der KI-gestützte Simulationsumgebungen entwickelt hat, um komplexe geopolitische Konflikte zu modellieren und Lösungswege zu finden. Seine "</w:t>
      </w:r>
      <w:proofErr w:type="spellStart"/>
      <w:r>
        <w:t>PeaceScape</w:t>
      </w:r>
      <w:proofErr w:type="spellEnd"/>
      <w:r>
        <w:t>"-Plattform nutzt Spieltheorie, Verhaltenspsychologie und historische Daten, um hochrealistische Szenarien zu generieren, in denen Diplomaten und Konfliktparteien sichere Verhandlungswege erproben können. Nach seinem Studium der internationalen Beziehungen und Computerwissenschaften in Kiew und Cambridge arbeitete er für die Vereinten Nationen, bevor er das "Institut für Komplexe Friedensforschung" gründete. Seine Methoden haben bereits bei mehreren regionalen Konflikten in Osteuropa und Westafrika zu Durchbrüchen geführt. Aufgewachsen in einer ukrainisch-russischen Familie während des Zusammenbruchs der Sowjetunion, entwickelte er früh ein tiefes Verständnis für Konfliktdynamiken. Er ist ein begeisterter Schachspieler und nutzt Schachmetaphern in seiner Arbeit mit Konfliktparteien, um strategisches Denken zu fördern.</w:t>
      </w:r>
    </w:p>
    <w:p w14:paraId="73BB12AD" w14:textId="77777777" w:rsidR="00E9415E" w:rsidRDefault="00E9415E" w:rsidP="00E9415E"/>
    <w:p w14:paraId="6AC87733" w14:textId="77777777" w:rsidR="00E9415E" w:rsidRDefault="00E9415E" w:rsidP="00E9415E">
      <w:r>
        <w:t>Sophia Mendoza: Sophia Mendoza ist eine Mykologische Architektin und Pilzdesignerin, die lebende Gebäude züchtet, indem sie speziell gezüchtete Pilzmyzelien mit recycelten Materialien kombiniert. Ihre "</w:t>
      </w:r>
      <w:proofErr w:type="spellStart"/>
      <w:r>
        <w:t>FungiBuild</w:t>
      </w:r>
      <w:proofErr w:type="spellEnd"/>
      <w:r>
        <w:t xml:space="preserve">"-Methode erschafft selbstheilende, komplett biologisch abbaubare Strukturen, die CO₂ binden und natürliche Klimaregulierung </w:t>
      </w:r>
      <w:r>
        <w:lastRenderedPageBreak/>
        <w:t>bieten. Nach ihrem Studium der Biotechnologie und Architektur in Santiago und Delft experimentierte sie fünf Jahre lang in abgelegenen Waldgebieten Patagoniens, wo sie die strukturellen Eigenschaften natürlicher Pilznetzwerke studierte. Ihr Team hat bereits Pilzhäuser in extremen Klimazonen von der Atacama-Wüste bis zum arktischen Kanada errichtet, die sich ihrer Umgebung aktiv anpassen können. Als Nachkommin indigener Mapuche und spanischer Einwanderer integriert sie traditionelles Wissen über heilende Pilze in ihre Designs. Sie ist auch Gründerin einer Initiative, die Obdachlose zu Pilzzüchtern ausbildet, um nachhaltige Unterkünfte zu schaffen und gleichzeitig berufliche Fähigkeiten zu vermitteln.</w:t>
      </w:r>
    </w:p>
    <w:p w14:paraId="2791BF36" w14:textId="77777777" w:rsidR="00E9415E" w:rsidRDefault="00E9415E" w:rsidP="00E9415E"/>
    <w:p w14:paraId="1D6152CF" w14:textId="77777777" w:rsidR="00E9415E" w:rsidRDefault="00E9415E" w:rsidP="00E9415E">
      <w:r>
        <w:t xml:space="preserve">Oliver Jensen: Oliver Jensen ist ein </w:t>
      </w:r>
      <w:proofErr w:type="spellStart"/>
      <w:r>
        <w:t>Archäoinformatiker</w:t>
      </w:r>
      <w:proofErr w:type="spellEnd"/>
      <w:r>
        <w:t xml:space="preserve"> und digitaler Anthropologe, der virtuelle Rekonstruktionen längst verschwundener menschlicher Kulturen erschafft. Seine "</w:t>
      </w:r>
      <w:proofErr w:type="spellStart"/>
      <w:r>
        <w:t>CivSim</w:t>
      </w:r>
      <w:proofErr w:type="spellEnd"/>
      <w:r>
        <w:t>"-Plattform kombiniert archäologische Daten, genetische Analysen und KI, um das tägliche Leben, die sozialen Strukturen und sogar die Sprachen prähistorischer Gemeinschaften zu simulieren. Nach seinem Studium der Computerlinguistik und Archäologie in Kopenhagen und Berkeley entwickelte er Algorithmen, die aus fragmentarischen Überresten ganze kulturelle Systeme extrapolieren können. Sein virtuelles Neolithikum-Projekt erlaubt es Menschen, mit den ersten Bauern Europas zu interagieren und deren Entscheidungsprozesse nachzuvollziehen. Als Sohn eines Museumskurators und einer Software-Entwicklerin wuchs er zwischen antiken Artefakten und Computern auf. Er ist ein passionierter Konstrukteur von funktionalen Steinzeitwerkzeugen und leitet Workshops, in denen Teilnehmer prähistorische Fertigkeiten erlernen und deren kognitive Anforderungen besser verstehen.</w:t>
      </w:r>
    </w:p>
    <w:p w14:paraId="39B2A106" w14:textId="77777777" w:rsidR="00E9415E" w:rsidRDefault="00E9415E" w:rsidP="00E9415E"/>
    <w:p w14:paraId="14D82425" w14:textId="77777777" w:rsidR="00E9415E" w:rsidRDefault="00E9415E" w:rsidP="00E9415E">
      <w:proofErr w:type="spellStart"/>
      <w:r>
        <w:t>Priya</w:t>
      </w:r>
      <w:proofErr w:type="spellEnd"/>
      <w:r>
        <w:t xml:space="preserve"> Sharma: </w:t>
      </w:r>
      <w:proofErr w:type="spellStart"/>
      <w:r>
        <w:t>Priya</w:t>
      </w:r>
      <w:proofErr w:type="spellEnd"/>
      <w:r>
        <w:t xml:space="preserve"> Sharma ist eine </w:t>
      </w:r>
      <w:proofErr w:type="spellStart"/>
      <w:r>
        <w:t>Chemosensorische</w:t>
      </w:r>
      <w:proofErr w:type="spellEnd"/>
      <w:r>
        <w:t xml:space="preserve"> Designerin und Duftarchivarin, die sich auf die Erfassung, Konservierung und Reproduktion bedrohter Geruchslandschaften spezialisiert hat. Mit ihrem Hintergrund in Biochemie und Neurowissenschaften hat sie ein "Olfaktorisches Lexikon" erstellt, das über 15.000 natürliche Gerüche molekular katalogisiert und deren emotionale und kulturelle Bedeutung dokumentiert. Ihr "</w:t>
      </w:r>
      <w:proofErr w:type="spellStart"/>
      <w:r>
        <w:t>ScenTrust</w:t>
      </w:r>
      <w:proofErr w:type="spellEnd"/>
      <w:r>
        <w:t>" bewahrt die Duftprofile von verschwindenden Ökosystemen, historischen Orten und traditionellen handwerklichen Prozessen. Nach ihrer Ausbildung in Mumbai und Zürich entwickelte sie hochsensible tragbare "E-Nasen", die in der Lage sind, flüchtige chemische Verbindungen vor Ort zu analysieren und zu speichern. Als Tochter einer Ayurveda-Heilerin nutzt sie ihr Wissen über die psychologischen Wirkungen von Düften für therapeutische Anwendungen, insbesondere bei der Behandlung von Trauma und Gedächtnisverlust. Sie hat ein mobiles Duftmuseum gegründet, das durch ländliche Gebiete Indiens reist und lokale Geruchstraditionen dokumentiert.</w:t>
      </w:r>
    </w:p>
    <w:p w14:paraId="42EF656D" w14:textId="77777777" w:rsidR="00E9415E" w:rsidRDefault="00E9415E" w:rsidP="00E9415E"/>
    <w:p w14:paraId="7512D319" w14:textId="77777777" w:rsidR="00E9415E" w:rsidRDefault="00E9415E" w:rsidP="00E9415E">
      <w:r>
        <w:lastRenderedPageBreak/>
        <w:t xml:space="preserve">Marcus Webb: Marcus Webb ist ein Maritimer </w:t>
      </w:r>
      <w:proofErr w:type="spellStart"/>
      <w:r>
        <w:t>Archaeobotaniker</w:t>
      </w:r>
      <w:proofErr w:type="spellEnd"/>
      <w:r>
        <w:t xml:space="preserve"> und Unterwassergärtner, der antike Nutzpflanzen aus versunkenen prähistorischen Siedlungen wiederentdeckt und kultiviert. Seine Spezialität ist die Extraktion und Keimung jahrtausendelang konservierter Samen aus unterwasserarchäologischen Stätten. Mit seinem Hintergrund in Molekularbiologie und Unterwasserarchäologie hat er bereits mehrere als ausgestorben geltende Getreide- und Gemüsesorten wiederbelebt, darunter eine salztolerante Weizensorte aus einer neolithischen Schwarzmeersiedlung. Nach seiner Ausbildung in Edinburgh und Haifa gründete er die "Submarine Heritage Seed Bank", die weltweit mit Küstengemeinden zusammenarbeitet, um versunkenes botanisches Kulturerbe zu bewahren. Als Aufwachsender in einer walisischen Fischerfamilie verbrachte er seine Kindheit damit, am Strand angespülte historische Objekte zu sammeln. Er ist Betreiber einer experimentellen Unterwasserfarm vor der Küste Kretas, wo er antike Kulturpflanzen unter kontrollierten Bedingungen züchtet und ihre Anpassungsfähigkeit an heutige Klimabedingungen untersucht.</w:t>
      </w:r>
    </w:p>
    <w:p w14:paraId="6E395160" w14:textId="77777777" w:rsidR="00E9415E" w:rsidRDefault="00E9415E" w:rsidP="00E9415E"/>
    <w:p w14:paraId="44BF968E" w14:textId="27F3D446" w:rsidR="00E9415E" w:rsidRPr="00E9415E" w:rsidRDefault="00E9415E" w:rsidP="00E9415E">
      <w:r>
        <w:t>Isabel Torres: Isabel Torres ist eine Gravitationsökologin und Raumzeitdesignerin, die erforscht, wie unterschiedliche Gravitationsfelder biologische Systeme und menschliche Physiologie beeinflussen. Ihr Hauptprojekt "</w:t>
      </w:r>
      <w:proofErr w:type="spellStart"/>
      <w:r>
        <w:t>VaryGrav</w:t>
      </w:r>
      <w:proofErr w:type="spellEnd"/>
      <w:r>
        <w:t>" umfasst eine Serie von rotierenden Habitaten mit präzise kalibrierten Gravitationsstufen, in denen sie Pflanzen, Mikroorganismen und menschliche Probanden über längere Zeiträume beobachtet. Nach ihrem Studium der theoretischen Physik und Bioingenieurwissenschaften in Bogotá und Tokio arbeitet sie mit Raumfahrtagenturen zusammen, um neuartige Lebenserhaltungssysteme für zukünftige Langzeitmissionen zu entwickeln. Ihre Forschung hat bereits zu Durchbrüchen im Verständnis von Osteoporose und Muskelatrophie geführt und neue Therapieansätze für ältere Menschen inspiriert. Als Tochter eines Astronomen und einer Gärtnerin verbindet sie kosmische Perspektiven mit praktischen biologischen Anwendungen. In ihrer Freizeit betreibt sie Bewegungskunst in VR-Umgebungen mit modifizierten Physikregeln und leitet ein Citizen-Science-Projekt zur Erforschung der Auswirkungen von Gravitation auf Alltagsphänomene.</w:t>
      </w:r>
    </w:p>
    <w:sectPr w:rsidR="00E9415E" w:rsidRPr="00E941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5E"/>
    <w:rsid w:val="00E7371F"/>
    <w:rsid w:val="00E94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ED4C"/>
  <w15:chartTrackingRefBased/>
  <w15:docId w15:val="{BFE06974-E5A6-4545-8A7B-5FE37E8C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4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4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415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415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415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415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415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415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415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415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415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415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415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415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415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415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415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415E"/>
    <w:rPr>
      <w:rFonts w:eastAsiaTheme="majorEastAsia" w:cstheme="majorBidi"/>
      <w:color w:val="272727" w:themeColor="text1" w:themeTint="D8"/>
    </w:rPr>
  </w:style>
  <w:style w:type="paragraph" w:styleId="Titel">
    <w:name w:val="Title"/>
    <w:basedOn w:val="Standard"/>
    <w:next w:val="Standard"/>
    <w:link w:val="TitelZchn"/>
    <w:uiPriority w:val="10"/>
    <w:qFormat/>
    <w:rsid w:val="00E94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415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415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415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415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415E"/>
    <w:rPr>
      <w:i/>
      <w:iCs/>
      <w:color w:val="404040" w:themeColor="text1" w:themeTint="BF"/>
    </w:rPr>
  </w:style>
  <w:style w:type="paragraph" w:styleId="Listenabsatz">
    <w:name w:val="List Paragraph"/>
    <w:basedOn w:val="Standard"/>
    <w:uiPriority w:val="34"/>
    <w:qFormat/>
    <w:rsid w:val="00E9415E"/>
    <w:pPr>
      <w:ind w:left="720"/>
      <w:contextualSpacing/>
    </w:pPr>
  </w:style>
  <w:style w:type="character" w:styleId="IntensiveHervorhebung">
    <w:name w:val="Intense Emphasis"/>
    <w:basedOn w:val="Absatz-Standardschriftart"/>
    <w:uiPriority w:val="21"/>
    <w:qFormat/>
    <w:rsid w:val="00E9415E"/>
    <w:rPr>
      <w:i/>
      <w:iCs/>
      <w:color w:val="0F4761" w:themeColor="accent1" w:themeShade="BF"/>
    </w:rPr>
  </w:style>
  <w:style w:type="paragraph" w:styleId="IntensivesZitat">
    <w:name w:val="Intense Quote"/>
    <w:basedOn w:val="Standard"/>
    <w:next w:val="Standard"/>
    <w:link w:val="IntensivesZitatZchn"/>
    <w:uiPriority w:val="30"/>
    <w:qFormat/>
    <w:rsid w:val="00E94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415E"/>
    <w:rPr>
      <w:i/>
      <w:iCs/>
      <w:color w:val="0F4761" w:themeColor="accent1" w:themeShade="BF"/>
    </w:rPr>
  </w:style>
  <w:style w:type="character" w:styleId="IntensiverVerweis">
    <w:name w:val="Intense Reference"/>
    <w:basedOn w:val="Absatz-Standardschriftart"/>
    <w:uiPriority w:val="32"/>
    <w:qFormat/>
    <w:rsid w:val="00E941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1458</Words>
  <Characters>9190</Characters>
  <Application>Microsoft Office Word</Application>
  <DocSecurity>0</DocSecurity>
  <Lines>76</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Bendig</dc:creator>
  <cp:keywords/>
  <dc:description/>
  <cp:lastModifiedBy>Ralf Bendig</cp:lastModifiedBy>
  <cp:revision>1</cp:revision>
  <dcterms:created xsi:type="dcterms:W3CDTF">2025-02-24T15:05:00Z</dcterms:created>
  <dcterms:modified xsi:type="dcterms:W3CDTF">2025-02-24T15:13:00Z</dcterms:modified>
</cp:coreProperties>
</file>